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BAF6" w14:textId="77777777" w:rsidR="009B482D" w:rsidRDefault="009B482D" w:rsidP="009B482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alibri" w:eastAsia="Calibri" w:hAnsi="Calibri"/>
          <w:color w:val="000000" w:themeColor="text1"/>
          <w:kern w:val="24"/>
          <w:sz w:val="32"/>
          <w:szCs w:val="32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Государственное учреждение Тульской области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br/>
      </w:r>
      <w:r>
        <w:rPr>
          <w:rFonts w:eastAsia="Calibri"/>
          <w:color w:val="000000" w:themeColor="text1"/>
          <w:kern w:val="24"/>
          <w:sz w:val="28"/>
          <w:szCs w:val="28"/>
        </w:rPr>
        <w:t>«Социально-реабилитационный центр для несовершеннолетних №2»</w:t>
      </w:r>
      <w:r>
        <w:rPr>
          <w:rFonts w:eastAsia="Calibri"/>
          <w:color w:val="000000" w:themeColor="text1"/>
          <w:kern w:val="24"/>
          <w:sz w:val="28"/>
          <w:szCs w:val="28"/>
        </w:rPr>
        <w:br/>
      </w:r>
      <w:r>
        <w:rPr>
          <w:rFonts w:ascii="Calibri" w:eastAsia="Calibri" w:hAnsi="Calibri"/>
          <w:color w:val="000000" w:themeColor="text1"/>
          <w:kern w:val="24"/>
          <w:sz w:val="32"/>
          <w:szCs w:val="32"/>
        </w:rPr>
        <w:br/>
      </w:r>
    </w:p>
    <w:p w14:paraId="50434A54" w14:textId="77777777" w:rsidR="009B482D" w:rsidRDefault="009B482D" w:rsidP="009B482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alibri" w:eastAsia="Calibri" w:hAnsi="Calibri"/>
          <w:color w:val="000000" w:themeColor="text1"/>
          <w:kern w:val="24"/>
          <w:sz w:val="32"/>
          <w:szCs w:val="32"/>
        </w:rPr>
      </w:pPr>
    </w:p>
    <w:p w14:paraId="408765FC" w14:textId="77777777" w:rsidR="009B482D" w:rsidRDefault="009B482D" w:rsidP="009B482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ajorEastAsia"/>
          <w:color w:val="000000" w:themeColor="text1"/>
          <w:kern w:val="24"/>
          <w:sz w:val="80"/>
          <w:szCs w:val="80"/>
        </w:rPr>
      </w:pPr>
      <w:r>
        <w:rPr>
          <w:rFonts w:ascii="Calibri" w:eastAsia="Calibri" w:hAnsi="Calibri"/>
          <w:color w:val="000000" w:themeColor="text1"/>
          <w:kern w:val="24"/>
          <w:sz w:val="32"/>
          <w:szCs w:val="32"/>
        </w:rPr>
        <w:br/>
      </w:r>
      <w:r>
        <w:rPr>
          <w:rFonts w:ascii="Calibri" w:eastAsia="Calibri" w:hAnsi="Calibri"/>
          <w:color w:val="000000" w:themeColor="text1"/>
          <w:kern w:val="24"/>
          <w:sz w:val="32"/>
          <w:szCs w:val="32"/>
        </w:rPr>
        <w:br/>
      </w:r>
      <w:r>
        <w:rPr>
          <w:rFonts w:ascii="Calibri" w:eastAsia="Calibri" w:hAnsi="Calibri"/>
          <w:color w:val="000000" w:themeColor="text1"/>
          <w:kern w:val="24"/>
          <w:sz w:val="32"/>
          <w:szCs w:val="32"/>
        </w:rPr>
        <w:br/>
      </w:r>
      <w:r>
        <w:rPr>
          <w:rFonts w:eastAsia="Calibri"/>
          <w:color w:val="000000" w:themeColor="text1"/>
          <w:kern w:val="24"/>
          <w:sz w:val="80"/>
          <w:szCs w:val="80"/>
        </w:rPr>
        <w:t>К</w:t>
      </w:r>
      <w:r>
        <w:rPr>
          <w:rFonts w:eastAsiaTheme="majorEastAsia"/>
          <w:color w:val="000000" w:themeColor="text1"/>
          <w:kern w:val="24"/>
          <w:sz w:val="80"/>
          <w:szCs w:val="80"/>
        </w:rPr>
        <w:t>оррекция поведения воспитанников реабилитационных центров через творчество</w:t>
      </w:r>
    </w:p>
    <w:p w14:paraId="25605CD9" w14:textId="77777777" w:rsidR="009B482D" w:rsidRDefault="009B482D" w:rsidP="009B482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ajorEastAsia"/>
          <w:color w:val="000000" w:themeColor="text1"/>
          <w:kern w:val="24"/>
          <w:sz w:val="80"/>
          <w:szCs w:val="80"/>
        </w:rPr>
      </w:pPr>
    </w:p>
    <w:p w14:paraId="7CD6C4AC" w14:textId="77777777" w:rsidR="009B482D" w:rsidRDefault="009B482D" w:rsidP="009B482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ajorEastAsia"/>
          <w:color w:val="000000" w:themeColor="text1"/>
          <w:kern w:val="24"/>
          <w:sz w:val="80"/>
          <w:szCs w:val="80"/>
        </w:rPr>
      </w:pPr>
    </w:p>
    <w:p w14:paraId="56440480" w14:textId="77777777" w:rsidR="009B482D" w:rsidRDefault="009B482D" w:rsidP="009B482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ajorEastAsia"/>
          <w:color w:val="000000" w:themeColor="text1"/>
          <w:kern w:val="24"/>
          <w:sz w:val="80"/>
          <w:szCs w:val="80"/>
        </w:rPr>
      </w:pPr>
    </w:p>
    <w:p w14:paraId="0A6D92D2" w14:textId="77777777" w:rsidR="009B482D" w:rsidRDefault="009B482D" w:rsidP="009B482D">
      <w:pPr>
        <w:spacing w:before="200" w:after="200" w:line="276" w:lineRule="auto"/>
        <w:jc w:val="right"/>
        <w:rPr>
          <w:rFonts w:ascii="Times New Roman" w:eastAsia="Calibri" w:hAnsi="Times New Roman" w:cs="Times New Roman"/>
          <w:color w:val="000000" w:themeColor="text1"/>
          <w:kern w:val="24"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40"/>
          <w:szCs w:val="40"/>
          <w:lang w:eastAsia="ru-RU"/>
        </w:rPr>
        <w:t>Подготовила: </w:t>
      </w:r>
    </w:p>
    <w:p w14:paraId="28A6407B" w14:textId="77777777" w:rsidR="009B482D" w:rsidRDefault="009B482D" w:rsidP="009B482D">
      <w:pPr>
        <w:spacing w:before="200"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47F63" w14:textId="77777777" w:rsidR="009B482D" w:rsidRDefault="009B482D" w:rsidP="009B482D">
      <w:pPr>
        <w:spacing w:before="200"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40"/>
          <w:szCs w:val="40"/>
          <w:lang w:eastAsia="ru-RU"/>
        </w:rPr>
        <w:t>воспитатель</w:t>
      </w:r>
    </w:p>
    <w:p w14:paraId="00979E22" w14:textId="77777777" w:rsidR="009B482D" w:rsidRDefault="009B482D" w:rsidP="009B482D">
      <w:pPr>
        <w:spacing w:before="200"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5406199"/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40"/>
          <w:szCs w:val="40"/>
          <w:lang w:eastAsia="ru-RU"/>
        </w:rPr>
        <w:t>Тинькова Татьяна Ивановна</w:t>
      </w:r>
      <w:bookmarkEnd w:id="0"/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10"/>
          <w:szCs w:val="10"/>
          <w:lang w:eastAsia="ru-RU"/>
        </w:rPr>
        <w:t>.</w:t>
      </w:r>
    </w:p>
    <w:p w14:paraId="539A356C" w14:textId="77777777" w:rsidR="009B482D" w:rsidRDefault="009B482D" w:rsidP="009B482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14:paraId="7CCEAF06" w14:textId="77777777" w:rsidR="00A83E90" w:rsidRPr="00A83E90" w:rsidRDefault="00A83E90" w:rsidP="004A6F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A83E90">
        <w:rPr>
          <w:rFonts w:eastAsia="Calibri"/>
          <w:b/>
          <w:bCs/>
          <w:color w:val="000000" w:themeColor="text1"/>
          <w:kern w:val="24"/>
          <w:sz w:val="28"/>
          <w:szCs w:val="28"/>
        </w:rPr>
        <w:lastRenderedPageBreak/>
        <w:t>К</w:t>
      </w:r>
      <w:r w:rsidRPr="00A83E90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оррекция поведения воспитанников реабилитационных центров через творчество</w:t>
      </w:r>
      <w:r w:rsidRPr="00A83E90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</w:p>
    <w:p w14:paraId="4650341D" w14:textId="4B7FB1A4" w:rsidR="00A83E90" w:rsidRPr="00A83E90" w:rsidRDefault="00A83E90" w:rsidP="004A6F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83E90">
        <w:rPr>
          <w:rFonts w:eastAsia="Calibri"/>
          <w:b/>
          <w:bCs/>
          <w:color w:val="000000" w:themeColor="text1"/>
          <w:kern w:val="24"/>
          <w:sz w:val="28"/>
          <w:szCs w:val="28"/>
        </w:rPr>
        <w:t>Тинькова Татьяна Ивановна</w:t>
      </w:r>
    </w:p>
    <w:p w14:paraId="198FDCFF" w14:textId="2262E0A1" w:rsidR="006C65D4" w:rsidRPr="00A83E90" w:rsidRDefault="006C65D4" w:rsidP="00A83E9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bdr w:val="none" w:sz="0" w:space="0" w:color="auto" w:frame="1"/>
          <w:shd w:val="clear" w:color="auto" w:fill="FFFFFF"/>
        </w:rPr>
      </w:pPr>
      <w:r w:rsidRPr="00A83E90">
        <w:rPr>
          <w:color w:val="111111"/>
          <w:bdr w:val="none" w:sz="0" w:space="0" w:color="auto" w:frame="1"/>
          <w:shd w:val="clear" w:color="auto" w:fill="FFFFFF"/>
        </w:rPr>
        <w:t>Несовершеннолетние, поступающие в социально -реабилитационный центр имеют разносторонний характер деформаций вызванных социальной дезадаптацией.</w:t>
      </w:r>
    </w:p>
    <w:p w14:paraId="3F1DEFD0" w14:textId="77777777" w:rsidR="006C65D4" w:rsidRPr="00A83E90" w:rsidRDefault="006C65D4" w:rsidP="00A83E9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bdr w:val="none" w:sz="0" w:space="0" w:color="auto" w:frame="1"/>
          <w:shd w:val="clear" w:color="auto" w:fill="FFFFFF"/>
        </w:rPr>
      </w:pPr>
    </w:p>
    <w:p w14:paraId="7A85DBD8" w14:textId="77777777" w:rsidR="006C65D4" w:rsidRPr="00A83E90" w:rsidRDefault="006C65D4" w:rsidP="00A83E9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bdr w:val="none" w:sz="0" w:space="0" w:color="auto" w:frame="1"/>
          <w:shd w:val="clear" w:color="auto" w:fill="FFFFFF"/>
        </w:rPr>
      </w:pPr>
      <w:r w:rsidRPr="00A83E90">
        <w:rPr>
          <w:color w:val="111111"/>
          <w:bdr w:val="none" w:sz="0" w:space="0" w:color="auto" w:frame="1"/>
          <w:shd w:val="clear" w:color="auto" w:fill="FFFFFF"/>
        </w:rPr>
        <w:t>Успешная социализация и адаптация в социуме невозможна без следующих видов деятельности: вовлечение воспитанников в творческую деятельность, труд, игру, общение и познание.</w:t>
      </w:r>
    </w:p>
    <w:p w14:paraId="7C4FF323" w14:textId="77777777" w:rsidR="006C65D4" w:rsidRPr="00A83E90" w:rsidRDefault="006C65D4" w:rsidP="00A83E9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bdr w:val="none" w:sz="0" w:space="0" w:color="auto" w:frame="1"/>
          <w:shd w:val="clear" w:color="auto" w:fill="FFFFFF"/>
        </w:rPr>
      </w:pPr>
    </w:p>
    <w:p w14:paraId="3660A7D3" w14:textId="6136EC55" w:rsidR="006C65D4" w:rsidRPr="00A83E90" w:rsidRDefault="006C65D4" w:rsidP="00A83E9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bdr w:val="none" w:sz="0" w:space="0" w:color="auto" w:frame="1"/>
          <w:shd w:val="clear" w:color="auto" w:fill="FFFFFF"/>
        </w:rPr>
      </w:pPr>
      <w:r w:rsidRPr="00A83E90">
        <w:rPr>
          <w:color w:val="111111"/>
          <w:bdr w:val="none" w:sz="0" w:space="0" w:color="auto" w:frame="1"/>
          <w:shd w:val="clear" w:color="auto" w:fill="FFFFFF"/>
        </w:rPr>
        <w:t>Поэтому включение ребенка в творческий процесс является одним из основных реабилитационных методов работы с детьми, оказавшимися в трудной жизненной ситуации.</w:t>
      </w:r>
    </w:p>
    <w:p w14:paraId="0A5C9A1F" w14:textId="77777777" w:rsidR="00D45328" w:rsidRPr="00A83E90" w:rsidRDefault="00D45328" w:rsidP="00A83E9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bdr w:val="none" w:sz="0" w:space="0" w:color="auto" w:frame="1"/>
          <w:shd w:val="clear" w:color="auto" w:fill="FFFFFF"/>
        </w:rPr>
      </w:pPr>
    </w:p>
    <w:p w14:paraId="16709EA5" w14:textId="35132118" w:rsidR="00AD4E7A" w:rsidRPr="00A83E90" w:rsidRDefault="00AD4E7A" w:rsidP="00A83E9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hd w:val="clear" w:color="auto" w:fill="FFFFFF"/>
        </w:rPr>
      </w:pPr>
      <w:r w:rsidRPr="00A83E90">
        <w:rPr>
          <w:rStyle w:val="a4"/>
          <w:color w:val="111111"/>
          <w:bdr w:val="none" w:sz="0" w:space="0" w:color="auto" w:frame="1"/>
          <w:shd w:val="clear" w:color="auto" w:fill="FFFFFF"/>
        </w:rPr>
        <w:t>Творчество</w:t>
      </w:r>
      <w:r w:rsidRPr="00A83E90">
        <w:rPr>
          <w:color w:val="111111"/>
          <w:shd w:val="clear" w:color="auto" w:fill="FFFFFF"/>
        </w:rPr>
        <w:t> – это один из способов улучшения эмоционального состояния и укрепления эмоционально-волевой сферы человека, а главное – это получение позитивных эмоций, которые сопровождают эффективную работу, переживание радости от сделанного, достигнутого, чувство уверенности в своих силах, в своем </w:t>
      </w:r>
      <w:r w:rsidRPr="00A83E90">
        <w:rPr>
          <w:rStyle w:val="a4"/>
          <w:color w:val="111111"/>
          <w:bdr w:val="none" w:sz="0" w:space="0" w:color="auto" w:frame="1"/>
          <w:shd w:val="clear" w:color="auto" w:fill="FFFFFF"/>
        </w:rPr>
        <w:t>творческом потенциале и творческих способностях</w:t>
      </w:r>
      <w:r w:rsidRPr="00A83E90">
        <w:rPr>
          <w:color w:val="111111"/>
          <w:shd w:val="clear" w:color="auto" w:fill="FFFFFF"/>
        </w:rPr>
        <w:t>.</w:t>
      </w:r>
      <w:r w:rsidR="00D31E7F" w:rsidRPr="00A83E90">
        <w:br/>
      </w:r>
    </w:p>
    <w:p w14:paraId="288CED46" w14:textId="669BAEC4" w:rsidR="001434D5" w:rsidRPr="00A83E90" w:rsidRDefault="001434D5" w:rsidP="00A83E90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color w:val="000000"/>
          <w:shd w:val="clear" w:color="auto" w:fill="FFFFFF"/>
        </w:rPr>
      </w:pPr>
      <w:r w:rsidRPr="00A83E90">
        <w:rPr>
          <w:b/>
          <w:bCs/>
          <w:color w:val="000000"/>
          <w:shd w:val="clear" w:color="auto" w:fill="FFFFFF"/>
        </w:rPr>
        <w:t xml:space="preserve">Творчество </w:t>
      </w:r>
      <w:r w:rsidRPr="00A83E90">
        <w:rPr>
          <w:color w:val="000000"/>
          <w:shd w:val="clear" w:color="auto" w:fill="FFFFFF"/>
        </w:rPr>
        <w:t>– огромный стимул для развития и становления любой личности, а для людей с особыми потребностями – это еще и возможность (подчас единственная) заявить окружающим о себе и своем внутреннем мире, который во многих случаях является очень богатым и развитым. Уже сам процесс творчества способствует самоопределению, самовыражению и самореализации личности, независимо от ее физических и интеллектуальных способностей, но для получения наибольшего эффекта каждому человеку, конечно же, необходима демонстрация собственных творческих достижений. Для этого, естественно, подходит и ближайшее окружение, но значительно больший положительный эффект возникает именно при публичной демонстрации своих творческих наработок и их общественном признании.</w:t>
      </w:r>
    </w:p>
    <w:p w14:paraId="4311E6B3" w14:textId="7D8C7735" w:rsidR="00AD4E7A" w:rsidRPr="00A83E90" w:rsidRDefault="00AD4E7A" w:rsidP="00A83E90">
      <w:pPr>
        <w:pStyle w:val="a3"/>
        <w:shd w:val="clear" w:color="auto" w:fill="FFFFFF"/>
        <w:spacing w:before="0" w:beforeAutospacing="0" w:after="300" w:afterAutospacing="0"/>
        <w:ind w:firstLine="284"/>
        <w:jc w:val="both"/>
        <w:rPr>
          <w:color w:val="000000"/>
        </w:rPr>
      </w:pPr>
      <w:r w:rsidRPr="00A83E90">
        <w:rPr>
          <w:color w:val="000000"/>
        </w:rPr>
        <w:t>Жизнь доказывает, что в сложных, изменяющихся условиях лучше всего ориентируется, принимает решения и работает творческий человек, т.к. он более гибкий и способен к созданию и использованию нового. Поэтому готовность к творчеству, творческому решению проблемы является одним их механизмов психологической защиты человека в сложных условиях, в том числе в критических ситуациях, с которыми воспитанники центра сталкиваются.</w:t>
      </w:r>
    </w:p>
    <w:p w14:paraId="20CC3A32" w14:textId="10C61C93" w:rsidR="00AD4E7A" w:rsidRPr="00A83E90" w:rsidRDefault="00AD4E7A" w:rsidP="00A83E90">
      <w:pPr>
        <w:pStyle w:val="a3"/>
        <w:shd w:val="clear" w:color="auto" w:fill="FFFFFF"/>
        <w:spacing w:before="0" w:beforeAutospacing="0" w:after="300" w:afterAutospacing="0"/>
        <w:ind w:firstLine="284"/>
        <w:jc w:val="both"/>
        <w:rPr>
          <w:color w:val="000000"/>
        </w:rPr>
      </w:pPr>
      <w:r w:rsidRPr="00A83E90">
        <w:rPr>
          <w:color w:val="000000"/>
        </w:rPr>
        <w:t>Творческую реабилитацию можно рассматривать как комплекс медицинских, психологических и педагогических мероприятий арт-педагогической и арт-терапевтической направленности, нацеленный на создание и обеспечение условий для социальной интеграции воспитанников, восстановление их социального статуса и способностей к самостоятельной общественной деятельности путем вовлечения детей и молодежи в систему художественного образования, эстетического воспитания и нравственного развития.</w:t>
      </w:r>
    </w:p>
    <w:p w14:paraId="55E1497C" w14:textId="77777777" w:rsidR="00AD4E7A" w:rsidRPr="00A83E90" w:rsidRDefault="00AD4E7A" w:rsidP="00A83E90">
      <w:pPr>
        <w:pStyle w:val="a3"/>
        <w:shd w:val="clear" w:color="auto" w:fill="FFFFFF"/>
        <w:spacing w:before="0" w:beforeAutospacing="0" w:after="300" w:afterAutospacing="0"/>
        <w:ind w:firstLine="284"/>
        <w:jc w:val="both"/>
        <w:rPr>
          <w:color w:val="000000"/>
        </w:rPr>
      </w:pPr>
      <w:r w:rsidRPr="00A83E90">
        <w:rPr>
          <w:color w:val="000000"/>
        </w:rPr>
        <w:t>Это связано с тем, что процесс творческой реабилитации в неформальной обстановке позволяет, в первую очередь, преодолеть одиночество ребенка, ощущение своей «неполноценности», вследствие чего возникает подавленность, депрессия или агрессивность.</w:t>
      </w:r>
    </w:p>
    <w:p w14:paraId="5D857189" w14:textId="723E04C9" w:rsidR="00AD4E7A" w:rsidRPr="00A83E90" w:rsidRDefault="00EF2B8D" w:rsidP="00A83E90">
      <w:pPr>
        <w:pStyle w:val="a3"/>
        <w:shd w:val="clear" w:color="auto" w:fill="FFFFFF"/>
        <w:spacing w:before="0" w:beforeAutospacing="0" w:after="300" w:afterAutospacing="0"/>
        <w:ind w:firstLine="284"/>
        <w:jc w:val="both"/>
        <w:rPr>
          <w:color w:val="000000"/>
        </w:rPr>
      </w:pPr>
      <w:r w:rsidRPr="00A83E90">
        <w:rPr>
          <w:color w:val="000000"/>
        </w:rPr>
        <w:lastRenderedPageBreak/>
        <w:t xml:space="preserve"> </w:t>
      </w:r>
      <w:r w:rsidR="00AD4E7A" w:rsidRPr="00A83E90">
        <w:rPr>
          <w:color w:val="000000"/>
        </w:rPr>
        <w:t>После приобщения к творчеству у ребят достигается положительная динамика общего эмоционального настроя – от настороженности и апатии к радостному желанию творить, общаться и делиться своими достижениями со сверстниками и родителями, расширяются социальные контакты, преодолевается социокультурная и психологическая изоляция, повышается самооценка, расширяются возможности взаимопонимания</w:t>
      </w:r>
    </w:p>
    <w:p w14:paraId="509A00CB" w14:textId="6A514F2D" w:rsidR="00AD4E7A" w:rsidRPr="00A83E90" w:rsidRDefault="00D31E7F" w:rsidP="00A83E90">
      <w:pPr>
        <w:pStyle w:val="a3"/>
        <w:shd w:val="clear" w:color="auto" w:fill="FFFFFF"/>
        <w:spacing w:before="0" w:beforeAutospacing="0" w:after="240" w:afterAutospacing="0"/>
        <w:ind w:firstLine="284"/>
        <w:jc w:val="both"/>
      </w:pPr>
      <w:r w:rsidRPr="00A83E90">
        <w:t>Социальная реабилитация детей «группы риска» - важнейшая задача работы социально-реабилитационного центра для несовершеннолетних. Одной из наиболее эффективных форм реабилитации является социально-культурная, а именно творческая деятельность воспитанников, подготовка и проведение различных праздничных и развлекательных мероприятий, включающих в себя такие формы творческой деятельности, как песенное исполнение, танец, элементы театральной постановки, чтение стихов и т.д.</w:t>
      </w:r>
    </w:p>
    <w:p w14:paraId="76D5A516" w14:textId="77777777" w:rsidR="00D31E7F" w:rsidRPr="00A83E90" w:rsidRDefault="00D31E7F" w:rsidP="00A83E90">
      <w:pPr>
        <w:pStyle w:val="a3"/>
        <w:shd w:val="clear" w:color="auto" w:fill="FFFFFF"/>
        <w:spacing w:before="0" w:beforeAutospacing="0" w:after="240" w:afterAutospacing="0"/>
        <w:ind w:firstLine="284"/>
        <w:jc w:val="both"/>
      </w:pPr>
      <w:r w:rsidRPr="00A83E90">
        <w:t>У детей, поступающих в Центр, часто наблюдается социально-педагогическая запущенность, низкие интеллектуальные возможности, имеются проблемы в коммуникативной сфере – они не умеют общаться между собой, не могут контролировать свои поступки, адекватно выражать свои эмоции, у них занижена личностная самооценка, наблюдается комплекс неполноценности.</w:t>
      </w:r>
    </w:p>
    <w:p w14:paraId="7D2B2657" w14:textId="776B50EB" w:rsidR="00D31E7F" w:rsidRPr="00A83E90" w:rsidRDefault="00D31E7F" w:rsidP="00A83E90">
      <w:pPr>
        <w:pStyle w:val="a3"/>
        <w:shd w:val="clear" w:color="auto" w:fill="FFFFFF"/>
        <w:spacing w:before="0" w:beforeAutospacing="0" w:after="240" w:afterAutospacing="0"/>
        <w:ind w:firstLine="284"/>
        <w:jc w:val="both"/>
      </w:pPr>
      <w:r w:rsidRPr="00A83E90">
        <w:t>Для решения этих проблем и успешной социальной адаптации воспитанников Центра способствует организация досуговой деятельности, кружковая работа. Данная работа проводится через реализацию педагогических технологий: технологии творческой деятельности, кружки, конкурсы, выставки, экскурсии и массовые тематические праздники.</w:t>
      </w:r>
    </w:p>
    <w:p w14:paraId="7B6AC06D" w14:textId="504A80CA" w:rsidR="00D31E7F" w:rsidRPr="00A83E90" w:rsidRDefault="00D31E7F" w:rsidP="00A83E90">
      <w:pPr>
        <w:pStyle w:val="a3"/>
        <w:shd w:val="clear" w:color="auto" w:fill="FFFFFF"/>
        <w:spacing w:before="0" w:beforeAutospacing="0" w:after="240" w:afterAutospacing="0"/>
        <w:ind w:firstLine="284"/>
        <w:jc w:val="both"/>
      </w:pPr>
      <w:r w:rsidRPr="00A83E90">
        <w:t>Любой вид творческой деятельности является спасительным при попадании в тяжелую жизненную ситуацию. Участвуя в творческой деятельности, ребенок осваивает опыт различных жизненных явлений от природных до социальных, что также помогает ему лучше адаптироваться к условиям жизни в обществе. Например, исполнение песен, участие в конкурсных программах не только способствует развитию творческих способностей, но и дает детям возможность осуществить опыт ролевого перенесения в образ иного эмоционального содержания и, находясь в нем, пережить те мысли и чувства, которые в силу их сложившегося жизненного опыта были им недоступны. Побывав в процессе исполнения в образе другого человека – здорового и счастливого, ребенок возвращается к самому себе уже другим, а это и есть залог его завтрашних позитивных изменений. Танец, музыкально-двигательные упражнения также обогащают внутренний мир ребенка, способствуют активизации коммуникативных качеств. Кроме того, этот вид деятельности хорошо снимает нервно-психическое напряжение, которое часто свойственно нашим воспитанникам.</w:t>
      </w:r>
    </w:p>
    <w:p w14:paraId="49651A4C" w14:textId="77777777" w:rsidR="00D31E7F" w:rsidRPr="00A83E90" w:rsidRDefault="00D31E7F" w:rsidP="00A83E90">
      <w:pPr>
        <w:pStyle w:val="a3"/>
        <w:shd w:val="clear" w:color="auto" w:fill="FFFFFF"/>
        <w:spacing w:before="0" w:beforeAutospacing="0" w:after="240" w:afterAutospacing="0"/>
        <w:ind w:firstLine="284"/>
        <w:jc w:val="both"/>
      </w:pPr>
      <w:r w:rsidRPr="00A83E90">
        <w:t>Занятия творческой деятельностью позволяют детям развивать творческие способности и возможности, благодаря чему избавляют их от многих комплексов, восполняют пробелы в образовании и воспитании, обогащают их внутренний мир, помогают увереннее ориентироваться в окружающей действительности и успешнее реализовать себя в жизни, вселяют в них уверенность в завтрашнем дне.</w:t>
      </w:r>
    </w:p>
    <w:p w14:paraId="34C1B524" w14:textId="4C576FC0" w:rsidR="00D31E7F" w:rsidRPr="00A83E90" w:rsidRDefault="00D31E7F" w:rsidP="00A83E90">
      <w:pPr>
        <w:pStyle w:val="a3"/>
        <w:shd w:val="clear" w:color="auto" w:fill="FFFFFF"/>
        <w:spacing w:before="0" w:beforeAutospacing="0" w:after="240" w:afterAutospacing="0"/>
        <w:ind w:firstLine="284"/>
        <w:jc w:val="both"/>
      </w:pPr>
      <w:r w:rsidRPr="00A83E90">
        <w:t>Виды творческой деятельности в нашем центре:</w:t>
      </w:r>
    </w:p>
    <w:p w14:paraId="0C03C92D" w14:textId="553BA344" w:rsidR="00D31E7F" w:rsidRPr="00A83E90" w:rsidRDefault="00D31E7F" w:rsidP="00A83E9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firstLine="284"/>
        <w:jc w:val="both"/>
      </w:pPr>
      <w:r w:rsidRPr="00A83E90">
        <w:rPr>
          <w:b/>
          <w:bCs/>
        </w:rPr>
        <w:t>Экскурсии - </w:t>
      </w:r>
      <w:r w:rsidRPr="00A83E90">
        <w:t>форма организации воспитания, которая позволяет проводить наблюдения, а также изучение различных предметов, явлений и процессов в естественных условиях. Воспитанники центра совершили экскурсии в краеведческий музей, пожарная часть, швейную фабрику, монастырь, музей пастилы, Трансмаш завод.</w:t>
      </w:r>
    </w:p>
    <w:p w14:paraId="084974F4" w14:textId="6BF35865" w:rsidR="00D31E7F" w:rsidRPr="00A83E90" w:rsidRDefault="00D31E7F" w:rsidP="00A83E9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firstLine="284"/>
        <w:jc w:val="both"/>
      </w:pPr>
      <w:r w:rsidRPr="00A83E90">
        <w:rPr>
          <w:b/>
          <w:bCs/>
        </w:rPr>
        <w:lastRenderedPageBreak/>
        <w:t>Массовые праздники </w:t>
      </w:r>
      <w:r w:rsidRPr="00A83E90">
        <w:t>как форма воспитательной работы организуются в виде дней, недель, месячников. Праздник – это особо значимый и весьма трудоемкий по организации тип досуговой программы. Он предполагает разнообразие развлечений</w:t>
      </w:r>
      <w:r w:rsidR="00002F61" w:rsidRPr="00A83E90">
        <w:t xml:space="preserve">. </w:t>
      </w:r>
      <w:r w:rsidRPr="00A83E90">
        <w:t xml:space="preserve">За участие в мероприятиях центра дети получают </w:t>
      </w:r>
      <w:r w:rsidR="00002F61" w:rsidRPr="00A83E90">
        <w:t>сладкие подарки</w:t>
      </w:r>
      <w:r w:rsidRPr="00A83E90">
        <w:t>, что стимулирует их и дальнейшее желание принимать в мероприятиях активное участие.</w:t>
      </w:r>
    </w:p>
    <w:p w14:paraId="05187190" w14:textId="7192FBB9" w:rsidR="00D31E7F" w:rsidRPr="00A83E90" w:rsidRDefault="00D31E7F" w:rsidP="00A83E9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firstLine="284"/>
        <w:jc w:val="both"/>
      </w:pPr>
      <w:r w:rsidRPr="00A83E90">
        <w:rPr>
          <w:b/>
          <w:bCs/>
        </w:rPr>
        <w:t>Театр. </w:t>
      </w:r>
      <w:r w:rsidRPr="00A83E90">
        <w:t>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и школьного возраста всегда имеет нравственную направленность (доброта, смелость, дружба и т. д.</w:t>
      </w:r>
      <w:r w:rsidR="004A6FDA" w:rsidRPr="00A83E90">
        <w:t>).</w:t>
      </w:r>
      <w:r w:rsidRPr="00A83E90">
        <w:t xml:space="preserve">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</w:t>
      </w:r>
    </w:p>
    <w:p w14:paraId="15C94847" w14:textId="2ECFCABD" w:rsidR="00D31E7F" w:rsidRPr="00A83E90" w:rsidRDefault="00D31E7F" w:rsidP="00A83E9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firstLine="284"/>
        <w:jc w:val="both"/>
      </w:pPr>
      <w:r w:rsidRPr="00A83E90">
        <w:rPr>
          <w:b/>
          <w:bCs/>
        </w:rPr>
        <w:t>Кружки.</w:t>
      </w:r>
      <w:r w:rsidRPr="00A83E90">
        <w:t xml:space="preserve"> Постоянно у нас все воспитанники вовлечены в кружковую деятельность по интересам. У нас действую </w:t>
      </w:r>
      <w:r w:rsidR="00002F61" w:rsidRPr="00A83E90">
        <w:t>следующие направления</w:t>
      </w:r>
      <w:r w:rsidRPr="00A83E90">
        <w:t>:</w:t>
      </w:r>
      <w:r w:rsidR="00002F61" w:rsidRPr="00A83E90">
        <w:t xml:space="preserve"> рисование, плетение из бумажной лозы, квиллинг, театрализованная деятельность, музыкальное направление, танцы, моделирование из бумаги</w:t>
      </w:r>
      <w:r w:rsidRPr="00A83E90">
        <w:t>.</w:t>
      </w:r>
    </w:p>
    <w:p w14:paraId="59482DBC" w14:textId="12975693" w:rsidR="00D31E7F" w:rsidRPr="00A83E90" w:rsidRDefault="00D31E7F" w:rsidP="00A83E90">
      <w:pPr>
        <w:pStyle w:val="a3"/>
        <w:shd w:val="clear" w:color="auto" w:fill="FFFFFF"/>
        <w:spacing w:before="0" w:beforeAutospacing="0" w:after="240" w:afterAutospacing="0"/>
        <w:ind w:firstLine="284"/>
        <w:jc w:val="both"/>
      </w:pPr>
      <w:r w:rsidRPr="00A83E90">
        <w:rPr>
          <w:b/>
          <w:bCs/>
        </w:rPr>
        <w:t xml:space="preserve">Все </w:t>
      </w:r>
      <w:r w:rsidR="00002F61" w:rsidRPr="00A83E90">
        <w:rPr>
          <w:b/>
          <w:bCs/>
        </w:rPr>
        <w:t>вышеперечисленное</w:t>
      </w:r>
      <w:r w:rsidRPr="00A83E90">
        <w:rPr>
          <w:b/>
          <w:bCs/>
        </w:rPr>
        <w:t xml:space="preserve"> относится к творческой технологии, которой занимаются все воспитатели.</w:t>
      </w:r>
    </w:p>
    <w:p w14:paraId="1483E9F7" w14:textId="05729D0D" w:rsidR="00D31E7F" w:rsidRPr="00A83E90" w:rsidRDefault="00D31E7F" w:rsidP="00A83E90">
      <w:pPr>
        <w:pStyle w:val="a3"/>
        <w:shd w:val="clear" w:color="auto" w:fill="FFFFFF"/>
        <w:spacing w:before="0" w:beforeAutospacing="0" w:after="240" w:afterAutospacing="0"/>
        <w:ind w:firstLine="284"/>
        <w:jc w:val="both"/>
      </w:pPr>
      <w:r w:rsidRPr="00A83E90">
        <w:t>Итак, обобщая работу по творческой деятельности нашего учреждения, можно сказать, что все воспитанники были вовлечены в разнообразные формы творческой деятельности, с удовольствием выступали на сцене, участвовали в конкурсах. Многие замкнутые ребята стали свободнее чувствовать себя в коллективе, легче стали идти на контакт со взрослыми и детьми.</w:t>
      </w:r>
    </w:p>
    <w:p w14:paraId="23B37396" w14:textId="77777777" w:rsidR="00D31E7F" w:rsidRPr="00A83E90" w:rsidRDefault="00D31E7F" w:rsidP="00A83E90">
      <w:pPr>
        <w:pStyle w:val="a3"/>
        <w:shd w:val="clear" w:color="auto" w:fill="FFFFFF"/>
        <w:spacing w:before="0" w:beforeAutospacing="0" w:after="240" w:afterAutospacing="0"/>
        <w:ind w:firstLine="284"/>
        <w:jc w:val="both"/>
      </w:pPr>
      <w:r w:rsidRPr="00A83E90">
        <w:t>В процессе реализации творческой деятельности важно создать для каждого ребенка ситуацию успеха, отмечая даже небольшие достижения, побуждая его таким образом к дальнейшему развитию и творческому росту.</w:t>
      </w:r>
    </w:p>
    <w:p w14:paraId="164C1EFD" w14:textId="77777777" w:rsidR="00D31E7F" w:rsidRDefault="00D31E7F" w:rsidP="004A6FDA">
      <w:pPr>
        <w:spacing w:line="360" w:lineRule="auto"/>
        <w:jc w:val="both"/>
      </w:pPr>
    </w:p>
    <w:sectPr w:rsidR="00D3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4D2E"/>
    <w:multiLevelType w:val="multilevel"/>
    <w:tmpl w:val="25E64F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95D8D"/>
    <w:multiLevelType w:val="multilevel"/>
    <w:tmpl w:val="8DBA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93DA5"/>
    <w:multiLevelType w:val="multilevel"/>
    <w:tmpl w:val="5EBCC7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42920"/>
    <w:multiLevelType w:val="multilevel"/>
    <w:tmpl w:val="D6028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AC2F9C"/>
    <w:multiLevelType w:val="multilevel"/>
    <w:tmpl w:val="623E3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7F"/>
    <w:rsid w:val="00002F61"/>
    <w:rsid w:val="001434D5"/>
    <w:rsid w:val="004A6FDA"/>
    <w:rsid w:val="006C65D4"/>
    <w:rsid w:val="009B482D"/>
    <w:rsid w:val="00A12338"/>
    <w:rsid w:val="00A83E90"/>
    <w:rsid w:val="00AD4E7A"/>
    <w:rsid w:val="00BC12CD"/>
    <w:rsid w:val="00D31E7F"/>
    <w:rsid w:val="00D45328"/>
    <w:rsid w:val="00EF2B8D"/>
    <w:rsid w:val="00F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45F0"/>
  <w15:chartTrackingRefBased/>
  <w15:docId w15:val="{BCBBA599-1CBF-4979-8F67-84BB080F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2022-04-17T18:15:00Z</cp:lastPrinted>
  <dcterms:created xsi:type="dcterms:W3CDTF">2022-04-12T12:02:00Z</dcterms:created>
  <dcterms:modified xsi:type="dcterms:W3CDTF">2023-06-01T12:25:00Z</dcterms:modified>
</cp:coreProperties>
</file>