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34" w:rsidRPr="00C30534" w:rsidRDefault="00E81603" w:rsidP="00C30534">
      <w:pPr>
        <w:pStyle w:val="1"/>
        <w:spacing w:before="240" w:beforeAutospacing="0" w:after="120" w:afterAutospacing="0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C30534">
        <w:rPr>
          <w:rFonts w:asciiTheme="minorHAnsi" w:hAnsiTheme="minorHAnsi" w:cstheme="minorHAnsi"/>
          <w:b w:val="0"/>
          <w:sz w:val="32"/>
          <w:szCs w:val="32"/>
        </w:rPr>
        <w:t>Технологическая карта обо</w:t>
      </w:r>
      <w:r w:rsidR="00C30534" w:rsidRPr="00C30534">
        <w:rPr>
          <w:rFonts w:asciiTheme="minorHAnsi" w:hAnsiTheme="minorHAnsi" w:cstheme="minorHAnsi"/>
          <w:b w:val="0"/>
          <w:sz w:val="32"/>
          <w:szCs w:val="32"/>
        </w:rPr>
        <w:t>бщающего урока географии по темам:</w:t>
      </w:r>
    </w:p>
    <w:p w:rsidR="00C30534" w:rsidRPr="00C30534" w:rsidRDefault="00E81603" w:rsidP="00001446">
      <w:pPr>
        <w:pStyle w:val="1"/>
        <w:spacing w:before="36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C30534">
        <w:rPr>
          <w:rFonts w:asciiTheme="minorHAnsi" w:hAnsiTheme="minorHAnsi" w:cstheme="minorHAnsi"/>
          <w:sz w:val="32"/>
          <w:szCs w:val="32"/>
        </w:rPr>
        <w:t>"</w:t>
      </w:r>
      <w:r w:rsidR="00C30534" w:rsidRPr="00C30534">
        <w:rPr>
          <w:rFonts w:asciiTheme="minorHAnsi" w:hAnsiTheme="minorHAnsi" w:cstheme="minorHAnsi"/>
          <w:sz w:val="32"/>
          <w:szCs w:val="32"/>
        </w:rPr>
        <w:t>Численность населения России"</w:t>
      </w:r>
    </w:p>
    <w:p w:rsidR="00C30534" w:rsidRPr="00C30534" w:rsidRDefault="00C30534" w:rsidP="00C30534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C30534">
        <w:rPr>
          <w:rFonts w:asciiTheme="minorHAnsi" w:hAnsiTheme="minorHAnsi" w:cstheme="minorHAnsi"/>
          <w:sz w:val="32"/>
          <w:szCs w:val="32"/>
        </w:rPr>
        <w:t>“Территориальные особенности размещения населения России”.</w:t>
      </w:r>
    </w:p>
    <w:p w:rsidR="00C30534" w:rsidRDefault="00C30534" w:rsidP="00C30534">
      <w:pPr>
        <w:pStyle w:val="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sz w:val="24"/>
        </w:rPr>
      </w:pPr>
    </w:p>
    <w:p w:rsidR="00E81603" w:rsidRPr="00E81603" w:rsidRDefault="00C30534" w:rsidP="00C30534">
      <w:pPr>
        <w:pStyle w:val="1"/>
        <w:spacing w:before="0" w:beforeAutospacing="0" w:after="120" w:afterAutospacing="0"/>
        <w:jc w:val="right"/>
        <w:rPr>
          <w:rFonts w:asciiTheme="minorHAnsi" w:hAnsiTheme="minorHAnsi" w:cstheme="minorHAnsi"/>
          <w:b w:val="0"/>
          <w:sz w:val="24"/>
        </w:rPr>
      </w:pPr>
      <w:r w:rsidRPr="00C30534">
        <w:rPr>
          <w:rFonts w:asciiTheme="minorHAnsi" w:hAnsiTheme="minorHAnsi" w:cstheme="minorHAnsi"/>
          <w:b w:val="0"/>
          <w:sz w:val="24"/>
        </w:rPr>
        <w:t xml:space="preserve">Волкова </w:t>
      </w:r>
      <w:hyperlink r:id="rId5" w:history="1">
        <w:r w:rsidRPr="00C30534">
          <w:rPr>
            <w:rFonts w:asciiTheme="minorHAnsi" w:hAnsiTheme="minorHAnsi" w:cstheme="minorHAnsi"/>
            <w:b w:val="0"/>
            <w:sz w:val="24"/>
          </w:rPr>
          <w:t xml:space="preserve">Наталья Аркадьевна, </w:t>
        </w:r>
      </w:hyperlink>
      <w:r w:rsidR="00E81603" w:rsidRPr="00C30534">
        <w:rPr>
          <w:rFonts w:asciiTheme="minorHAnsi" w:hAnsiTheme="minorHAnsi" w:cstheme="minorHAnsi"/>
          <w:b w:val="0"/>
          <w:sz w:val="24"/>
        </w:rPr>
        <w:t>учитель географии</w:t>
      </w:r>
    </w:p>
    <w:p w:rsidR="00BC7BB2" w:rsidRDefault="00BC7BB2" w:rsidP="00BC7BB2">
      <w:pPr>
        <w:pStyle w:val="1"/>
        <w:spacing w:before="0" w:beforeAutospacing="0" w:after="120" w:afterAutospacing="0"/>
        <w:rPr>
          <w:rFonts w:asciiTheme="minorHAnsi" w:hAnsiTheme="minorHAnsi" w:cstheme="minorHAnsi"/>
          <w:b w:val="0"/>
          <w:sz w:val="28"/>
        </w:rPr>
      </w:pPr>
    </w:p>
    <w:p w:rsidR="00E81603" w:rsidRDefault="00BC7BB2" w:rsidP="00BC7BB2">
      <w:pPr>
        <w:pStyle w:val="1"/>
        <w:spacing w:before="0" w:beforeAutospacing="0" w:after="120" w:afterAutospacing="0"/>
        <w:rPr>
          <w:rFonts w:asciiTheme="minorHAnsi" w:hAnsiTheme="minorHAnsi" w:cstheme="minorHAnsi"/>
          <w:b w:val="0"/>
          <w:sz w:val="28"/>
        </w:rPr>
      </w:pPr>
      <w:r>
        <w:rPr>
          <w:rFonts w:asciiTheme="minorHAnsi" w:hAnsiTheme="minorHAnsi" w:cstheme="minorHAnsi"/>
          <w:b w:val="0"/>
          <w:sz w:val="28"/>
        </w:rPr>
        <w:t>раздел</w:t>
      </w:r>
      <w:r w:rsidR="00E81603" w:rsidRPr="00C30534">
        <w:rPr>
          <w:rFonts w:asciiTheme="minorHAnsi" w:hAnsiTheme="minorHAnsi" w:cstheme="minorHAnsi"/>
          <w:b w:val="0"/>
          <w:sz w:val="28"/>
        </w:rPr>
        <w:t>:</w:t>
      </w:r>
      <w:r w:rsidRPr="00E81603">
        <w:rPr>
          <w:rFonts w:asciiTheme="minorHAnsi" w:hAnsiTheme="minorHAnsi" w:cstheme="minorHAnsi"/>
          <w:b w:val="0"/>
          <w:sz w:val="28"/>
        </w:rPr>
        <w:t xml:space="preserve"> </w:t>
      </w:r>
      <w:hyperlink r:id="rId6" w:history="1">
        <w:r w:rsidR="00E81603" w:rsidRPr="00C30534">
          <w:rPr>
            <w:rFonts w:asciiTheme="minorHAnsi" w:hAnsiTheme="minorHAnsi" w:cstheme="minorHAnsi"/>
            <w:b w:val="0"/>
            <w:sz w:val="28"/>
          </w:rPr>
          <w:t>Общепедагогические технологии</w:t>
        </w:r>
      </w:hyperlink>
    </w:p>
    <w:p w:rsidR="00BC7BB2" w:rsidRPr="00E81603" w:rsidRDefault="00BC7BB2" w:rsidP="00BC7BB2">
      <w:pPr>
        <w:pStyle w:val="1"/>
        <w:spacing w:before="0" w:beforeAutospacing="0" w:after="120" w:afterAutospacing="0"/>
        <w:rPr>
          <w:rFonts w:asciiTheme="minorHAnsi" w:hAnsiTheme="minorHAnsi" w:cstheme="minorHAnsi"/>
          <w:b w:val="0"/>
          <w:sz w:val="28"/>
        </w:rPr>
      </w:pPr>
      <w:r>
        <w:rPr>
          <w:rFonts w:asciiTheme="minorHAnsi" w:hAnsiTheme="minorHAnsi" w:cstheme="minorHAnsi"/>
          <w:b w:val="0"/>
          <w:sz w:val="28"/>
        </w:rPr>
        <w:t>класс: 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8419"/>
      </w:tblGrid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География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BC7BB2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УМК: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7BB2" w:rsidRPr="00BC7BB2" w:rsidRDefault="00BC7BB2" w:rsidP="00BC7B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В.П. Дронов, И.И. Баринова, В.Я. Ром. </w:t>
            </w:r>
          </w:p>
          <w:p w:rsidR="00E81603" w:rsidRPr="00BC7BB2" w:rsidRDefault="00BC7BB2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sz w:val="24"/>
                <w:szCs w:val="24"/>
                <w:lang w:eastAsia="ru-RU"/>
              </w:rPr>
              <w:t>Учебник География России. Природа. Население. Хозяйство. 8-й класс, Дрофа, 2021г.</w:t>
            </w:r>
          </w:p>
          <w:p w:rsidR="00BC7BB2" w:rsidRPr="00E81603" w:rsidRDefault="00BC7BB2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sz w:val="24"/>
                <w:szCs w:val="24"/>
                <w:lang w:eastAsia="ru-RU"/>
              </w:rPr>
              <w:t>Атлас 8-9 класс, Просвещение, 2024г.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Тема и номер урока в теме: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BC7BB2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sz w:val="24"/>
                <w:szCs w:val="24"/>
                <w:lang w:eastAsia="ru-RU"/>
              </w:rPr>
              <w:t>Обобщающий урок «Численность населения России», Территориальные особе</w:t>
            </w:r>
            <w:r w:rsidRPr="00BC7BB2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r w:rsidRPr="00BC7BB2">
              <w:rPr>
                <w:rFonts w:eastAsia="Times New Roman" w:cstheme="minorHAnsi"/>
                <w:sz w:val="24"/>
                <w:szCs w:val="24"/>
                <w:lang w:eastAsia="ru-RU"/>
              </w:rPr>
              <w:t>ности размещения населения России».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№62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D171C4" w:rsidP="007F3C6D">
            <w:pPr>
              <w:spacing w:after="136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Обобщающее повторение по изучению населения России и его размещению с использованием заданий географической грамотности. 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AC1FF1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Обобщение и повторение учебных компетенций по </w:t>
            </w:r>
            <w:r w:rsidR="00087A1A">
              <w:rPr>
                <w:rFonts w:eastAsia="Times New Roman" w:cstheme="minorHAnsi"/>
                <w:sz w:val="24"/>
                <w:szCs w:val="24"/>
                <w:lang w:eastAsia="ru-RU"/>
              </w:rPr>
              <w:t>изучению населения России и его размещению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 использованием заданий</w:t>
            </w:r>
            <w:r w:rsidR="007F3C6D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48A7" w:rsidRDefault="00E81603" w:rsidP="006C48A7">
            <w:pPr>
              <w:spacing w:after="0" w:line="240" w:lineRule="auto"/>
              <w:ind w:left="2045" w:hanging="199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 повторить </w:t>
            </w:r>
            <w:r w:rsidR="00C0417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ключевые подразделы </w:t>
            </w:r>
            <w:r w:rsidR="00AC1FF1">
              <w:rPr>
                <w:rFonts w:eastAsia="Times New Roman" w:cstheme="minorHAnsi"/>
                <w:sz w:val="24"/>
                <w:szCs w:val="24"/>
                <w:lang w:eastAsia="ru-RU"/>
              </w:rPr>
              <w:t>по теме «Численность н</w:t>
            </w:r>
            <w:r w:rsidR="00AC1FF1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="00AC1FF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селения России»: 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>естественный прирост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>воспроизводство населения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>положительный, отрицательный прирост</w:t>
            </w:r>
          </w:p>
          <w:p w:rsidR="006C48A7" w:rsidRDefault="006C48A7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убыль населения</w:t>
            </w:r>
            <w:r w:rsidR="00AC1FF1"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val="en-US" w:eastAsia="ru-RU"/>
              </w:rPr>
              <w:t>I</w:t>
            </w: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</w:t>
            </w:r>
            <w:r w:rsidRPr="006C48A7">
              <w:rPr>
                <w:rFonts w:eastAsia="Times New Roman" w:cstheme="minorHAnsi"/>
                <w:sz w:val="24"/>
                <w:szCs w:val="24"/>
                <w:lang w:val="en-US" w:eastAsia="ru-RU"/>
              </w:rPr>
              <w:t>II</w:t>
            </w: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тип воспроизводства населения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плотность населения 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>основная полоса расселения населения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>городское и сельское население</w:t>
            </w:r>
          </w:p>
          <w:p w:rsid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>урбанизация</w:t>
            </w:r>
          </w:p>
          <w:p w:rsidR="00AC1FF1" w:rsidRPr="006C48A7" w:rsidRDefault="00AC1FF1" w:rsidP="00001446">
            <w:pPr>
              <w:pStyle w:val="a7"/>
              <w:numPr>
                <w:ilvl w:val="0"/>
                <w:numId w:val="4"/>
              </w:numPr>
              <w:spacing w:after="120" w:line="240" w:lineRule="auto"/>
              <w:ind w:left="373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C48A7">
              <w:rPr>
                <w:rFonts w:eastAsia="Times New Roman" w:cstheme="minorHAnsi"/>
                <w:sz w:val="24"/>
                <w:szCs w:val="24"/>
                <w:lang w:eastAsia="ru-RU"/>
              </w:rPr>
              <w:t>российские города-миллионеры</w:t>
            </w:r>
          </w:p>
          <w:p w:rsidR="00001446" w:rsidRDefault="00001446" w:rsidP="00001446">
            <w:pPr>
              <w:spacing w:after="135" w:line="240" w:lineRule="auto"/>
              <w:ind w:left="1740" w:hanging="1701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Развива</w:t>
            </w:r>
            <w:r w:rsidR="00E81603" w:rsidRPr="00BC7BB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ющие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: создать условия для повышения интеллектуального уровня, ра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з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вития личности учащихся в результате мыслительной деятел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ь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ности через применение заданий функциональной грамотности - креативное мышление (естественно-математическая пробл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ма, визуальное и письменное самовыражение).</w:t>
            </w:r>
          </w:p>
          <w:p w:rsidR="00E81603" w:rsidRPr="00E81603" w:rsidRDefault="00E81603" w:rsidP="00001446">
            <w:pPr>
              <w:spacing w:after="135" w:line="240" w:lineRule="auto"/>
              <w:ind w:left="1882" w:hanging="1843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 вырабатывать самостоятельность в пополнении знаний, чу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в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ство товарищества, умение работать в группе, сопереживать, самостоятельно и ответственно готовиться к уроку, интереса к предмету географии.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Предполага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е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мые результаты обучения: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0FF" w:rsidRDefault="006B36E3" w:rsidP="004260FF">
            <w:pPr>
              <w:spacing w:after="135" w:line="240" w:lineRule="auto"/>
              <w:ind w:left="1598" w:hanging="155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</w:t>
            </w:r>
            <w:r w:rsidR="00E81603" w:rsidRPr="00BC7BB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ичностные: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 формирование мотивации к обучению и целенаправленной п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знавательной деятельности;</w:t>
            </w:r>
          </w:p>
          <w:p w:rsidR="004260FF" w:rsidRDefault="006B36E3" w:rsidP="004260FF">
            <w:pPr>
              <w:spacing w:after="135" w:line="240" w:lineRule="auto"/>
              <w:ind w:left="1598" w:hanging="155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="00E81603" w:rsidRPr="00BC7BB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етапредметные</w:t>
            </w:r>
            <w:proofErr w:type="spellEnd"/>
            <w:r w:rsidR="00E81603" w:rsidRPr="00BC7BB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 умение соотносить свои действия с планируемыми резул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ь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</w:t>
            </w:r>
          </w:p>
          <w:p w:rsidR="00E81603" w:rsidRPr="00E81603" w:rsidRDefault="006B36E3" w:rsidP="004260FF">
            <w:pPr>
              <w:spacing w:after="135" w:line="240" w:lineRule="auto"/>
              <w:ind w:left="1598" w:hanging="155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 w:rsidR="00E81603" w:rsidRPr="00BC7BB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редметные: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 Уметь работать с текстом и картой, применять имеющиеся зн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="00E81603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ния в поисках решения проблемных ситуаций в условиях новых учебных задач, максимально используя творческие способности детей, определять креативную идею визуального оформления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ответов по данной теме.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Формы орган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зации обучения: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групповая.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Образовател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ь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Информационно-коммуникационная технология, создание проблемной ситу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ции, ее разрешение, обучение в сотрудничестве (групповая работа), технология развития критического мышления.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Методы обуч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е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словесные; наглядные; практические; методы проблемного обучения.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Средства обуч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е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4260FF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ноутбук, экран, карта </w:t>
            </w:r>
            <w:r w:rsidR="004260FF">
              <w:rPr>
                <w:rFonts w:eastAsia="Times New Roman" w:cstheme="minorHAnsi"/>
                <w:sz w:val="24"/>
                <w:szCs w:val="24"/>
                <w:lang w:eastAsia="ru-RU"/>
              </w:rPr>
              <w:t>«Субъекты Российской Федер</w:t>
            </w:r>
            <w:r w:rsidR="004260FF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="004260FF">
              <w:rPr>
                <w:rFonts w:eastAsia="Times New Roman" w:cstheme="minorHAnsi"/>
                <w:sz w:val="24"/>
                <w:szCs w:val="24"/>
                <w:lang w:eastAsia="ru-RU"/>
              </w:rPr>
              <w:t>ции»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,  карточки (конверты) с текстами и заданиями, фломастеры, ка</w:t>
            </w:r>
            <w:r w:rsidR="004260FF">
              <w:rPr>
                <w:rFonts w:eastAsia="Times New Roman" w:cstheme="minorHAnsi"/>
                <w:sz w:val="24"/>
                <w:szCs w:val="24"/>
                <w:lang w:eastAsia="ru-RU"/>
              </w:rPr>
              <w:t>лькуляторы, атласы «География» 8-9 класс,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грамоты командам.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Способы мот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</w:t>
            </w: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Проблемная ситуация, групповая кооперация.</w:t>
            </w:r>
          </w:p>
        </w:tc>
      </w:tr>
      <w:tr w:rsidR="00E81603" w:rsidRPr="00E81603" w:rsidTr="00E81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C7BB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План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Организационный момент</w:t>
            </w:r>
          </w:p>
          <w:p w:rsidR="00E81603" w:rsidRPr="00E81603" w:rsidRDefault="00E81603" w:rsidP="00E816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Мотивация. Актуализация знаний</w:t>
            </w:r>
          </w:p>
          <w:p w:rsidR="00E81603" w:rsidRPr="00E81603" w:rsidRDefault="00E81603" w:rsidP="00E816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Основной этап урока:</w:t>
            </w:r>
          </w:p>
          <w:p w:rsidR="00E81603" w:rsidRPr="00E81603" w:rsidRDefault="00E81603" w:rsidP="00E816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Знакомство с командами и капитанами;</w:t>
            </w:r>
          </w:p>
          <w:p w:rsidR="00E81603" w:rsidRPr="00E81603" w:rsidRDefault="00E81603" w:rsidP="00E816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Знакомство с правилами игры;</w:t>
            </w:r>
          </w:p>
          <w:p w:rsidR="00E81603" w:rsidRPr="00E81603" w:rsidRDefault="00963937" w:rsidP="00E816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Выступление каждой группы с использованием зад</w:t>
            </w:r>
            <w:r w:rsidR="00CF057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аний; </w:t>
            </w:r>
          </w:p>
          <w:p w:rsidR="00E81603" w:rsidRPr="00E81603" w:rsidRDefault="00CF057B" w:rsidP="00E816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Рефлексия;</w:t>
            </w:r>
          </w:p>
          <w:p w:rsidR="00E81603" w:rsidRPr="00E81603" w:rsidRDefault="00E81603" w:rsidP="00CF05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Итог урока:</w:t>
            </w:r>
            <w:r w:rsidR="00CF057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CF057B"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оценивание учащихся</w:t>
            </w:r>
            <w:r w:rsidR="00CF057B">
              <w:rPr>
                <w:rFonts w:eastAsia="Times New Roman" w:cstheme="minorHAnsi"/>
                <w:sz w:val="24"/>
                <w:szCs w:val="24"/>
                <w:lang w:eastAsia="ru-RU"/>
              </w:rPr>
              <w:t>, награждение команд</w:t>
            </w:r>
            <w:r w:rsidRPr="00E81603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</w:tr>
    </w:tbl>
    <w:p w:rsidR="00013D12" w:rsidRDefault="00013D12" w:rsidP="00E81603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E81603" w:rsidRPr="00E81603" w:rsidRDefault="00E81603" w:rsidP="00D135BB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013D12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Подготовка урока:</w:t>
      </w:r>
    </w:p>
    <w:p w:rsidR="00E81603" w:rsidRPr="00E81603" w:rsidRDefault="00E81603" w:rsidP="00D135BB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E81603">
        <w:rPr>
          <w:rFonts w:eastAsia="Times New Roman" w:cs="Helvetica"/>
          <w:color w:val="333333"/>
          <w:sz w:val="24"/>
          <w:szCs w:val="24"/>
          <w:lang w:eastAsia="ru-RU"/>
        </w:rPr>
        <w:t>Разбивка класса на 3 команды, выбор капитанов.</w:t>
      </w:r>
    </w:p>
    <w:p w:rsidR="00E81603" w:rsidRPr="00E81603" w:rsidRDefault="00E81603" w:rsidP="00E816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E81603">
        <w:rPr>
          <w:rFonts w:eastAsia="Times New Roman" w:cs="Helvetica"/>
          <w:color w:val="333333"/>
          <w:sz w:val="24"/>
          <w:szCs w:val="24"/>
          <w:lang w:eastAsia="ru-RU"/>
        </w:rPr>
        <w:t>Знакомства с правилами.</w:t>
      </w:r>
    </w:p>
    <w:p w:rsidR="00E81603" w:rsidRDefault="00E81603" w:rsidP="00E816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E81603">
        <w:rPr>
          <w:rFonts w:eastAsia="Times New Roman" w:cs="Helvetica"/>
          <w:color w:val="333333"/>
          <w:sz w:val="24"/>
          <w:szCs w:val="24"/>
          <w:lang w:eastAsia="ru-RU"/>
        </w:rPr>
        <w:t>Оформление кабинета и подготовка необходимого оборудования.</w:t>
      </w:r>
    </w:p>
    <w:p w:rsidR="00E81603" w:rsidRPr="00E81603" w:rsidRDefault="00E81603" w:rsidP="00E81603">
      <w:pPr>
        <w:shd w:val="clear" w:color="auto" w:fill="FFFFFF"/>
        <w:spacing w:after="135" w:line="240" w:lineRule="auto"/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r w:rsidRPr="00013D12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Ход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1920"/>
        <w:gridCol w:w="5598"/>
        <w:gridCol w:w="1874"/>
      </w:tblGrid>
      <w:tr w:rsidR="00832CE3" w:rsidRPr="00347C72" w:rsidTr="00347C72">
        <w:trPr>
          <w:tblHeader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347C72" w:rsidRDefault="00013D12" w:rsidP="00013D1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b/>
                <w:szCs w:val="24"/>
                <w:lang w:eastAsia="ru-RU"/>
              </w:rPr>
              <w:t>Этап.</w:t>
            </w:r>
          </w:p>
          <w:p w:rsidR="00013D12" w:rsidRPr="00E81603" w:rsidRDefault="00013D12" w:rsidP="00013D1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b/>
                <w:szCs w:val="24"/>
                <w:lang w:eastAsia="ru-RU"/>
              </w:rPr>
              <w:t>Длите</w:t>
            </w:r>
            <w:r w:rsidRPr="00347C72">
              <w:rPr>
                <w:rFonts w:eastAsia="Times New Roman" w:cs="Times New Roman"/>
                <w:b/>
                <w:szCs w:val="24"/>
                <w:lang w:eastAsia="ru-RU"/>
              </w:rPr>
              <w:softHyphen/>
              <w:t>льность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013D12" w:rsidP="00013D12">
            <w:pPr>
              <w:spacing w:after="135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Название э</w:t>
            </w:r>
            <w:r w:rsidR="00E81603" w:rsidRPr="00347C72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тап</w:t>
            </w:r>
            <w:r w:rsidRPr="00347C72"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="00E81603" w:rsidRPr="00347C7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Деятельность учащихся</w:t>
            </w:r>
          </w:p>
        </w:tc>
      </w:tr>
      <w:tr w:rsidR="00832CE3" w:rsidRPr="00E81603" w:rsidTr="006C425E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D12" w:rsidRPr="00013D12" w:rsidRDefault="00013D12" w:rsidP="00013D12">
            <w:pPr>
              <w:spacing w:after="135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13D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1-й</w:t>
            </w:r>
          </w:p>
          <w:p w:rsidR="00E81603" w:rsidRPr="00E81603" w:rsidRDefault="00E81603" w:rsidP="00013D12">
            <w:pPr>
              <w:spacing w:after="13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D12" w:rsidRDefault="00E81603" w:rsidP="00013D1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13D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Организационный </w:t>
            </w:r>
          </w:p>
          <w:p w:rsidR="00E81603" w:rsidRPr="00E81603" w:rsidRDefault="00E81603" w:rsidP="00E81603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D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3D12" w:rsidRDefault="00013D12" w:rsidP="00165F3D">
            <w:pPr>
              <w:spacing w:after="0" w:line="240" w:lineRule="auto"/>
              <w:ind w:left="131" w:right="19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«Здравствуйте, ребята! </w:t>
            </w:r>
          </w:p>
          <w:p w:rsidR="00E81603" w:rsidRPr="00E81603" w:rsidRDefault="00013D12" w:rsidP="00165F3D">
            <w:pPr>
              <w:spacing w:after="0" w:line="240" w:lineRule="auto"/>
              <w:ind w:left="131" w:right="19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Сегодня мы проведем заключительный урок по теме: </w:t>
            </w:r>
            <w:r w:rsidRPr="00013D12">
              <w:rPr>
                <w:rFonts w:eastAsia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населения России</w:t>
            </w:r>
            <w:r w:rsidRPr="00013D12">
              <w:rPr>
                <w:rFonts w:eastAsia="Times New Roman" w:cs="Times New Roman"/>
                <w:sz w:val="24"/>
                <w:szCs w:val="24"/>
                <w:lang w:eastAsia="ru-RU"/>
              </w:rPr>
              <w:t>”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мы о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>ределим -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колько нас</w:t>
            </w:r>
            <w:r w:rsidR="003E18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>россиян? Где и как мы ж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>вем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603" w:rsidRPr="00E81603" w:rsidRDefault="00E81603" w:rsidP="006C425E">
            <w:pPr>
              <w:spacing w:after="135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Cs w:val="24"/>
                <w:lang w:eastAsia="ru-RU"/>
              </w:rPr>
              <w:t>Включение в уче</w:t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ную деятельно</w:t>
            </w:r>
            <w:r w:rsidR="006C425E" w:rsidRPr="006C425E">
              <w:rPr>
                <w:rFonts w:eastAsia="Times New Roman" w:cs="Times New Roman"/>
                <w:szCs w:val="24"/>
                <w:lang w:eastAsia="ru-RU"/>
              </w:rPr>
              <w:softHyphen/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сть</w:t>
            </w:r>
          </w:p>
        </w:tc>
      </w:tr>
      <w:tr w:rsidR="00832CE3" w:rsidRPr="00E81603" w:rsidTr="00334149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4149" w:rsidRDefault="00E81603" w:rsidP="00334149">
            <w:pPr>
              <w:spacing w:after="135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13D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341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-й</w:t>
            </w:r>
          </w:p>
          <w:p w:rsidR="00E81603" w:rsidRPr="00E81603" w:rsidRDefault="00E81603" w:rsidP="00334149">
            <w:pPr>
              <w:spacing w:after="13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2 мин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Мотивация. А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туализация зн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4149" w:rsidRPr="00E81603" w:rsidRDefault="00334149" w:rsidP="00165F3D">
            <w:pPr>
              <w:spacing w:after="0" w:line="240" w:lineRule="auto"/>
              <w:ind w:left="131" w:right="19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 1 января 2025г. численность населения в РФ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составляла 146 028 325 человек. Наша страна 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нимает 9-е место по численности населения. Что влияет на изменение численности населения в России (естественный и механический прирост). Где проживают россияне на территории России? (зона основного расселения, в городах – 74%).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334149" w:rsidP="00334149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Учащиеся озв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чивают тему ур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2CE3" w:rsidRPr="00E81603" w:rsidTr="00013D12"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013D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165F3D">
            <w:pPr>
              <w:spacing w:after="0" w:line="240" w:lineRule="auto"/>
              <w:ind w:left="131" w:right="19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r w:rsidR="00334149" w:rsidRPr="00334149">
              <w:rPr>
                <w:rFonts w:eastAsia="Times New Roman" w:cs="Times New Roman"/>
                <w:sz w:val="24"/>
                <w:szCs w:val="24"/>
                <w:lang w:eastAsia="ru-RU"/>
              </w:rPr>
              <w:t>ч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ему будет посвящен сегодня наш урок?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3341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Какую цель мы поставим сегодня на уроке?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3341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Цель урока: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закрепить основные </w:t>
            </w:r>
            <w:r w:rsidR="00334149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="00334149">
              <w:rPr>
                <w:rFonts w:eastAsia="Times New Roman" w:cs="Times New Roman"/>
                <w:sz w:val="24"/>
                <w:szCs w:val="24"/>
                <w:lang w:eastAsia="ru-RU"/>
              </w:rPr>
              <w:t>лученные знания по данной теме. Уметь работать с картами атласа и сплоченно работать в команде.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33414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Cs w:val="24"/>
                <w:lang w:eastAsia="ru-RU"/>
              </w:rPr>
              <w:t>Учащиеся оп</w:t>
            </w:r>
            <w:r w:rsidR="00347C72" w:rsidRPr="00347C72">
              <w:rPr>
                <w:rFonts w:eastAsia="Times New Roman" w:cs="Times New Roman"/>
                <w:szCs w:val="24"/>
                <w:lang w:eastAsia="ru-RU"/>
              </w:rPr>
              <w:softHyphen/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ре</w:t>
            </w:r>
            <w:r w:rsidR="00347C72" w:rsidRPr="00347C72">
              <w:rPr>
                <w:rFonts w:eastAsia="Times New Roman" w:cs="Times New Roman"/>
                <w:szCs w:val="24"/>
                <w:lang w:eastAsia="ru-RU"/>
              </w:rPr>
              <w:softHyphen/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деляют цель урока (повторить и пок</w:t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зать свои знания</w:t>
            </w:r>
            <w:r w:rsidR="00334149" w:rsidRPr="00347C72">
              <w:rPr>
                <w:rFonts w:eastAsia="Times New Roman" w:cs="Times New Roman"/>
                <w:szCs w:val="24"/>
                <w:lang w:eastAsia="ru-RU"/>
              </w:rPr>
              <w:t xml:space="preserve"> о населении РФ</w:t>
            </w:r>
            <w:r w:rsidRPr="00E8160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832CE3" w:rsidRPr="00E81603" w:rsidTr="00013D1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4DC" w:rsidRDefault="00E81603" w:rsidP="009044D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13D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044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-й</w:t>
            </w:r>
          </w:p>
          <w:p w:rsidR="00E81603" w:rsidRPr="00E81603" w:rsidRDefault="00E81603" w:rsidP="009044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35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4DC" w:rsidRDefault="00E81603" w:rsidP="003E180E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В игре принимают участие 3 команды. Коман</w:t>
            </w:r>
            <w:r w:rsidR="003E180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ды, представьте своих капитанов и название: </w:t>
            </w:r>
          </w:p>
          <w:p w:rsidR="009044DC" w:rsidRPr="009044DC" w:rsidRDefault="009044DC" w:rsidP="009044D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4DC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E81603" w:rsidRPr="009044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Россияне</w:t>
            </w:r>
            <w:r w:rsidRPr="009044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044DC" w:rsidRPr="009044DC" w:rsidRDefault="009044DC" w:rsidP="009044D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4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«Демограф</w:t>
            </w:r>
            <w:r w:rsidR="003E18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ия</w:t>
            </w:r>
            <w:r w:rsidRPr="009044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81603" w:rsidRPr="009044DC" w:rsidRDefault="009044DC" w:rsidP="009044D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4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«Урбанизация»</w:t>
            </w:r>
            <w:r w:rsidR="00E81603" w:rsidRPr="009044D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Капитаны пре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ставляются и н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зывают команду.</w:t>
            </w:r>
          </w:p>
        </w:tc>
      </w:tr>
      <w:tr w:rsidR="00832CE3" w:rsidRPr="00E81603" w:rsidTr="00826339">
        <w:trPr>
          <w:trHeight w:val="293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B46" w:rsidRPr="00E81603" w:rsidRDefault="00DF6CB4" w:rsidP="00013D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8F2B46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B46" w:rsidRPr="00E81603" w:rsidRDefault="008F2B46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B46" w:rsidRPr="00E81603" w:rsidRDefault="008F2B46" w:rsidP="00165F3D">
            <w:pPr>
              <w:spacing w:after="0" w:line="240" w:lineRule="auto"/>
              <w:ind w:left="13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У каждого </w:t>
            </w:r>
            <w:r w:rsidRPr="00165F3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есть</w:t>
            </w:r>
            <w:r w:rsidRPr="00013D1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«Лист рефлексии»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, который вы з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полните в завершении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вашего выступления. </w:t>
            </w:r>
          </w:p>
          <w:p w:rsidR="008F2B46" w:rsidRPr="00E81603" w:rsidRDefault="008F2B46" w:rsidP="00165F3D">
            <w:pPr>
              <w:spacing w:after="0" w:line="240" w:lineRule="auto"/>
              <w:ind w:left="131" w:right="19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Капитаны подойдите к станции № 1, возьмите конверт с зада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нием, совместно с командой 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шай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 задание на время и ответы относите своему члену жюри, за что получите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баллы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. Также прох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дите 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стальные 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станции, получая за решение з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даний оставшиеся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баллы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а качество и скорость выполнения вы получаете баллы от 1 до 3-х.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B46" w:rsidRPr="00E81603" w:rsidRDefault="008F2B46" w:rsidP="00E81603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еники объед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няются в группы по 6-7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832CE3" w:rsidRPr="00E81603" w:rsidTr="00013D1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DF6CB4" w:rsidP="00013D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180E" w:rsidRDefault="007F1851" w:rsidP="003E180E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81603" w:rsidRPr="00744440">
                <w:rPr>
                  <w:rStyle w:val="20"/>
                  <w:b/>
                  <w:lang w:eastAsia="ru-RU"/>
                </w:rPr>
                <w:t>№1</w:t>
              </w:r>
            </w:hyperlink>
            <w:r w:rsidR="00E81603" w:rsidRPr="00744440">
              <w:rPr>
                <w:rStyle w:val="20"/>
                <w:b/>
                <w:lang w:eastAsia="ru-RU"/>
              </w:rPr>
              <w:t> </w:t>
            </w:r>
            <w:hyperlink r:id="rId8" w:history="1">
              <w:r w:rsidR="00E81603" w:rsidRPr="00744440">
                <w:rPr>
                  <w:rStyle w:val="20"/>
                  <w:b/>
                  <w:lang w:eastAsia="ru-RU"/>
                </w:rPr>
                <w:t>Станция «</w:t>
              </w:r>
              <w:r w:rsidR="003E180E" w:rsidRPr="00744440">
                <w:rPr>
                  <w:rStyle w:val="20"/>
                  <w:b/>
                </w:rPr>
                <w:t>Сколько нас, россиян?</w:t>
              </w:r>
              <w:r w:rsidR="00E81603" w:rsidRPr="00744440">
                <w:rPr>
                  <w:rStyle w:val="20"/>
                  <w:b/>
                  <w:lang w:eastAsia="ru-RU"/>
                </w:rPr>
                <w:t>»</w:t>
              </w:r>
            </w:hyperlink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3E180E"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№1</w:t>
            </w:r>
            <w:r w:rsidR="003E180E">
              <w:rPr>
                <w:rFonts w:eastAsia="Times New Roman" w:cs="Times New Roman"/>
                <w:sz w:val="24"/>
                <w:szCs w:val="24"/>
                <w:lang w:eastAsia="ru-RU"/>
              </w:rPr>
              <w:t>: Назовите численность населения Ро</w:t>
            </w:r>
            <w:r w:rsidR="003E180E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3E180E">
              <w:rPr>
                <w:rFonts w:eastAsia="Times New Roman" w:cs="Times New Roman"/>
                <w:sz w:val="24"/>
                <w:szCs w:val="24"/>
                <w:lang w:eastAsia="ru-RU"/>
              </w:rPr>
              <w:t>сии и место, занимаемое страной в мире?</w:t>
            </w:r>
          </w:p>
          <w:p w:rsidR="003E180E" w:rsidRDefault="003E180E" w:rsidP="006C425E">
            <w:pPr>
              <w:spacing w:after="0" w:line="240" w:lineRule="auto"/>
              <w:ind w:left="131" w:right="21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146 028 325 человек, 9-е место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E180E" w:rsidRDefault="003E180E" w:rsidP="003E180E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Какие 2 механизма влияют на чи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ленность населения страны?</w:t>
            </w:r>
          </w:p>
          <w:p w:rsidR="003E180E" w:rsidRDefault="003E180E" w:rsidP="006C425E">
            <w:pPr>
              <w:spacing w:after="0" w:line="240" w:lineRule="auto"/>
              <w:ind w:left="131" w:right="21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естественный и механический приросты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E180E" w:rsidRDefault="003E180E" w:rsidP="003E180E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Что такое естественный прирост? Как он рассчитывается?</w:t>
            </w:r>
          </w:p>
          <w:p w:rsidR="003E180E" w:rsidRDefault="003E180E" w:rsidP="006C425E">
            <w:pPr>
              <w:spacing w:after="0" w:line="240" w:lineRule="auto"/>
              <w:ind w:left="131" w:right="21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Е</w:t>
            </w:r>
            <w:r w:rsid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r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П</w:t>
            </w:r>
            <w:r w:rsid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r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=Рождаемость - Смертность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E180E" w:rsidRDefault="00BF7EBB" w:rsidP="003E180E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Задание</w:t>
            </w:r>
            <w:r w:rsidR="003E180E"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№4</w:t>
            </w:r>
            <w:r w:rsidR="003E18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Определите естественный прирост в Костромской области в 2024 году, если рожда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мость в ней составляла 4 156 человек, а смер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ность 9 391 человек. </w:t>
            </w:r>
          </w:p>
          <w:p w:rsidR="00E81603" w:rsidRPr="00E81603" w:rsidRDefault="003E180E" w:rsidP="006C425E">
            <w:pPr>
              <w:spacing w:after="0" w:line="240" w:lineRule="auto"/>
              <w:ind w:right="210"/>
              <w:jc w:val="right"/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BF7EBB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Е</w:t>
            </w:r>
            <w:r w:rsid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r w:rsidR="00BF7EBB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П</w:t>
            </w:r>
            <w:r w:rsid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r w:rsidR="00BF7EBB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= 4156-9391 = - 5235 человек, убыль населения</w:t>
            </w:r>
            <w:r w:rsidR="00BF7EBB" w:rsidRPr="006C425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51B3A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Каждая группа производит 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расчёты и в 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вершении своей работы результ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ты отдают жюри.</w:t>
            </w:r>
          </w:p>
        </w:tc>
      </w:tr>
      <w:tr w:rsidR="00832CE3" w:rsidRPr="00E81603" w:rsidTr="00013D1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23C66" w:rsidP="00E23C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3C66" w:rsidRDefault="00E23C66" w:rsidP="00E8160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23C66" w:rsidRDefault="00E23C66" w:rsidP="00E8160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23C66" w:rsidRDefault="00E23C66" w:rsidP="00E8160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23C66" w:rsidRDefault="00E23C66" w:rsidP="00E8160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23C66" w:rsidRDefault="00E23C66" w:rsidP="00E8160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23C66" w:rsidRDefault="00E23C66" w:rsidP="00E8160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81603" w:rsidRPr="00E81603" w:rsidRDefault="00E51B3A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Формирование функциональной </w:t>
            </w:r>
            <w:r w:rsidRPr="00E51B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грамотности - креативного мышления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B3A" w:rsidRDefault="007F1851" w:rsidP="00E51B3A">
            <w:pPr>
              <w:spacing w:after="0" w:line="240" w:lineRule="auto"/>
              <w:ind w:left="131" w:right="210"/>
              <w:rPr>
                <w:rStyle w:val="20"/>
                <w:b/>
                <w:lang w:eastAsia="ru-RU"/>
              </w:rPr>
            </w:pPr>
            <w:hyperlink r:id="rId9" w:history="1">
              <w:r w:rsidR="00E81603" w:rsidRPr="00744440">
                <w:rPr>
                  <w:rStyle w:val="20"/>
                  <w:b/>
                  <w:lang w:eastAsia="ru-RU"/>
                </w:rPr>
                <w:t>№2 Станция «</w:t>
              </w:r>
              <w:r w:rsidR="00744440">
                <w:rPr>
                  <w:rStyle w:val="20"/>
                  <w:b/>
                  <w:lang w:eastAsia="ru-RU"/>
                </w:rPr>
                <w:t>Плотность населения</w:t>
              </w:r>
              <w:r w:rsidR="00E81603" w:rsidRPr="00744440">
                <w:rPr>
                  <w:rStyle w:val="20"/>
                  <w:b/>
                  <w:lang w:eastAsia="ru-RU"/>
                </w:rPr>
                <w:t>»</w:t>
              </w:r>
            </w:hyperlink>
          </w:p>
          <w:p w:rsidR="00E51B3A" w:rsidRDefault="00E51B3A" w:rsidP="00E51B3A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40888">
              <w:rPr>
                <w:rFonts w:eastAsia="Times New Roman" w:cs="Times New Roman"/>
                <w:sz w:val="24"/>
                <w:szCs w:val="24"/>
                <w:lang w:eastAsia="ru-RU"/>
              </w:rPr>
              <w:t>По какой формуле определяют пло</w:t>
            </w:r>
            <w:r w:rsidR="00F40888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F40888">
              <w:rPr>
                <w:rFonts w:eastAsia="Times New Roman" w:cs="Times New Roman"/>
                <w:sz w:val="24"/>
                <w:szCs w:val="24"/>
                <w:lang w:eastAsia="ru-RU"/>
              </w:rPr>
              <w:t>ность населения страны?</w:t>
            </w:r>
          </w:p>
          <w:p w:rsidR="00E51B3A" w:rsidRDefault="00E51B3A" w:rsidP="006C425E">
            <w:pPr>
              <w:spacing w:after="0" w:line="240" w:lineRule="auto"/>
              <w:ind w:left="131" w:right="21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F40888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 xml:space="preserve">Плотность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B05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  <w:lang w:eastAsia="ru-RU"/>
                    </w:rPr>
                    <m:t>НАСЕЛЕНИЕ (чел.)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  <w:lang w:eastAsia="ru-RU"/>
                    </w:rPr>
                    <m:t>ПЛОЩАДЬ 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B05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B050"/>
                          <w:sz w:val="24"/>
                          <w:szCs w:val="24"/>
                          <w:lang w:eastAsia="ru-RU"/>
                        </w:rPr>
                        <m:t>КМ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B05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  <w:lang w:eastAsia="ru-RU"/>
                    </w:rPr>
                    <m:t>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E51B3A" w:rsidRPr="00345222" w:rsidRDefault="00345222" w:rsidP="00E51B3A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Задание </w:t>
            </w:r>
            <w:r w:rsidR="00E51B3A"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№2</w:t>
            </w:r>
            <w:r w:rsidR="00E51B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Определите плотность населения Костромской области, если численность насел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ния – 556266 чел., а площадь – 60211 км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51B3A" w:rsidRDefault="00E51B3A" w:rsidP="006C425E">
            <w:pPr>
              <w:spacing w:after="0" w:line="240" w:lineRule="auto"/>
              <w:ind w:left="131" w:right="21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345222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 xml:space="preserve">Плотность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B05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  <w:lang w:eastAsia="ru-RU"/>
                    </w:rPr>
                    <m:t>556 266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  <w:lang w:eastAsia="ru-RU"/>
                    </w:rPr>
                    <m:t>60 211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B050"/>
                  <w:sz w:val="24"/>
                  <w:szCs w:val="24"/>
                  <w:lang w:eastAsia="ru-RU"/>
                </w:rPr>
                <m:t>=9,23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B05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  <w:lang w:eastAsia="ru-RU"/>
                    </w:rPr>
                    <m:t>ЧЕЛ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B05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B050"/>
                          <w:sz w:val="24"/>
                          <w:szCs w:val="24"/>
                          <w:lang w:eastAsia="ru-RU"/>
                        </w:rPr>
                        <m:t>КМ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B05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E51B3A" w:rsidRDefault="00EC2BE2" w:rsidP="006C425E">
            <w:pPr>
              <w:spacing w:after="6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Задание</w:t>
            </w:r>
            <w:r w:rsidR="00E51B3A"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№3</w:t>
            </w:r>
            <w:r w:rsidR="00E51B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атласа (стр.24) картогр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фическим способом определите плотность нас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ления Воронежской области, Псковской области, республики Саха. Какие факторы влияют на 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мещение населения этих субъектов?</w:t>
            </w:r>
          </w:p>
          <w:p w:rsidR="00E51B3A" w:rsidRPr="00E81603" w:rsidRDefault="00E51B3A" w:rsidP="00832CE3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32CE3">
              <w:rPr>
                <w:rFonts w:eastAsia="Times New Roman" w:cs="Times New Roman"/>
                <w:sz w:val="24"/>
                <w:szCs w:val="24"/>
                <w:lang w:eastAsia="ru-RU"/>
              </w:rPr>
              <w:t>Расскажите, где расположена терр</w:t>
            </w:r>
            <w:r w:rsidR="00832CE3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832CE3">
              <w:rPr>
                <w:rFonts w:eastAsia="Times New Roman" w:cs="Times New Roman"/>
                <w:sz w:val="24"/>
                <w:szCs w:val="24"/>
                <w:lang w:eastAsia="ru-RU"/>
              </w:rPr>
              <w:t>тория, на которой проживает 94% россиян и как она называется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832CE3" w:rsidP="00832C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Участники 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манды отвечают на вопросы и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полняют задания на особенности плотности нас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ления РФ.</w:t>
            </w:r>
          </w:p>
        </w:tc>
      </w:tr>
      <w:tr w:rsidR="00832CE3" w:rsidRPr="00E81603" w:rsidTr="00013D1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9C18A5" w:rsidP="00013D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bookmarkStart w:id="0" w:name="_GoBack"/>
            <w:bookmarkEnd w:id="0"/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0A8" w:rsidRDefault="007F1851" w:rsidP="00A830A8">
            <w:pPr>
              <w:spacing w:after="12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81603" w:rsidRPr="00A830A8">
                <w:rPr>
                  <w:rStyle w:val="20"/>
                  <w:b/>
                  <w:lang w:eastAsia="ru-RU"/>
                </w:rPr>
                <w:t>№3 Станция «</w:t>
              </w:r>
              <w:r w:rsidR="00A830A8">
                <w:rPr>
                  <w:rStyle w:val="20"/>
                  <w:b/>
                  <w:lang w:eastAsia="ru-RU"/>
                </w:rPr>
                <w:t>Где живут россияне</w:t>
              </w:r>
              <w:r w:rsidR="00E81603" w:rsidRPr="00A830A8">
                <w:rPr>
                  <w:rStyle w:val="20"/>
                  <w:b/>
                  <w:lang w:eastAsia="ru-RU"/>
                </w:rPr>
                <w:t>»</w:t>
              </w:r>
            </w:hyperlink>
            <w:r w:rsidR="00E81603" w:rsidRPr="00A830A8">
              <w:rPr>
                <w:rStyle w:val="20"/>
                <w:b/>
                <w:lang w:eastAsia="ru-RU"/>
              </w:rPr>
              <w:br/>
            </w:r>
            <w:r w:rsidR="00A830A8"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№1</w:t>
            </w:r>
            <w:r w:rsidR="00A830A8">
              <w:rPr>
                <w:rFonts w:eastAsia="Times New Roman" w:cs="Times New Roman"/>
                <w:sz w:val="24"/>
                <w:szCs w:val="24"/>
                <w:lang w:eastAsia="ru-RU"/>
              </w:rPr>
              <w:t>: Что такое урбанизация?</w:t>
            </w:r>
          </w:p>
          <w:p w:rsidR="00A830A8" w:rsidRDefault="00A830A8" w:rsidP="00A830A8">
            <w:pPr>
              <w:spacing w:after="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Чему равен показатель уровня урб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низации в России? В Костромской области?</w:t>
            </w:r>
          </w:p>
          <w:p w:rsidR="00A830A8" w:rsidRDefault="00A830A8" w:rsidP="006C425E">
            <w:pPr>
              <w:spacing w:after="0" w:line="240" w:lineRule="auto"/>
              <w:ind w:left="131" w:right="21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74%. 75,3%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A830A8" w:rsidRDefault="00A830A8" w:rsidP="00A830A8">
            <w:pPr>
              <w:spacing w:after="12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Вопрос №3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На какие типы делятся города по чи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ленности населения?</w:t>
            </w:r>
          </w:p>
          <w:p w:rsidR="00A830A8" w:rsidRDefault="00A830A8" w:rsidP="00A830A8">
            <w:pPr>
              <w:spacing w:after="120" w:line="240" w:lineRule="auto"/>
              <w:ind w:left="131" w:right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Задание №4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Используя карту атласа (стр.24) 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зовите города-миллионеры РФ?</w:t>
            </w:r>
          </w:p>
          <w:p w:rsidR="00A830A8" w:rsidRDefault="00A830A8" w:rsidP="006C425E">
            <w:pPr>
              <w:spacing w:after="0" w:line="240" w:lineRule="auto"/>
              <w:ind w:left="131" w:right="2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Задание №</w:t>
            </w:r>
            <w:r w:rsidR="00347C72" w:rsidRPr="00347C7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47C72">
              <w:rPr>
                <w:rFonts w:eastAsia="Times New Roman" w:cs="Times New Roman"/>
                <w:sz w:val="24"/>
                <w:szCs w:val="24"/>
                <w:lang w:eastAsia="ru-RU"/>
              </w:rPr>
              <w:t>Укажите, где на изображенных те</w:t>
            </w:r>
            <w:r w:rsidR="00347C72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347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риториях могут возникнуть населенные пункты. Обоснуйте свой ответ. </w:t>
            </w:r>
          </w:p>
          <w:p w:rsidR="00347C72" w:rsidRDefault="00347C72" w:rsidP="00347C72">
            <w:pPr>
              <w:spacing w:after="0" w:line="240" w:lineRule="auto"/>
              <w:ind w:left="131" w:right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object w:dxaOrig="9525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.25pt;height:88.5pt" o:ole="">
                  <v:imagedata r:id="rId11" o:title=""/>
                </v:shape>
                <o:OLEObject Type="Embed" ProgID="PBrush" ShapeID="_x0000_i1025" DrawAspect="Content" ObjectID="_1808249985" r:id="rId12"/>
              </w:object>
            </w:r>
          </w:p>
          <w:p w:rsidR="00E81603" w:rsidRPr="00E81603" w:rsidRDefault="00A830A8" w:rsidP="00ED5C67">
            <w:pPr>
              <w:spacing w:after="0" w:line="240" w:lineRule="auto"/>
              <w:ind w:left="840" w:right="210" w:hanging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ED5C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="00ED5C67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На обеих картинках населенный пункты могут возникнуть с правой стороны от в</w:t>
            </w:r>
            <w:r w:rsidR="00ED5C67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о</w:t>
            </w:r>
            <w:r w:rsidR="00ED5C67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доема (от реки на первом рисунке и от озера на втором), так как там более благ</w:t>
            </w:r>
            <w:r w:rsidR="00ED5C67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о</w:t>
            </w:r>
            <w:r w:rsidR="00ED5C67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приятные условия для жизни и отдыха, а также ведения хозяйства. Есть вода, хор</w:t>
            </w:r>
            <w:r w:rsidR="00ED5C67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о</w:t>
            </w:r>
            <w:r w:rsidR="00ED5C67" w:rsidRPr="006C425E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шие земли, водные транспортные пути, рыба</w:t>
            </w:r>
            <w:r w:rsidR="00ED5C67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32CE3" w:rsidRPr="00E81603" w:rsidTr="00013D1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5C67" w:rsidRDefault="00E81603" w:rsidP="00ED5C67">
            <w:pPr>
              <w:spacing w:after="135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13D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D5C6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-й</w:t>
            </w:r>
          </w:p>
          <w:p w:rsidR="00E81603" w:rsidRPr="00E81603" w:rsidRDefault="00E81603" w:rsidP="00ED5C67">
            <w:pPr>
              <w:spacing w:after="13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5C6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D135BB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- Ребята, спасибо, вы все замечательно сегодня пор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ботали! Итак, какие </w:t>
            </w:r>
            <w:r w:rsidR="00ED5C67">
              <w:rPr>
                <w:rFonts w:eastAsia="Times New Roman" w:cs="Times New Roman"/>
                <w:sz w:val="24"/>
                <w:szCs w:val="24"/>
                <w:lang w:eastAsia="ru-RU"/>
              </w:rPr>
              <w:t>темы мы сегодня повторяли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? (</w:t>
            </w:r>
            <w:r w:rsidR="00ED5C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r w:rsidR="00D135BB">
              <w:rPr>
                <w:rFonts w:eastAsia="Times New Roman" w:cs="Times New Roman"/>
                <w:sz w:val="24"/>
                <w:szCs w:val="24"/>
                <w:lang w:eastAsia="ru-RU"/>
              </w:rPr>
              <w:t>России, территориальные особенности размещения её населения. Ребята! Оц</w:t>
            </w:r>
            <w:r w:rsidR="00D135BB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D135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ните свою работу на уроке, заполнив оценочный лист. Эти листы сдайте капитанам команд. В свою очередь, капитаны оценивают работу каждого члена команды.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Отвечают на в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прос</w:t>
            </w:r>
            <w:r w:rsidR="00D135BB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832CE3" w:rsidRPr="00E81603" w:rsidTr="00013D1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5BB" w:rsidRDefault="00E81603" w:rsidP="00013D12">
            <w:pPr>
              <w:spacing w:after="135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13D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135B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-й</w:t>
            </w:r>
          </w:p>
          <w:p w:rsidR="00E81603" w:rsidRPr="00E81603" w:rsidRDefault="00E81603" w:rsidP="00013D12">
            <w:pPr>
              <w:spacing w:after="135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35B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D135BB" w:rsidP="00E81603">
            <w:pPr>
              <w:spacing w:after="135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лово жюри. (Жюри подводит результаты и награ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t>дает грамотами).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Урок окончен. Спасибо за урок!</w:t>
            </w:r>
            <w:r w:rsidR="00E81603" w:rsidRPr="00E8160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До свидания!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603" w:rsidRPr="00E81603" w:rsidRDefault="00E81603" w:rsidP="00E816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B73" w:rsidRPr="00013D12" w:rsidRDefault="00076DDC">
      <w:pPr>
        <w:rPr>
          <w:sz w:val="24"/>
          <w:szCs w:val="24"/>
        </w:rPr>
      </w:pPr>
    </w:p>
    <w:sectPr w:rsidR="00042B73" w:rsidRPr="00013D12" w:rsidSect="00291B2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93A"/>
    <w:multiLevelType w:val="hybridMultilevel"/>
    <w:tmpl w:val="294E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2EB2"/>
    <w:multiLevelType w:val="multilevel"/>
    <w:tmpl w:val="21D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C062E"/>
    <w:multiLevelType w:val="hybridMultilevel"/>
    <w:tmpl w:val="7436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276DD"/>
    <w:multiLevelType w:val="multilevel"/>
    <w:tmpl w:val="9E82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C4F59"/>
    <w:multiLevelType w:val="multilevel"/>
    <w:tmpl w:val="C0DE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compat/>
  <w:rsids>
    <w:rsidRoot w:val="00E81603"/>
    <w:rsid w:val="00001446"/>
    <w:rsid w:val="00013D12"/>
    <w:rsid w:val="00076DDC"/>
    <w:rsid w:val="00087A1A"/>
    <w:rsid w:val="00165F3D"/>
    <w:rsid w:val="001A0B95"/>
    <w:rsid w:val="00291B24"/>
    <w:rsid w:val="00334149"/>
    <w:rsid w:val="00345222"/>
    <w:rsid w:val="00347C72"/>
    <w:rsid w:val="003B1DEC"/>
    <w:rsid w:val="003E180E"/>
    <w:rsid w:val="004260FF"/>
    <w:rsid w:val="006B36E3"/>
    <w:rsid w:val="006C425E"/>
    <w:rsid w:val="006C48A7"/>
    <w:rsid w:val="00744440"/>
    <w:rsid w:val="007F1851"/>
    <w:rsid w:val="007F3C6D"/>
    <w:rsid w:val="00832CE3"/>
    <w:rsid w:val="008F2B46"/>
    <w:rsid w:val="009044DC"/>
    <w:rsid w:val="00945BED"/>
    <w:rsid w:val="00963937"/>
    <w:rsid w:val="009C18A5"/>
    <w:rsid w:val="00A830A8"/>
    <w:rsid w:val="00AC1FF1"/>
    <w:rsid w:val="00AD189A"/>
    <w:rsid w:val="00B2684A"/>
    <w:rsid w:val="00BC7BB2"/>
    <w:rsid w:val="00BD0D3C"/>
    <w:rsid w:val="00BF7EBB"/>
    <w:rsid w:val="00C04177"/>
    <w:rsid w:val="00C30534"/>
    <w:rsid w:val="00CF057B"/>
    <w:rsid w:val="00D135BB"/>
    <w:rsid w:val="00D171C4"/>
    <w:rsid w:val="00DF6CB4"/>
    <w:rsid w:val="00E23C66"/>
    <w:rsid w:val="00E51B3A"/>
    <w:rsid w:val="00E81603"/>
    <w:rsid w:val="00EC2BE2"/>
    <w:rsid w:val="00ED5C67"/>
    <w:rsid w:val="00F40888"/>
    <w:rsid w:val="00F7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51"/>
  </w:style>
  <w:style w:type="paragraph" w:styleId="1">
    <w:name w:val="heading 1"/>
    <w:basedOn w:val="a"/>
    <w:link w:val="10"/>
    <w:uiPriority w:val="9"/>
    <w:qFormat/>
    <w:rsid w:val="00E8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1603"/>
    <w:rPr>
      <w:color w:val="0000FF"/>
      <w:u w:val="single"/>
    </w:rPr>
  </w:style>
  <w:style w:type="character" w:styleId="a4">
    <w:name w:val="Emphasis"/>
    <w:basedOn w:val="a0"/>
    <w:uiPriority w:val="20"/>
    <w:qFormat/>
    <w:rsid w:val="00E81603"/>
    <w:rPr>
      <w:i/>
      <w:iCs/>
    </w:rPr>
  </w:style>
  <w:style w:type="paragraph" w:styleId="a5">
    <w:name w:val="Normal (Web)"/>
    <w:basedOn w:val="a"/>
    <w:uiPriority w:val="99"/>
    <w:semiHidden/>
    <w:unhideWhenUsed/>
    <w:rsid w:val="00E8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1603"/>
    <w:rPr>
      <w:b/>
      <w:bCs/>
    </w:rPr>
  </w:style>
  <w:style w:type="paragraph" w:customStyle="1" w:styleId="text-center">
    <w:name w:val="text-center"/>
    <w:basedOn w:val="a"/>
    <w:rsid w:val="00E8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48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4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F408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704842/st1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704842/st1.docx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subjects/common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urok.1sept.ru/persons/2358576" TargetMode="External"/><Relationship Id="rId10" Type="http://schemas.openxmlformats.org/officeDocument/2006/relationships/hyperlink" Target="https://urok.1sept.ru/articles/704842/st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704842/st2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72;&#1080;&#1074;&#1072;&#1077;&#1084;&#1099;&#1077;%20&#1096;&#1072;&#1073;&#1083;&#1086;&#1085;&#1099;%20Office\Doc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5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2025-05-01T11:41:00Z</dcterms:created>
  <dcterms:modified xsi:type="dcterms:W3CDTF">2025-05-08T19:53:00Z</dcterms:modified>
</cp:coreProperties>
</file>