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07" w:rsidRDefault="00951E07" w:rsidP="00951E0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А.И.</w:t>
      </w:r>
      <w:r w:rsidRPr="00710754">
        <w:rPr>
          <w:rFonts w:ascii="Times New Roman" w:hAnsi="Times New Roman" w:cs="Times New Roman"/>
          <w:sz w:val="28"/>
          <w:szCs w:val="28"/>
        </w:rPr>
        <w:t xml:space="preserve"> студент факультета дошкольного, начального и специального образования педагогического 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754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075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075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075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0754">
        <w:rPr>
          <w:rFonts w:ascii="Times New Roman" w:hAnsi="Times New Roman" w:cs="Times New Roman"/>
          <w:sz w:val="28"/>
          <w:szCs w:val="28"/>
        </w:rPr>
        <w:t xml:space="preserve"> высшего образования «Белгородский государственный национальный исследовательский университет» Россия, г. Белгород,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B7678">
          <w:rPr>
            <w:rStyle w:val="a5"/>
            <w:rFonts w:ascii="Times New Roman" w:hAnsi="Times New Roman" w:cs="Times New Roman"/>
            <w:sz w:val="28"/>
            <w:szCs w:val="28"/>
          </w:rPr>
          <w:t>1454772@bsuedu.ru</w:t>
        </w:r>
      </w:hyperlink>
    </w:p>
    <w:p w:rsidR="00951E07" w:rsidRPr="00951E07" w:rsidRDefault="00951E07" w:rsidP="00951E0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7BDB" w:rsidRDefault="00951E07" w:rsidP="00951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ТРУДОВЫХ НАВЫКОВ У МЛАДШИХ ШКОЛЬНИКОВ ЧЕРЕЗ ВНЕУРОЧНУЮ ДЕЯТЕЛЬНОСТЬ</w:t>
      </w:r>
    </w:p>
    <w:p w:rsidR="00951E07" w:rsidRPr="00547BDB" w:rsidRDefault="00951E07" w:rsidP="00951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BDB" w:rsidRPr="00547BDB" w:rsidRDefault="00547BDB" w:rsidP="00547B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Аннотация: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рассматривается роль внеурочной деятельности в формировании трудовых навыков у младших школьников. Анализируются возможности различных форм внеурочной работы для развития у детей ответственности, самостоятельности, аккуратности, умения планировать и доводить </w:t>
      </w:r>
      <w:proofErr w:type="gramStart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начатое</w:t>
      </w:r>
      <w:proofErr w:type="gramEnd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конца. Подчеркивается важность целенаправленной организации внеурочной деятельности для успешной социализации и подготовки младших школьников к дальнейшей жизни.</w:t>
      </w:r>
    </w:p>
    <w:p w:rsidR="00547BDB" w:rsidRPr="00547BDB" w:rsidRDefault="00547BDB" w:rsidP="00547B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слова: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деятельность, трудовые навыки, младшие школьники, формирование, развитие, социализация, ответственность, самостоятельность.</w:t>
      </w:r>
      <w:proofErr w:type="gramEnd"/>
    </w:p>
    <w:p w:rsidR="00951E07" w:rsidRDefault="00951E07" w:rsidP="00547B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BDB" w:rsidRPr="00547BDB" w:rsidRDefault="00547BDB" w:rsidP="00547B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обществе, ориентированном на инновации и постоянное развитие, формирование трудовых навыков у подрастающего поколения приобретает особую актуальность. Начальная школа является важным этапом в этом процессе, поскольку именно в этот период закладываются основы трудолюбия, ответственности и умения работать в коллективе. Внеурочная деятельность, являясь неотъемлемой частью образовательного процесса, предоставляет широкие возможности для целенаправленного формирования трудовых навыков у младших школьников.</w:t>
      </w:r>
    </w:p>
    <w:p w:rsidR="00547BDB" w:rsidRPr="00547BDB" w:rsidRDefault="00547BDB" w:rsidP="00547B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навыки – это совокупность знаний, умений и привычек, необходимых для успешного выполнения трудовой деятельности. 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трудовых навыков у младших школьников – это целенаправленный процесс, направленный на развитие у детей:</w:t>
      </w:r>
    </w:p>
    <w:p w:rsidR="00547BDB" w:rsidRPr="00547BDB" w:rsidRDefault="00547BDB" w:rsidP="00547B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Ответственности: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важности выполняемой работы и готовность нести ответственность за ее результат.</w:t>
      </w:r>
    </w:p>
    <w:p w:rsidR="00547BDB" w:rsidRPr="00547BDB" w:rsidRDefault="00547BDB" w:rsidP="00547B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Самостоятельности: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самостоятельно планировать и выполнять работу, принимать решения и оценивать результаты.</w:t>
      </w:r>
    </w:p>
    <w:p w:rsidR="00547BDB" w:rsidRPr="00547BDB" w:rsidRDefault="00547BDB" w:rsidP="00547B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Аккуратности: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порядка и чистоты в процессе работы, бережное отношение к инструментам и материалам.</w:t>
      </w:r>
    </w:p>
    <w:p w:rsidR="00547BDB" w:rsidRPr="00547BDB" w:rsidRDefault="00547BDB" w:rsidP="00547B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планировать: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определять цели и задачи, составлять план работы и следовать ему.</w:t>
      </w:r>
    </w:p>
    <w:p w:rsidR="00547BDB" w:rsidRPr="00547BDB" w:rsidRDefault="00547BDB" w:rsidP="00547BD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доводить начатое до конца: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настойчивость в достижении поставленной цели, преодоление трудностей и завершение работы.</w:t>
      </w:r>
    </w:p>
    <w:p w:rsidR="00547BDB" w:rsidRPr="00547BDB" w:rsidRDefault="00547BDB" w:rsidP="00547B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деятельность, в отличие от урочной, предоставляет более широкие возможности для практической деятельности, экспериментирования и творчества.</w:t>
      </w:r>
      <w:proofErr w:type="gramEnd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внеурочной работы могут быть использованы для формирования трудовых навыков у младших школьников:</w:t>
      </w:r>
    </w:p>
    <w:p w:rsidR="00547BDB" w:rsidRPr="00547BDB" w:rsidRDefault="00547BDB" w:rsidP="00547B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Кружки и секции:</w:t>
      </w:r>
    </w:p>
    <w:p w:rsidR="00547BDB" w:rsidRPr="00547BDB" w:rsidRDefault="00547BDB" w:rsidP="00951E0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Трудовое обучение: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 по рукоделию, моделированию, конструированию, кулинарии позволяют детям осваивать различные виды ручного труда, развивать мелкую моторику, аккуратность и творческое мышление.</w:t>
      </w:r>
    </w:p>
    <w:p w:rsidR="00547BDB" w:rsidRPr="00547BDB" w:rsidRDefault="00547BDB" w:rsidP="00951E0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Природоведческие кружки: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саду, огороде, уход за животными формируют ответственность, трудолюбие и бережное отношение к природе.</w:t>
      </w:r>
    </w:p>
    <w:p w:rsidR="00547BDB" w:rsidRPr="00547BDB" w:rsidRDefault="00547BDB" w:rsidP="00547B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проектах, связанных с благоустройством школы, созданием полезных вещей, проведением исследований, развивает умение планировать, работать в команде, доводить начатое до конца.</w:t>
      </w:r>
    </w:p>
    <w:p w:rsidR="00547BDB" w:rsidRPr="00547BDB" w:rsidRDefault="00547BDB" w:rsidP="00547B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Общественно полезный труд: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уборке класса, школьной территории, помощь пожилым людям формируют ответственность, чувство долга и уважение к труду других людей.</w:t>
      </w:r>
    </w:p>
    <w:p w:rsidR="00547BDB" w:rsidRPr="00547BDB" w:rsidRDefault="00547BDB" w:rsidP="00547B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 и походы: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различными профессиями, посещение предприятий, участие в походах развивают познавательный интерес, расширяют кругозор и формируют представление о различных видах труда.</w:t>
      </w:r>
    </w:p>
    <w:p w:rsidR="00547BDB" w:rsidRPr="00547BDB" w:rsidRDefault="00547BDB" w:rsidP="00547BDB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Игры:</w:t>
      </w: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 игры, дидактические игры, игры-путешествия, связанные с профессиями, позволяют детям в игровой форме осваивать трудовые навыки и развивать интерес к труду.</w:t>
      </w:r>
    </w:p>
    <w:p w:rsidR="00547BDB" w:rsidRPr="00547BDB" w:rsidRDefault="00547BDB" w:rsidP="00951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реализации внеурочной деятельности для формирования трудовых навыков</w:t>
      </w:r>
    </w:p>
    <w:p w:rsidR="00547BDB" w:rsidRPr="00547BDB" w:rsidRDefault="00951E07" w:rsidP="00951E0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«Кружок «</w:t>
      </w:r>
      <w:r w:rsidR="00547BDB"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лые ручки»:</w:t>
      </w:r>
      <w:r w:rsidR="00547BDB"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поделок из различных материалов (бумага, ткань, природные материалы), развитие мелкой моторики, аккуратности, творческого мышления.</w:t>
      </w:r>
      <w:proofErr w:type="gramEnd"/>
    </w:p>
    <w:p w:rsidR="00547BDB" w:rsidRPr="00547BDB" w:rsidRDefault="00951E07" w:rsidP="00547BDB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 «Школьный огород»:</w:t>
      </w:r>
      <w:r w:rsidR="00547BDB"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 овощей и фруктов на школьном участке, формирование ответственности, трудолюбия, бережного отношения к природе.</w:t>
      </w:r>
    </w:p>
    <w:p w:rsidR="00547BDB" w:rsidRPr="00547BDB" w:rsidRDefault="00951E07" w:rsidP="00547BDB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«Акция «Чистый двор»</w:t>
      </w:r>
      <w:r w:rsidR="00547BDB"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: уборка школьной территории, формирование ответственности, чувства долга, уважения к труду других людей.</w:t>
      </w:r>
    </w:p>
    <w:p w:rsidR="00547BDB" w:rsidRPr="00547BDB" w:rsidRDefault="00951E07" w:rsidP="00951E0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«Экскурсия на хлебозавод»:</w:t>
      </w:r>
      <w:r w:rsidR="00547BDB"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профессией пекаря, формирование представления о процессе производства хлеба, уважения к труду.</w:t>
      </w:r>
    </w:p>
    <w:p w:rsidR="00547BDB" w:rsidRPr="00547BDB" w:rsidRDefault="00951E07" w:rsidP="00547B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="00547BDB"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неурочная деятельность является эффективным средством формирования трудовых навыков у младших школьников. Целенаправленная организация внеурочной работы, использование разнообразных форм и методов, учет возрастных особенностей детей позволяют развивать у них ответственность, самостоятельность, аккуратность, умение планировать и доводить начатое до конца. Формирование трудовых навыков у младших школьников способствует их </w:t>
      </w:r>
      <w:r w:rsidR="00547BDB"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успешной социализации, подготовке к дальнейшей жизни и профессиональной деятельности.</w:t>
      </w:r>
    </w:p>
    <w:p w:rsidR="00547BDB" w:rsidRPr="00547BDB" w:rsidRDefault="00547BDB" w:rsidP="00951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литературы:</w:t>
      </w:r>
    </w:p>
    <w:p w:rsidR="00547BDB" w:rsidRPr="00547BDB" w:rsidRDefault="00547BDB" w:rsidP="00547BDB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Ш.А. Здравствуйте, дети! / Ш.А. </w:t>
      </w:r>
      <w:proofErr w:type="spellStart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1983. - 208 с.</w:t>
      </w:r>
      <w:bookmarkStart w:id="0" w:name="_GoBack"/>
      <w:bookmarkEnd w:id="0"/>
    </w:p>
    <w:p w:rsidR="00547BDB" w:rsidRPr="00547BDB" w:rsidRDefault="00547BDB" w:rsidP="00547BDB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Выготский, Л.С. Педагогическая психология / Л.С. Выготский. - М.: Педагогика-Пресс, 1999. - 536 с.</w:t>
      </w:r>
    </w:p>
    <w:p w:rsidR="00547BDB" w:rsidRPr="00547BDB" w:rsidRDefault="00547BDB" w:rsidP="00547BDB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Давыдов, В.В. Теория развивающего обучения / В.В. Давыдов. - М.: ИНТОР, 1996. - 544 с.</w:t>
      </w:r>
    </w:p>
    <w:p w:rsidR="00547BDB" w:rsidRPr="00547BDB" w:rsidRDefault="00547BDB" w:rsidP="00547BDB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Ильин, Е.П. Мотивация и мотивы / Е.П. Ильин. - СПб</w:t>
      </w:r>
      <w:proofErr w:type="gramStart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2000. - 512 с.</w:t>
      </w:r>
    </w:p>
    <w:p w:rsidR="00547BDB" w:rsidRPr="00547BDB" w:rsidRDefault="00547BDB" w:rsidP="00547BDB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/ А.Я. Данилюк, А.М. Кондаков, В.А. Тишков. - М.: Просвещение, 2009. - 24 с.</w:t>
      </w:r>
    </w:p>
    <w:p w:rsidR="00547BDB" w:rsidRPr="00547BDB" w:rsidRDefault="00547BDB" w:rsidP="00547BDB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Кульневич</w:t>
      </w:r>
      <w:proofErr w:type="spellEnd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С.В., Тамбовцева, И.Я. Внеурочная деятельность: планирование, организация, анализ / С.В. </w:t>
      </w:r>
      <w:proofErr w:type="spellStart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Кульневич</w:t>
      </w:r>
      <w:proofErr w:type="spellEnd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И.Я. Тамбовцева. - Ростов н</w:t>
      </w:r>
      <w:proofErr w:type="gramStart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Учитель, 2011. - 224 с.</w:t>
      </w:r>
    </w:p>
    <w:p w:rsidR="00547BDB" w:rsidRPr="00547BDB" w:rsidRDefault="00547BDB" w:rsidP="00547BDB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 - М.: Просвещение, 2009.</w:t>
      </w:r>
    </w:p>
    <w:p w:rsidR="00050D03" w:rsidRDefault="00547BDB" w:rsidP="00547BDB">
      <w:r w:rsidRPr="0054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5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563"/>
    <w:multiLevelType w:val="multilevel"/>
    <w:tmpl w:val="97A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B632C"/>
    <w:multiLevelType w:val="multilevel"/>
    <w:tmpl w:val="BEE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11B04"/>
    <w:multiLevelType w:val="multilevel"/>
    <w:tmpl w:val="5544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20B8B"/>
    <w:multiLevelType w:val="multilevel"/>
    <w:tmpl w:val="2E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729C6"/>
    <w:multiLevelType w:val="multilevel"/>
    <w:tmpl w:val="9144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F4"/>
    <w:rsid w:val="00050D03"/>
    <w:rsid w:val="00547BDB"/>
    <w:rsid w:val="00951E07"/>
    <w:rsid w:val="00E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DB"/>
    <w:rPr>
      <w:b/>
      <w:bCs/>
    </w:rPr>
  </w:style>
  <w:style w:type="character" w:styleId="a5">
    <w:name w:val="Hyperlink"/>
    <w:basedOn w:val="a0"/>
    <w:uiPriority w:val="99"/>
    <w:unhideWhenUsed/>
    <w:rsid w:val="00547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DB"/>
    <w:rPr>
      <w:b/>
      <w:bCs/>
    </w:rPr>
  </w:style>
  <w:style w:type="character" w:styleId="a5">
    <w:name w:val="Hyperlink"/>
    <w:basedOn w:val="a0"/>
    <w:uiPriority w:val="99"/>
    <w:unhideWhenUsed/>
    <w:rsid w:val="00547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454772@bsu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2025-05-12T19:53:00Z</dcterms:created>
  <dcterms:modified xsi:type="dcterms:W3CDTF">2025-05-12T20:12:00Z</dcterms:modified>
</cp:coreProperties>
</file>