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30A" w:rsidRPr="00B268CC" w:rsidRDefault="00516E14" w:rsidP="00B268CC">
      <w:pPr>
        <w:pStyle w:val="1"/>
        <w:ind w:right="-472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268CC">
        <w:rPr>
          <w:rFonts w:ascii="Times New Roman" w:hAnsi="Times New Roman" w:cs="Times New Roman"/>
          <w:b/>
          <w:bCs/>
          <w:color w:val="auto"/>
          <w:sz w:val="24"/>
          <w:szCs w:val="24"/>
        </w:rPr>
        <w:t>Барьеры и трудности несовершеннолетних предпринимателей</w:t>
      </w:r>
    </w:p>
    <w:p w:rsidR="0028630A" w:rsidRPr="00B268CC" w:rsidRDefault="00516E14" w:rsidP="00B268CC">
      <w:pPr>
        <w:pStyle w:val="2"/>
        <w:ind w:right="-472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268CC">
        <w:rPr>
          <w:rFonts w:ascii="Times New Roman" w:hAnsi="Times New Roman" w:cs="Times New Roman"/>
          <w:color w:val="auto"/>
          <w:sz w:val="24"/>
          <w:szCs w:val="24"/>
        </w:rPr>
        <w:t>Аннотация</w:t>
      </w:r>
    </w:p>
    <w:p w:rsidR="0028630A" w:rsidRPr="00B268CC" w:rsidRDefault="00516E14" w:rsidP="00B268CC">
      <w:pPr>
        <w:ind w:right="-47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8CC">
        <w:rPr>
          <w:rFonts w:ascii="Times New Roman" w:hAnsi="Times New Roman" w:cs="Times New Roman"/>
          <w:sz w:val="24"/>
          <w:szCs w:val="24"/>
        </w:rPr>
        <w:t>Настоящая статья посвящена исследованию правовых аспектов, влияющих на предпринимательскую активность несовершеннолетних в России. Рассматриваются сложности, обусловленные возрастом, отсутствием полного спектра прав и недостаточной поддержкой со стороны го</w:t>
      </w:r>
      <w:r w:rsidRPr="00B268CC">
        <w:rPr>
          <w:rFonts w:ascii="Times New Roman" w:hAnsi="Times New Roman" w:cs="Times New Roman"/>
          <w:sz w:val="24"/>
          <w:szCs w:val="24"/>
        </w:rPr>
        <w:t>сударства. Особое внимание уделено возможным путям преодоления существующих препятствий, включая изменения в законодательстве и инициативы по поддержке юных бизнесменов.</w:t>
      </w:r>
    </w:p>
    <w:p w:rsidR="0028630A" w:rsidRPr="00B268CC" w:rsidRDefault="0028630A" w:rsidP="00B268CC">
      <w:pPr>
        <w:ind w:right="-47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630A" w:rsidRPr="00B268CC" w:rsidRDefault="00516E14" w:rsidP="00B268CC">
      <w:pPr>
        <w:ind w:right="-47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8CC">
        <w:rPr>
          <w:rFonts w:ascii="Times New Roman" w:hAnsi="Times New Roman" w:cs="Times New Roman"/>
          <w:sz w:val="24"/>
          <w:szCs w:val="24"/>
        </w:rPr>
        <w:t>Сегодня число молодых людей, стремящихся начать собственное дело, растет. Н</w:t>
      </w:r>
      <w:r w:rsidRPr="00B268CC">
        <w:rPr>
          <w:rFonts w:ascii="Times New Roman" w:hAnsi="Times New Roman" w:cs="Times New Roman"/>
          <w:sz w:val="24"/>
          <w:szCs w:val="24"/>
        </w:rPr>
        <w:t>есмотря на стремление молодежи к экономической независимости, существующие законодательные рамки существенно осложняют процесс регистрации и функционирования бизнеса. Основная цель исследования — выявить препятствия, препятствующие активному участию несове</w:t>
      </w:r>
      <w:r w:rsidRPr="00B268CC">
        <w:rPr>
          <w:rFonts w:ascii="Times New Roman" w:hAnsi="Times New Roman" w:cs="Times New Roman"/>
          <w:sz w:val="24"/>
          <w:szCs w:val="24"/>
        </w:rPr>
        <w:t>ршеннолетних в предпринимательстве, и предложить рекомендации по решению выявленных проблем.</w:t>
      </w:r>
    </w:p>
    <w:p w:rsidR="0028630A" w:rsidRPr="00B268CC" w:rsidRDefault="00516E14" w:rsidP="00B268CC">
      <w:pPr>
        <w:ind w:right="-47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8CC">
        <w:rPr>
          <w:rFonts w:ascii="Times New Roman" w:hAnsi="Times New Roman" w:cs="Times New Roman"/>
          <w:sz w:val="24"/>
          <w:szCs w:val="24"/>
        </w:rPr>
        <w:t xml:space="preserve">Российский закон определяет ребенка как гражданина младше </w:t>
      </w:r>
      <w:r w:rsidRPr="00B268CC">
        <w:rPr>
          <w:rFonts w:ascii="Times New Roman" w:hAnsi="Times New Roman" w:cs="Times New Roman"/>
          <w:sz w:val="24"/>
          <w:szCs w:val="24"/>
        </w:rPr>
        <w:t>18 лет. Детально раскрывается деление несовершеннолетних на две категории: малолетние (до 14 лет) и подростки (14—18 лет). Полноценная дееспособность наступает только с наступлением совершеннолетия, однако предусмотрена возможность раннего обретения полнот</w:t>
      </w:r>
      <w:r w:rsidRPr="00B268CC">
        <w:rPr>
          <w:rFonts w:ascii="Times New Roman" w:hAnsi="Times New Roman" w:cs="Times New Roman"/>
          <w:sz w:val="24"/>
          <w:szCs w:val="24"/>
        </w:rPr>
        <w:t>ы дееспособности путем вступления в брак или объявления несовершеннолетнего эмансипированным.</w:t>
      </w:r>
    </w:p>
    <w:p w:rsidR="0028630A" w:rsidRPr="00B268CC" w:rsidRDefault="00516E14" w:rsidP="00B268CC">
      <w:pPr>
        <w:ind w:right="-47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8CC">
        <w:rPr>
          <w:rFonts w:ascii="Times New Roman" w:hAnsi="Times New Roman" w:cs="Times New Roman"/>
          <w:sz w:val="24"/>
          <w:szCs w:val="24"/>
        </w:rPr>
        <w:t>Особенностью выступает необходимость согласования любых крупных сделок с участием родителя или представителя.</w:t>
      </w:r>
    </w:p>
    <w:p w:rsidR="0028630A" w:rsidRPr="00B268CC" w:rsidRDefault="00516E14" w:rsidP="00B268CC">
      <w:pPr>
        <w:ind w:right="-47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8CC">
        <w:rPr>
          <w:rFonts w:ascii="Times New Roman" w:hAnsi="Times New Roman" w:cs="Times New Roman"/>
          <w:sz w:val="24"/>
          <w:szCs w:val="24"/>
        </w:rPr>
        <w:t>По де</w:t>
      </w:r>
      <w:r w:rsidRPr="00B268CC">
        <w:rPr>
          <w:rFonts w:ascii="Times New Roman" w:hAnsi="Times New Roman" w:cs="Times New Roman"/>
          <w:sz w:val="24"/>
          <w:szCs w:val="24"/>
        </w:rPr>
        <w:t xml:space="preserve">йствующему законодательству регистрация бизнеса возможна только с согласия родителей. Это создает дополнительные преграды для реализации инициатив. Регистрация индивидуального предпринимателя доступна только с 14 лет при условии предварительного одобрения </w:t>
      </w:r>
      <w:r w:rsidRPr="00B268CC">
        <w:rPr>
          <w:rFonts w:ascii="Times New Roman" w:hAnsi="Times New Roman" w:cs="Times New Roman"/>
          <w:sz w:val="24"/>
          <w:szCs w:val="24"/>
        </w:rPr>
        <w:t>законных представителей.</w:t>
      </w:r>
    </w:p>
    <w:p w:rsidR="0028630A" w:rsidRPr="00B268CC" w:rsidRDefault="00516E14" w:rsidP="00B268CC">
      <w:pPr>
        <w:ind w:right="-47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8CC">
        <w:rPr>
          <w:rFonts w:ascii="Times New Roman" w:hAnsi="Times New Roman" w:cs="Times New Roman"/>
          <w:sz w:val="24"/>
          <w:szCs w:val="24"/>
        </w:rPr>
        <w:t>Подростки несут ограниченную ответственность за свою деятельность, что негативно сказывается на доверии кредиторов и потенциальных партнеров.</w:t>
      </w:r>
    </w:p>
    <w:p w:rsidR="0028630A" w:rsidRPr="00B268CC" w:rsidRDefault="00516E14" w:rsidP="00B268CC">
      <w:pPr>
        <w:ind w:right="-47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8CC">
        <w:rPr>
          <w:rFonts w:ascii="Times New Roman" w:hAnsi="Times New Roman" w:cs="Times New Roman"/>
          <w:sz w:val="24"/>
          <w:szCs w:val="24"/>
        </w:rPr>
        <w:t>Минимальный рабочий возраст ограничен, а занятия определенным видом деятельности требуют особых разрешений и контроля со стороны органов опеки.</w:t>
      </w:r>
    </w:p>
    <w:p w:rsidR="0028630A" w:rsidRPr="00516E14" w:rsidRDefault="006B5B4A" w:rsidP="00B268CC">
      <w:pPr>
        <w:ind w:right="-47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E14">
        <w:rPr>
          <w:rFonts w:ascii="Times New Roman" w:hAnsi="Times New Roman" w:cs="Times New Roman"/>
          <w:bCs/>
          <w:sz w:val="24"/>
          <w:szCs w:val="24"/>
        </w:rPr>
        <w:t xml:space="preserve">Можно выявить следующие проблемы </w:t>
      </w:r>
      <w:r w:rsidR="00516E14" w:rsidRPr="00516E14">
        <w:rPr>
          <w:rFonts w:ascii="Times New Roman" w:hAnsi="Times New Roman" w:cs="Times New Roman"/>
          <w:bCs/>
          <w:sz w:val="24"/>
          <w:szCs w:val="24"/>
        </w:rPr>
        <w:t>предпринимательства</w:t>
      </w:r>
      <w:r w:rsidRPr="00516E14">
        <w:rPr>
          <w:rFonts w:ascii="Times New Roman" w:hAnsi="Times New Roman" w:cs="Times New Roman"/>
          <w:bCs/>
          <w:sz w:val="24"/>
          <w:szCs w:val="24"/>
        </w:rPr>
        <w:t xml:space="preserve"> несовершеннолетних:</w:t>
      </w:r>
    </w:p>
    <w:p w:rsidR="0028630A" w:rsidRPr="00B268CC" w:rsidRDefault="00516E14" w:rsidP="00516E14">
      <w:pPr>
        <w:pStyle w:val="a4"/>
        <w:numPr>
          <w:ilvl w:val="0"/>
          <w:numId w:val="5"/>
        </w:numPr>
        <w:ind w:left="426" w:right="-472" w:hanging="360"/>
        <w:jc w:val="both"/>
        <w:rPr>
          <w:rFonts w:ascii="Times New Roman" w:hAnsi="Times New Roman" w:cs="Times New Roman"/>
          <w:sz w:val="24"/>
          <w:szCs w:val="24"/>
        </w:rPr>
      </w:pPr>
      <w:r w:rsidRPr="00B268CC">
        <w:rPr>
          <w:rFonts w:ascii="Times New Roman" w:hAnsi="Times New Roman" w:cs="Times New Roman"/>
          <w:sz w:val="24"/>
          <w:szCs w:val="24"/>
        </w:rPr>
        <w:t>Необходимость обя</w:t>
      </w:r>
      <w:r w:rsidRPr="00B268CC">
        <w:rPr>
          <w:rFonts w:ascii="Times New Roman" w:hAnsi="Times New Roman" w:cs="Times New Roman"/>
          <w:sz w:val="24"/>
          <w:szCs w:val="24"/>
        </w:rPr>
        <w:t>зательного согласия родителей на регистрацию ИП.</w:t>
      </w:r>
    </w:p>
    <w:p w:rsidR="0028630A" w:rsidRPr="00B268CC" w:rsidRDefault="00516E14" w:rsidP="00516E14">
      <w:pPr>
        <w:pStyle w:val="a4"/>
        <w:numPr>
          <w:ilvl w:val="0"/>
          <w:numId w:val="5"/>
        </w:numPr>
        <w:ind w:left="426" w:right="-472" w:hanging="360"/>
        <w:jc w:val="both"/>
        <w:rPr>
          <w:rFonts w:ascii="Times New Roman" w:hAnsi="Times New Roman" w:cs="Times New Roman"/>
          <w:sz w:val="24"/>
          <w:szCs w:val="24"/>
        </w:rPr>
      </w:pPr>
      <w:r w:rsidRPr="00B268CC">
        <w:rPr>
          <w:rFonts w:ascii="Times New Roman" w:hAnsi="Times New Roman" w:cs="Times New Roman"/>
          <w:sz w:val="24"/>
          <w:szCs w:val="24"/>
        </w:rPr>
        <w:t>Недоверие банков и финансовых организаций к несовершеннолетним заемщикам.</w:t>
      </w:r>
    </w:p>
    <w:p w:rsidR="0028630A" w:rsidRPr="00B268CC" w:rsidRDefault="00516E14" w:rsidP="00516E14">
      <w:pPr>
        <w:pStyle w:val="a4"/>
        <w:numPr>
          <w:ilvl w:val="0"/>
          <w:numId w:val="5"/>
        </w:numPr>
        <w:ind w:left="426" w:right="-472" w:hanging="360"/>
        <w:jc w:val="both"/>
        <w:rPr>
          <w:rFonts w:ascii="Times New Roman" w:hAnsi="Times New Roman" w:cs="Times New Roman"/>
          <w:sz w:val="24"/>
          <w:szCs w:val="24"/>
        </w:rPr>
      </w:pPr>
      <w:r w:rsidRPr="00B268CC">
        <w:rPr>
          <w:rFonts w:ascii="Times New Roman" w:hAnsi="Times New Roman" w:cs="Times New Roman"/>
          <w:sz w:val="24"/>
          <w:szCs w:val="24"/>
        </w:rPr>
        <w:t>Сложности в трудоустройстве, особенно в отношении временных рамок занятости и допустимых сфер деятельности.</w:t>
      </w:r>
    </w:p>
    <w:p w:rsidR="0028630A" w:rsidRPr="00516E14" w:rsidRDefault="00516E14" w:rsidP="00B268CC">
      <w:pPr>
        <w:ind w:right="-47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E14">
        <w:rPr>
          <w:rFonts w:ascii="Times New Roman" w:hAnsi="Times New Roman" w:cs="Times New Roman"/>
          <w:bCs/>
          <w:sz w:val="24"/>
          <w:szCs w:val="24"/>
        </w:rPr>
        <w:t>Справиться с этими проблемами могут помочь следующие меры:</w:t>
      </w:r>
    </w:p>
    <w:p w:rsidR="0028630A" w:rsidRPr="00B268CC" w:rsidRDefault="00516E14" w:rsidP="00516E14">
      <w:pPr>
        <w:pStyle w:val="a4"/>
        <w:numPr>
          <w:ilvl w:val="0"/>
          <w:numId w:val="6"/>
        </w:numPr>
        <w:ind w:left="426" w:right="-472" w:hanging="360"/>
        <w:jc w:val="both"/>
        <w:rPr>
          <w:rFonts w:ascii="Times New Roman" w:hAnsi="Times New Roman" w:cs="Times New Roman"/>
          <w:sz w:val="24"/>
          <w:szCs w:val="24"/>
        </w:rPr>
      </w:pPr>
      <w:r w:rsidRPr="00B268CC">
        <w:rPr>
          <w:rFonts w:ascii="Times New Roman" w:hAnsi="Times New Roman" w:cs="Times New Roman"/>
          <w:sz w:val="24"/>
          <w:szCs w:val="24"/>
        </w:rPr>
        <w:t>Упрощ</w:t>
      </w:r>
      <w:r w:rsidRPr="00B268CC">
        <w:rPr>
          <w:rFonts w:ascii="Times New Roman" w:hAnsi="Times New Roman" w:cs="Times New Roman"/>
          <w:sz w:val="24"/>
          <w:szCs w:val="24"/>
        </w:rPr>
        <w:t>ение процедуры регистрации бизнеса с минимизацией требований к согласованию с представителями.</w:t>
      </w:r>
    </w:p>
    <w:p w:rsidR="0028630A" w:rsidRPr="00B268CC" w:rsidRDefault="00516E14" w:rsidP="00516E14">
      <w:pPr>
        <w:pStyle w:val="a4"/>
        <w:numPr>
          <w:ilvl w:val="0"/>
          <w:numId w:val="6"/>
        </w:numPr>
        <w:ind w:left="426" w:right="-472" w:hanging="360"/>
        <w:jc w:val="both"/>
        <w:rPr>
          <w:rFonts w:ascii="Times New Roman" w:hAnsi="Times New Roman" w:cs="Times New Roman"/>
          <w:sz w:val="24"/>
          <w:szCs w:val="24"/>
        </w:rPr>
      </w:pPr>
      <w:r w:rsidRPr="00B268CC">
        <w:rPr>
          <w:rFonts w:ascii="Times New Roman" w:hAnsi="Times New Roman" w:cs="Times New Roman"/>
          <w:sz w:val="24"/>
          <w:szCs w:val="24"/>
        </w:rPr>
        <w:t>Предоставление государственных гарантий и программ финансовой поддержки для молодых предпринимателей.</w:t>
      </w:r>
    </w:p>
    <w:p w:rsidR="0028630A" w:rsidRPr="00B268CC" w:rsidRDefault="00516E14" w:rsidP="00516E14">
      <w:pPr>
        <w:pStyle w:val="a4"/>
        <w:numPr>
          <w:ilvl w:val="0"/>
          <w:numId w:val="6"/>
        </w:numPr>
        <w:ind w:left="426" w:right="-472" w:hanging="360"/>
        <w:jc w:val="both"/>
        <w:rPr>
          <w:rFonts w:ascii="Times New Roman" w:hAnsi="Times New Roman" w:cs="Times New Roman"/>
          <w:sz w:val="24"/>
          <w:szCs w:val="24"/>
        </w:rPr>
      </w:pPr>
      <w:r w:rsidRPr="00B268CC">
        <w:rPr>
          <w:rFonts w:ascii="Times New Roman" w:hAnsi="Times New Roman" w:cs="Times New Roman"/>
          <w:sz w:val="24"/>
          <w:szCs w:val="24"/>
        </w:rPr>
        <w:t>Создание специализированных образовательных курсов и тренин</w:t>
      </w:r>
      <w:r w:rsidRPr="00B268CC">
        <w:rPr>
          <w:rFonts w:ascii="Times New Roman" w:hAnsi="Times New Roman" w:cs="Times New Roman"/>
          <w:sz w:val="24"/>
          <w:szCs w:val="24"/>
        </w:rPr>
        <w:t>гов для подготовки несовершеннолетних предпринимателей.</w:t>
      </w:r>
    </w:p>
    <w:p w:rsidR="0028630A" w:rsidRPr="00516E14" w:rsidRDefault="00516E14" w:rsidP="00B268CC">
      <w:pPr>
        <w:ind w:right="-472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16E14">
        <w:rPr>
          <w:rFonts w:ascii="Times New Roman" w:hAnsi="Times New Roman" w:cs="Times New Roman"/>
          <w:bCs/>
          <w:sz w:val="24"/>
          <w:szCs w:val="24"/>
        </w:rPr>
        <w:t>Меры, направленные на стимулирование вовлечения молодежи в экономическую сферу:</w:t>
      </w:r>
    </w:p>
    <w:bookmarkEnd w:id="0"/>
    <w:p w:rsidR="0028630A" w:rsidRPr="00B268CC" w:rsidRDefault="00516E14" w:rsidP="00516E14">
      <w:pPr>
        <w:pStyle w:val="a4"/>
        <w:numPr>
          <w:ilvl w:val="0"/>
          <w:numId w:val="7"/>
        </w:numPr>
        <w:ind w:left="426" w:right="-472" w:hanging="360"/>
        <w:jc w:val="both"/>
        <w:rPr>
          <w:rFonts w:ascii="Times New Roman" w:hAnsi="Times New Roman" w:cs="Times New Roman"/>
          <w:sz w:val="24"/>
          <w:szCs w:val="24"/>
        </w:rPr>
      </w:pPr>
      <w:r w:rsidRPr="00B268CC">
        <w:rPr>
          <w:rFonts w:ascii="Times New Roman" w:hAnsi="Times New Roman" w:cs="Times New Roman"/>
          <w:sz w:val="24"/>
          <w:szCs w:val="24"/>
        </w:rPr>
        <w:t>Расширение практики внедрения базовых экономических дисциплин в школьную программу.</w:t>
      </w:r>
    </w:p>
    <w:p w:rsidR="0028630A" w:rsidRPr="00B268CC" w:rsidRDefault="00516E14" w:rsidP="00516E14">
      <w:pPr>
        <w:pStyle w:val="a4"/>
        <w:numPr>
          <w:ilvl w:val="0"/>
          <w:numId w:val="7"/>
        </w:numPr>
        <w:ind w:left="426" w:right="-472" w:hanging="360"/>
        <w:jc w:val="both"/>
        <w:rPr>
          <w:rFonts w:ascii="Times New Roman" w:hAnsi="Times New Roman" w:cs="Times New Roman"/>
          <w:sz w:val="24"/>
          <w:szCs w:val="24"/>
        </w:rPr>
      </w:pPr>
      <w:r w:rsidRPr="00B268CC">
        <w:rPr>
          <w:rFonts w:ascii="Times New Roman" w:hAnsi="Times New Roman" w:cs="Times New Roman"/>
          <w:sz w:val="24"/>
          <w:szCs w:val="24"/>
        </w:rPr>
        <w:t>Организация конкурсов стартапов среди школьников с возможностью финансирования лучших проектов.</w:t>
      </w:r>
    </w:p>
    <w:p w:rsidR="0028630A" w:rsidRPr="00B268CC" w:rsidRDefault="00516E14" w:rsidP="00516E14">
      <w:pPr>
        <w:pStyle w:val="a4"/>
        <w:numPr>
          <w:ilvl w:val="0"/>
          <w:numId w:val="7"/>
        </w:numPr>
        <w:ind w:left="426" w:right="-472" w:hanging="360"/>
        <w:jc w:val="both"/>
        <w:rPr>
          <w:rFonts w:ascii="Times New Roman" w:hAnsi="Times New Roman" w:cs="Times New Roman"/>
          <w:sz w:val="24"/>
          <w:szCs w:val="24"/>
        </w:rPr>
      </w:pPr>
      <w:r w:rsidRPr="00B268CC">
        <w:rPr>
          <w:rFonts w:ascii="Times New Roman" w:hAnsi="Times New Roman" w:cs="Times New Roman"/>
          <w:sz w:val="24"/>
          <w:szCs w:val="24"/>
        </w:rPr>
        <w:lastRenderedPageBreak/>
        <w:t>Привлечение успешных предпринимателей в роли наставников для передачи опыта начинающим бизнесменам.</w:t>
      </w:r>
    </w:p>
    <w:p w:rsidR="0028630A" w:rsidRPr="00B268CC" w:rsidRDefault="00516E14" w:rsidP="00B268CC">
      <w:pPr>
        <w:ind w:right="-47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8CC">
        <w:rPr>
          <w:rFonts w:ascii="Times New Roman" w:hAnsi="Times New Roman" w:cs="Times New Roman"/>
          <w:sz w:val="24"/>
          <w:szCs w:val="24"/>
        </w:rPr>
        <w:t>Исследование показало, что основными барьерами для развития юного предпринимательства остаются несовершенство законодательства и нехватка практ</w:t>
      </w:r>
      <w:r w:rsidRPr="00B268CC">
        <w:rPr>
          <w:rFonts w:ascii="Times New Roman" w:hAnsi="Times New Roman" w:cs="Times New Roman"/>
          <w:sz w:val="24"/>
          <w:szCs w:val="24"/>
        </w:rPr>
        <w:t>ических навыков. Предлагаемые меры, направленные на реформирование законов и повышение уровня экономического образования, способны стимулировать активное вовлечение молодежи в экономическую сферу, способствуя общему росту конкурентоспособности национальной</w:t>
      </w:r>
      <w:r w:rsidRPr="00B268CC">
        <w:rPr>
          <w:rFonts w:ascii="Times New Roman" w:hAnsi="Times New Roman" w:cs="Times New Roman"/>
          <w:sz w:val="24"/>
          <w:szCs w:val="24"/>
        </w:rPr>
        <w:t xml:space="preserve"> экономики.</w:t>
      </w:r>
    </w:p>
    <w:p w:rsidR="0028630A" w:rsidRPr="00B268CC" w:rsidRDefault="00516E14" w:rsidP="00B268CC">
      <w:pPr>
        <w:pStyle w:val="3"/>
        <w:ind w:right="-472" w:firstLine="709"/>
        <w:jc w:val="both"/>
        <w:rPr>
          <w:rFonts w:ascii="Times New Roman" w:hAnsi="Times New Roman" w:cs="Times New Roman"/>
          <w:color w:val="auto"/>
        </w:rPr>
      </w:pPr>
      <w:r w:rsidRPr="00B268CC">
        <w:rPr>
          <w:rFonts w:ascii="Times New Roman" w:hAnsi="Times New Roman" w:cs="Times New Roman"/>
          <w:color w:val="auto"/>
        </w:rPr>
        <w:t>Список использованных источников</w:t>
      </w:r>
    </w:p>
    <w:p w:rsidR="0028630A" w:rsidRPr="00B268CC" w:rsidRDefault="00516E14" w:rsidP="00B268CC">
      <w:pPr>
        <w:pStyle w:val="a4"/>
        <w:numPr>
          <w:ilvl w:val="0"/>
          <w:numId w:val="3"/>
        </w:numPr>
        <w:ind w:left="360" w:right="-472" w:hanging="360"/>
        <w:jc w:val="both"/>
        <w:rPr>
          <w:rFonts w:ascii="Times New Roman" w:hAnsi="Times New Roman" w:cs="Times New Roman"/>
          <w:sz w:val="24"/>
          <w:szCs w:val="24"/>
        </w:rPr>
      </w:pPr>
      <w:r w:rsidRPr="00B268CC">
        <w:rPr>
          <w:rFonts w:ascii="Times New Roman" w:hAnsi="Times New Roman" w:cs="Times New Roman"/>
          <w:sz w:val="24"/>
          <w:szCs w:val="24"/>
        </w:rPr>
        <w:t>Конвенция о правах ребенка // СПС Консультант Плюс</w:t>
      </w:r>
    </w:p>
    <w:p w:rsidR="0028630A" w:rsidRPr="00B268CC" w:rsidRDefault="00516E14" w:rsidP="00B268CC">
      <w:pPr>
        <w:pStyle w:val="a4"/>
        <w:numPr>
          <w:ilvl w:val="0"/>
          <w:numId w:val="3"/>
        </w:numPr>
        <w:ind w:left="360" w:right="-472" w:hanging="360"/>
        <w:jc w:val="both"/>
        <w:rPr>
          <w:rFonts w:ascii="Times New Roman" w:hAnsi="Times New Roman" w:cs="Times New Roman"/>
          <w:sz w:val="24"/>
          <w:szCs w:val="24"/>
        </w:rPr>
      </w:pPr>
      <w:r w:rsidRPr="00B268CC">
        <w:rPr>
          <w:rFonts w:ascii="Times New Roman" w:hAnsi="Times New Roman" w:cs="Times New Roman"/>
          <w:sz w:val="24"/>
          <w:szCs w:val="24"/>
        </w:rPr>
        <w:t>Конституция Российской Федерации (принята всенародным голосованием 12 декабря 1993 года) // СПС Консультант Плюс</w:t>
      </w:r>
    </w:p>
    <w:p w:rsidR="0028630A" w:rsidRPr="00B268CC" w:rsidRDefault="00516E14" w:rsidP="00B268CC">
      <w:pPr>
        <w:pStyle w:val="a4"/>
        <w:numPr>
          <w:ilvl w:val="0"/>
          <w:numId w:val="3"/>
        </w:numPr>
        <w:ind w:left="360" w:right="-472" w:hanging="360"/>
        <w:jc w:val="both"/>
        <w:rPr>
          <w:rFonts w:ascii="Times New Roman" w:hAnsi="Times New Roman" w:cs="Times New Roman"/>
          <w:sz w:val="24"/>
          <w:szCs w:val="24"/>
        </w:rPr>
      </w:pPr>
      <w:r w:rsidRPr="00B268CC">
        <w:rPr>
          <w:rFonts w:ascii="Times New Roman" w:hAnsi="Times New Roman" w:cs="Times New Roman"/>
          <w:sz w:val="24"/>
          <w:szCs w:val="24"/>
        </w:rPr>
        <w:t>Гражданский кодекс Российской Федерации (част</w:t>
      </w:r>
      <w:r w:rsidRPr="00B268CC">
        <w:rPr>
          <w:rFonts w:ascii="Times New Roman" w:hAnsi="Times New Roman" w:cs="Times New Roman"/>
          <w:sz w:val="24"/>
          <w:szCs w:val="24"/>
        </w:rPr>
        <w:t>ь первая) от 30 ноября 1994 года № 51-ФЗ (редакция от 29 декабря 2017 года) // СПС Консультант Плюс</w:t>
      </w:r>
    </w:p>
    <w:p w:rsidR="0028630A" w:rsidRPr="00B268CC" w:rsidRDefault="00516E14" w:rsidP="00B268CC">
      <w:pPr>
        <w:pStyle w:val="a4"/>
        <w:numPr>
          <w:ilvl w:val="0"/>
          <w:numId w:val="3"/>
        </w:numPr>
        <w:ind w:left="360" w:right="-472" w:hanging="360"/>
        <w:jc w:val="both"/>
        <w:rPr>
          <w:rFonts w:ascii="Times New Roman" w:hAnsi="Times New Roman" w:cs="Times New Roman"/>
          <w:sz w:val="24"/>
          <w:szCs w:val="24"/>
        </w:rPr>
      </w:pPr>
      <w:r w:rsidRPr="00B268CC">
        <w:rPr>
          <w:rFonts w:ascii="Times New Roman" w:hAnsi="Times New Roman" w:cs="Times New Roman"/>
          <w:sz w:val="24"/>
          <w:szCs w:val="24"/>
        </w:rPr>
        <w:t>Семейный кодекс Российской Федерации от 29 декабря 1995 года № 223-ФЗ (редакция от 29 декабря 2024 года) // СПС Консультант Плюс</w:t>
      </w:r>
    </w:p>
    <w:p w:rsidR="0028630A" w:rsidRPr="00B268CC" w:rsidRDefault="00516E14" w:rsidP="00B268CC">
      <w:pPr>
        <w:pStyle w:val="a4"/>
        <w:numPr>
          <w:ilvl w:val="0"/>
          <w:numId w:val="3"/>
        </w:numPr>
        <w:ind w:left="360" w:right="-472" w:hanging="360"/>
        <w:jc w:val="both"/>
        <w:rPr>
          <w:rFonts w:ascii="Times New Roman" w:hAnsi="Times New Roman" w:cs="Times New Roman"/>
          <w:sz w:val="24"/>
          <w:szCs w:val="24"/>
        </w:rPr>
      </w:pPr>
      <w:r w:rsidRPr="00B268CC">
        <w:rPr>
          <w:rFonts w:ascii="Times New Roman" w:hAnsi="Times New Roman" w:cs="Times New Roman"/>
          <w:sz w:val="24"/>
          <w:szCs w:val="24"/>
        </w:rPr>
        <w:t xml:space="preserve">Трудовой кодекс Российской </w:t>
      </w:r>
      <w:r w:rsidRPr="00B268CC">
        <w:rPr>
          <w:rFonts w:ascii="Times New Roman" w:hAnsi="Times New Roman" w:cs="Times New Roman"/>
          <w:sz w:val="24"/>
          <w:szCs w:val="24"/>
        </w:rPr>
        <w:t>Федерации от 30 декабря 2001 года № 197-ФЗ (редакция от 5 февраля 2018 года) // СПС Консультант Плюс</w:t>
      </w:r>
    </w:p>
    <w:p w:rsidR="0028630A" w:rsidRPr="00B268CC" w:rsidRDefault="00516E14" w:rsidP="00B268CC">
      <w:pPr>
        <w:pStyle w:val="a4"/>
        <w:numPr>
          <w:ilvl w:val="0"/>
          <w:numId w:val="3"/>
        </w:numPr>
        <w:ind w:left="360" w:right="-472" w:hanging="360"/>
        <w:jc w:val="both"/>
        <w:rPr>
          <w:rFonts w:ascii="Times New Roman" w:hAnsi="Times New Roman" w:cs="Times New Roman"/>
          <w:sz w:val="24"/>
          <w:szCs w:val="24"/>
        </w:rPr>
      </w:pPr>
      <w:r w:rsidRPr="00B268CC">
        <w:rPr>
          <w:rFonts w:ascii="Times New Roman" w:hAnsi="Times New Roman" w:cs="Times New Roman"/>
          <w:sz w:val="24"/>
          <w:szCs w:val="24"/>
        </w:rPr>
        <w:t>Федеральный закон от 24 июля 1998 года № 124-ФЗ «Об основных гарантиях прав ребенка в Российской Федерации» (редакция от 28 декабря 2016 года) // СПС Консу</w:t>
      </w:r>
      <w:r w:rsidRPr="00B268CC">
        <w:rPr>
          <w:rFonts w:ascii="Times New Roman" w:hAnsi="Times New Roman" w:cs="Times New Roman"/>
          <w:sz w:val="24"/>
          <w:szCs w:val="24"/>
        </w:rPr>
        <w:t>льтант Плюс</w:t>
      </w:r>
    </w:p>
    <w:p w:rsidR="0028630A" w:rsidRPr="00B268CC" w:rsidRDefault="00516E14" w:rsidP="00B268CC">
      <w:pPr>
        <w:pStyle w:val="a4"/>
        <w:numPr>
          <w:ilvl w:val="0"/>
          <w:numId w:val="3"/>
        </w:numPr>
        <w:ind w:left="360" w:right="-472" w:hanging="360"/>
        <w:jc w:val="both"/>
        <w:rPr>
          <w:rFonts w:ascii="Times New Roman" w:hAnsi="Times New Roman" w:cs="Times New Roman"/>
          <w:sz w:val="24"/>
          <w:szCs w:val="24"/>
        </w:rPr>
      </w:pPr>
      <w:r w:rsidRPr="00B268CC">
        <w:rPr>
          <w:rFonts w:ascii="Times New Roman" w:hAnsi="Times New Roman" w:cs="Times New Roman"/>
          <w:sz w:val="24"/>
          <w:szCs w:val="24"/>
        </w:rPr>
        <w:t>Федеральный закон от 8 августа 2001 года № 129-ФЗ «О государственной регистрации юридических лиц и индивидуальных предпринимателей» (редакция от 31 декабря 2017 года) // СПС Консультант Плюс</w:t>
      </w:r>
    </w:p>
    <w:p w:rsidR="0028630A" w:rsidRPr="00B268CC" w:rsidRDefault="00516E14" w:rsidP="00B268CC">
      <w:pPr>
        <w:pStyle w:val="a4"/>
        <w:numPr>
          <w:ilvl w:val="0"/>
          <w:numId w:val="3"/>
        </w:numPr>
        <w:ind w:left="360" w:right="-472" w:hanging="360"/>
        <w:jc w:val="both"/>
        <w:rPr>
          <w:rFonts w:ascii="Times New Roman" w:hAnsi="Times New Roman" w:cs="Times New Roman"/>
          <w:sz w:val="24"/>
          <w:szCs w:val="24"/>
        </w:rPr>
      </w:pPr>
      <w:r w:rsidRPr="00B268CC">
        <w:rPr>
          <w:rFonts w:ascii="Times New Roman" w:hAnsi="Times New Roman" w:cs="Times New Roman"/>
          <w:sz w:val="24"/>
          <w:szCs w:val="24"/>
        </w:rPr>
        <w:t>Федеральный закон от 31 мая 2002 года № 62-ФЗ «О граж</w:t>
      </w:r>
      <w:r w:rsidRPr="00B268CC">
        <w:rPr>
          <w:rFonts w:ascii="Times New Roman" w:hAnsi="Times New Roman" w:cs="Times New Roman"/>
          <w:sz w:val="24"/>
          <w:szCs w:val="24"/>
        </w:rPr>
        <w:t>данстве Российской Федерации» (редакция от 29 июля 2017 года) // СПС Консультант Плюс</w:t>
      </w:r>
    </w:p>
    <w:p w:rsidR="0028630A" w:rsidRPr="00B268CC" w:rsidRDefault="00516E14" w:rsidP="00B268CC">
      <w:pPr>
        <w:pStyle w:val="a4"/>
        <w:numPr>
          <w:ilvl w:val="0"/>
          <w:numId w:val="3"/>
        </w:numPr>
        <w:ind w:left="360" w:right="-472" w:hanging="360"/>
        <w:jc w:val="both"/>
        <w:rPr>
          <w:rFonts w:ascii="Times New Roman" w:hAnsi="Times New Roman" w:cs="Times New Roman"/>
          <w:sz w:val="24"/>
          <w:szCs w:val="24"/>
        </w:rPr>
      </w:pPr>
      <w:r w:rsidRPr="00B268CC">
        <w:rPr>
          <w:rFonts w:ascii="Times New Roman" w:hAnsi="Times New Roman" w:cs="Times New Roman"/>
          <w:sz w:val="24"/>
          <w:szCs w:val="24"/>
        </w:rPr>
        <w:t>Налоговый кодекс Российской Федерации (часть первая) от 31 июля 1998 года № 146-ФЗ (редакция от 19 февраля 2018 года) // СПС Консультант Плюс</w:t>
      </w:r>
    </w:p>
    <w:p w:rsidR="0028630A" w:rsidRPr="00B268CC" w:rsidRDefault="00516E14" w:rsidP="00B268CC">
      <w:pPr>
        <w:pStyle w:val="a4"/>
        <w:numPr>
          <w:ilvl w:val="0"/>
          <w:numId w:val="3"/>
        </w:numPr>
        <w:ind w:left="360" w:right="-472" w:hanging="360"/>
        <w:jc w:val="both"/>
        <w:rPr>
          <w:rFonts w:ascii="Times New Roman" w:hAnsi="Times New Roman" w:cs="Times New Roman"/>
          <w:sz w:val="24"/>
          <w:szCs w:val="24"/>
        </w:rPr>
      </w:pPr>
      <w:r w:rsidRPr="00B268CC">
        <w:rPr>
          <w:rFonts w:ascii="Times New Roman" w:hAnsi="Times New Roman" w:cs="Times New Roman"/>
          <w:sz w:val="24"/>
          <w:szCs w:val="24"/>
        </w:rPr>
        <w:t>Гражданский процессуальный к</w:t>
      </w:r>
      <w:r w:rsidRPr="00B268CC">
        <w:rPr>
          <w:rFonts w:ascii="Times New Roman" w:hAnsi="Times New Roman" w:cs="Times New Roman"/>
          <w:sz w:val="24"/>
          <w:szCs w:val="24"/>
        </w:rPr>
        <w:t>одекс Российской Федерации от 14 ноября 2002 года № 138-ФЗ (редакция от 3 апреля 2018 года) // СПС Консультант Плюс</w:t>
      </w:r>
    </w:p>
    <w:p w:rsidR="0028630A" w:rsidRPr="00B268CC" w:rsidRDefault="00516E14" w:rsidP="00B268CC">
      <w:pPr>
        <w:pStyle w:val="a4"/>
        <w:numPr>
          <w:ilvl w:val="0"/>
          <w:numId w:val="3"/>
        </w:numPr>
        <w:ind w:left="360" w:right="-472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68CC">
        <w:rPr>
          <w:rFonts w:ascii="Times New Roman" w:hAnsi="Times New Roman" w:cs="Times New Roman"/>
          <w:sz w:val="24"/>
          <w:szCs w:val="24"/>
        </w:rPr>
        <w:t>Садина</w:t>
      </w:r>
      <w:proofErr w:type="spellEnd"/>
      <w:r w:rsidRPr="00B268CC">
        <w:rPr>
          <w:rFonts w:ascii="Times New Roman" w:hAnsi="Times New Roman" w:cs="Times New Roman"/>
          <w:sz w:val="24"/>
          <w:szCs w:val="24"/>
        </w:rPr>
        <w:t xml:space="preserve"> О.В. Статус личной свободы несовершеннолетнего в российском законодательстве // Право и политика. 2008. № 10. С. 2494–2498</w:t>
      </w:r>
    </w:p>
    <w:p w:rsidR="0028630A" w:rsidRPr="00B268CC" w:rsidRDefault="00516E14" w:rsidP="00B268CC">
      <w:pPr>
        <w:pStyle w:val="a4"/>
        <w:numPr>
          <w:ilvl w:val="0"/>
          <w:numId w:val="3"/>
        </w:numPr>
        <w:ind w:left="360" w:right="-472" w:hanging="360"/>
        <w:jc w:val="both"/>
        <w:rPr>
          <w:rFonts w:ascii="Times New Roman" w:hAnsi="Times New Roman" w:cs="Times New Roman"/>
          <w:sz w:val="24"/>
          <w:szCs w:val="24"/>
        </w:rPr>
      </w:pPr>
      <w:r w:rsidRPr="00B268CC">
        <w:rPr>
          <w:rFonts w:ascii="Times New Roman" w:hAnsi="Times New Roman" w:cs="Times New Roman"/>
          <w:sz w:val="24"/>
          <w:szCs w:val="24"/>
        </w:rPr>
        <w:t>Белых В.С.</w:t>
      </w:r>
      <w:r w:rsidRPr="00B268CC">
        <w:rPr>
          <w:rFonts w:ascii="Times New Roman" w:hAnsi="Times New Roman" w:cs="Times New Roman"/>
          <w:sz w:val="24"/>
          <w:szCs w:val="24"/>
        </w:rPr>
        <w:t xml:space="preserve"> Правовое регулирование предпринимательской деятельности в России. Москва: Проспект, 2010. – 432 с.</w:t>
      </w:r>
    </w:p>
    <w:p w:rsidR="0028630A" w:rsidRPr="00B268CC" w:rsidRDefault="00516E14" w:rsidP="00B268CC">
      <w:pPr>
        <w:pStyle w:val="a4"/>
        <w:numPr>
          <w:ilvl w:val="0"/>
          <w:numId w:val="3"/>
        </w:numPr>
        <w:ind w:left="360" w:right="-472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68CC">
        <w:rPr>
          <w:rFonts w:ascii="Times New Roman" w:hAnsi="Times New Roman" w:cs="Times New Roman"/>
          <w:sz w:val="24"/>
          <w:szCs w:val="24"/>
        </w:rPr>
        <w:t>Асенчук</w:t>
      </w:r>
      <w:proofErr w:type="spellEnd"/>
      <w:r w:rsidRPr="00B268CC">
        <w:rPr>
          <w:rFonts w:ascii="Times New Roman" w:hAnsi="Times New Roman" w:cs="Times New Roman"/>
          <w:sz w:val="24"/>
          <w:szCs w:val="24"/>
        </w:rPr>
        <w:t xml:space="preserve"> Л.А. Правоспособность несовершеннолетнего в сфере предпринимательской деятельности // Законодательство. 2001. № 12</w:t>
      </w:r>
    </w:p>
    <w:p w:rsidR="0028630A" w:rsidRPr="00B268CC" w:rsidRDefault="00516E14" w:rsidP="00B268CC">
      <w:pPr>
        <w:pStyle w:val="a4"/>
        <w:numPr>
          <w:ilvl w:val="0"/>
          <w:numId w:val="3"/>
        </w:numPr>
        <w:ind w:left="360" w:right="-472" w:hanging="360"/>
        <w:jc w:val="both"/>
        <w:rPr>
          <w:rFonts w:ascii="Times New Roman" w:hAnsi="Times New Roman" w:cs="Times New Roman"/>
          <w:sz w:val="24"/>
          <w:szCs w:val="24"/>
        </w:rPr>
      </w:pPr>
      <w:r w:rsidRPr="00B268CC">
        <w:rPr>
          <w:rFonts w:ascii="Times New Roman" w:hAnsi="Times New Roman" w:cs="Times New Roman"/>
          <w:sz w:val="24"/>
          <w:szCs w:val="24"/>
        </w:rPr>
        <w:t>Беспалов М.В. Особенности развити</w:t>
      </w:r>
      <w:r w:rsidRPr="00B268CC">
        <w:rPr>
          <w:rFonts w:ascii="Times New Roman" w:hAnsi="Times New Roman" w:cs="Times New Roman"/>
          <w:sz w:val="24"/>
          <w:szCs w:val="24"/>
        </w:rPr>
        <w:t>я предпринимательской деятельности в современных российских реалиях. Учебное пособие. Москва: Инфра-М, 2016. – 232 с.</w:t>
      </w:r>
    </w:p>
    <w:sectPr w:rsidR="0028630A" w:rsidRPr="00B268CC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B Sans Text, Calib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3E0F27"/>
    <w:multiLevelType w:val="multilevel"/>
    <w:tmpl w:val="D13A552C"/>
    <w:lvl w:ilvl="0">
      <w:start w:val="1"/>
      <w:numFmt w:val="decimal"/>
      <w:lvlText w:val="%1."/>
      <w:lvlJc w:val="left"/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549784F"/>
    <w:multiLevelType w:val="multilevel"/>
    <w:tmpl w:val="D13A552C"/>
    <w:lvl w:ilvl="0">
      <w:start w:val="1"/>
      <w:numFmt w:val="decimal"/>
      <w:lvlText w:val="%1."/>
      <w:lvlJc w:val="left"/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8E214A"/>
    <w:multiLevelType w:val="hybridMultilevel"/>
    <w:tmpl w:val="A11C612C"/>
    <w:lvl w:ilvl="0" w:tplc="52BC6B06">
      <w:start w:val="1"/>
      <w:numFmt w:val="none"/>
      <w:lvlText w:val=""/>
      <w:lvlJc w:val="left"/>
    </w:lvl>
    <w:lvl w:ilvl="1" w:tplc="296220CC">
      <w:start w:val="1"/>
      <w:numFmt w:val="none"/>
      <w:lvlText w:val=""/>
      <w:lvlJc w:val="left"/>
    </w:lvl>
    <w:lvl w:ilvl="2" w:tplc="A7B4548E">
      <w:start w:val="1"/>
      <w:numFmt w:val="none"/>
      <w:lvlText w:val=""/>
      <w:lvlJc w:val="left"/>
    </w:lvl>
    <w:lvl w:ilvl="3" w:tplc="379E30E0">
      <w:start w:val="1"/>
      <w:numFmt w:val="none"/>
      <w:lvlText w:val=""/>
      <w:lvlJc w:val="left"/>
    </w:lvl>
    <w:lvl w:ilvl="4" w:tplc="816EFCBA">
      <w:start w:val="1"/>
      <w:numFmt w:val="none"/>
      <w:lvlText w:val=""/>
      <w:lvlJc w:val="left"/>
    </w:lvl>
    <w:lvl w:ilvl="5" w:tplc="0B18F98C">
      <w:start w:val="1"/>
      <w:numFmt w:val="none"/>
      <w:lvlText w:val=""/>
      <w:lvlJc w:val="left"/>
    </w:lvl>
    <w:lvl w:ilvl="6" w:tplc="09962D48">
      <w:start w:val="1"/>
      <w:numFmt w:val="none"/>
      <w:lvlText w:val=""/>
      <w:lvlJc w:val="left"/>
    </w:lvl>
    <w:lvl w:ilvl="7" w:tplc="99EA16B2">
      <w:numFmt w:val="decimal"/>
      <w:lvlText w:val=""/>
      <w:lvlJc w:val="left"/>
    </w:lvl>
    <w:lvl w:ilvl="8" w:tplc="33D26F5A">
      <w:numFmt w:val="decimal"/>
      <w:lvlText w:val=""/>
      <w:lvlJc w:val="left"/>
    </w:lvl>
  </w:abstractNum>
  <w:abstractNum w:abstractNumId="3" w15:restartNumberingAfterBreak="0">
    <w:nsid w:val="3F9045D6"/>
    <w:multiLevelType w:val="hybridMultilevel"/>
    <w:tmpl w:val="EE0A765E"/>
    <w:lvl w:ilvl="0" w:tplc="58788AC4">
      <w:start w:val="1"/>
      <w:numFmt w:val="bullet"/>
      <w:lvlText w:val="●"/>
      <w:lvlJc w:val="left"/>
      <w:pPr>
        <w:ind w:left="720" w:hanging="360"/>
      </w:pPr>
    </w:lvl>
    <w:lvl w:ilvl="1" w:tplc="25D81978">
      <w:start w:val="1"/>
      <w:numFmt w:val="bullet"/>
      <w:lvlText w:val="○"/>
      <w:lvlJc w:val="left"/>
      <w:pPr>
        <w:ind w:left="1440" w:hanging="360"/>
      </w:pPr>
    </w:lvl>
    <w:lvl w:ilvl="2" w:tplc="84A2E2D2">
      <w:start w:val="1"/>
      <w:numFmt w:val="bullet"/>
      <w:lvlText w:val="■"/>
      <w:lvlJc w:val="left"/>
      <w:pPr>
        <w:ind w:left="2160" w:hanging="360"/>
      </w:pPr>
    </w:lvl>
    <w:lvl w:ilvl="3" w:tplc="571C5B28">
      <w:start w:val="1"/>
      <w:numFmt w:val="bullet"/>
      <w:lvlText w:val="●"/>
      <w:lvlJc w:val="left"/>
      <w:pPr>
        <w:ind w:left="2880" w:hanging="360"/>
      </w:pPr>
    </w:lvl>
    <w:lvl w:ilvl="4" w:tplc="629A2C88">
      <w:start w:val="1"/>
      <w:numFmt w:val="bullet"/>
      <w:lvlText w:val="○"/>
      <w:lvlJc w:val="left"/>
      <w:pPr>
        <w:ind w:left="3600" w:hanging="360"/>
      </w:pPr>
    </w:lvl>
    <w:lvl w:ilvl="5" w:tplc="BAC4962A">
      <w:start w:val="1"/>
      <w:numFmt w:val="bullet"/>
      <w:lvlText w:val="■"/>
      <w:lvlJc w:val="left"/>
      <w:pPr>
        <w:ind w:left="4320" w:hanging="360"/>
      </w:pPr>
    </w:lvl>
    <w:lvl w:ilvl="6" w:tplc="5516B478">
      <w:start w:val="1"/>
      <w:numFmt w:val="bullet"/>
      <w:lvlText w:val="●"/>
      <w:lvlJc w:val="left"/>
      <w:pPr>
        <w:ind w:left="5040" w:hanging="360"/>
      </w:pPr>
    </w:lvl>
    <w:lvl w:ilvl="7" w:tplc="FA3C7010">
      <w:start w:val="1"/>
      <w:numFmt w:val="bullet"/>
      <w:lvlText w:val="●"/>
      <w:lvlJc w:val="left"/>
      <w:pPr>
        <w:ind w:left="5760" w:hanging="360"/>
      </w:pPr>
    </w:lvl>
    <w:lvl w:ilvl="8" w:tplc="99D87ADC">
      <w:start w:val="1"/>
      <w:numFmt w:val="bullet"/>
      <w:lvlText w:val="●"/>
      <w:lvlJc w:val="left"/>
      <w:pPr>
        <w:ind w:left="6480" w:hanging="360"/>
      </w:pPr>
    </w:lvl>
  </w:abstractNum>
  <w:abstractNum w:abstractNumId="4" w15:restartNumberingAfterBreak="0">
    <w:nsid w:val="411510F3"/>
    <w:multiLevelType w:val="multilevel"/>
    <w:tmpl w:val="D13A552C"/>
    <w:lvl w:ilvl="0">
      <w:start w:val="1"/>
      <w:numFmt w:val="decimal"/>
      <w:lvlText w:val="%1."/>
      <w:lvlJc w:val="left"/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0D062FC"/>
    <w:multiLevelType w:val="multilevel"/>
    <w:tmpl w:val="D13A552C"/>
    <w:lvl w:ilvl="0">
      <w:start w:val="1"/>
      <w:numFmt w:val="decimal"/>
      <w:lvlText w:val="%1."/>
      <w:lvlJc w:val="left"/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F392DC9"/>
    <w:multiLevelType w:val="multilevel"/>
    <w:tmpl w:val="A508BAEA"/>
    <w:lvl w:ilvl="0">
      <w:start w:val="1"/>
      <w:numFmt w:val="decimal"/>
      <w:lvlText w:val="%1."/>
      <w:lvlJc w:val="left"/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  <w:lvlOverride w:ilvl="0">
      <w:startOverride w:val="1"/>
    </w:lvlOverride>
  </w:num>
  <w:num w:numId="2">
    <w:abstractNumId w:val="6"/>
    <w:lvlOverride w:ilvl="0">
      <w:startOverride w:val="1"/>
    </w:lvlOverride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30A"/>
    <w:rsid w:val="0028630A"/>
    <w:rsid w:val="00516E14"/>
    <w:rsid w:val="006B5B4A"/>
    <w:rsid w:val="00B2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C82CA"/>
  <w15:docId w15:val="{580D6A1B-78E7-4767-9CEB-ACC53E06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B Sans Text, Calibri" w:eastAsia="SB Sans Text, Calibri" w:hAnsi="SB Sans Text, Calibri" w:cs="SB Sans Text, 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2">
    <w:name w:val="heading 2"/>
    <w:uiPriority w:val="9"/>
    <w:unhideWhenUsed/>
    <w:qFormat/>
    <w:pPr>
      <w:outlineLvl w:val="1"/>
    </w:pPr>
    <w:rPr>
      <w:color w:val="2E74B5"/>
      <w:sz w:val="26"/>
      <w:szCs w:val="26"/>
    </w:rPr>
  </w:style>
  <w:style w:type="paragraph" w:styleId="3">
    <w:name w:val="heading 3"/>
    <w:uiPriority w:val="9"/>
    <w:unhideWhenUsed/>
    <w:qFormat/>
    <w:pPr>
      <w:outlineLvl w:val="2"/>
    </w:pPr>
    <w:rPr>
      <w:color w:val="1F4D78"/>
      <w:sz w:val="24"/>
      <w:szCs w:val="24"/>
    </w:rPr>
  </w:style>
  <w:style w:type="paragraph" w:styleId="4">
    <w:name w:val="heading 4"/>
    <w:uiPriority w:val="9"/>
    <w:unhideWhenUsed/>
    <w:qFormat/>
    <w:pPr>
      <w:outlineLvl w:val="3"/>
    </w:pPr>
    <w:rPr>
      <w:i/>
      <w:iCs/>
      <w:color w:val="2E74B5"/>
    </w:rPr>
  </w:style>
  <w:style w:type="paragraph" w:styleId="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uiPriority w:val="10"/>
    <w:qFormat/>
    <w:rPr>
      <w:sz w:val="56"/>
      <w:szCs w:val="56"/>
    </w:rPr>
  </w:style>
  <w:style w:type="paragraph" w:customStyle="1" w:styleId="10">
    <w:name w:val="Строгий1"/>
    <w:qFormat/>
    <w:rPr>
      <w:b/>
      <w:bCs/>
    </w:rPr>
  </w:style>
  <w:style w:type="paragraph" w:styleId="a4">
    <w:name w:val="List Paragraph"/>
    <w:qFormat/>
  </w:style>
  <w:style w:type="character" w:styleId="a5">
    <w:name w:val="Hyperlink"/>
    <w:uiPriority w:val="99"/>
    <w:unhideWhenUsed/>
    <w:rPr>
      <w:color w:val="0563C1"/>
      <w:u w:val="single"/>
    </w:rPr>
  </w:style>
  <w:style w:type="character" w:styleId="a6">
    <w:name w:val="footnote reference"/>
    <w:uiPriority w:val="99"/>
    <w:semiHidden/>
    <w:unhideWhenUsed/>
    <w:rPr>
      <w:vertAlign w:val="superscript"/>
    </w:rPr>
  </w:style>
  <w:style w:type="paragraph" w:styleId="a7">
    <w:name w:val="footnote text"/>
    <w:link w:val="a8"/>
    <w:uiPriority w:val="99"/>
    <w:semiHidden/>
    <w:unhideWhenUsed/>
  </w:style>
  <w:style w:type="character" w:customStyle="1" w:styleId="a8">
    <w:name w:val="Текст сноски Знак"/>
    <w:link w:val="a7"/>
    <w:uiPriority w:val="99"/>
    <w:semiHidden/>
    <w:unhideWhenUsed/>
    <w:rPr>
      <w:sz w:val="20"/>
      <w:szCs w:val="20"/>
    </w:rPr>
  </w:style>
  <w:style w:type="paragraph" w:customStyle="1" w:styleId="Horizontalrowline">
    <w:name w:val="Horizontal row line"/>
  </w:style>
  <w:style w:type="paragraph" w:customStyle="1" w:styleId="Codeblock">
    <w:name w:val="Code block"/>
    <w:qFormat/>
    <w:pPr>
      <w:shd w:val="solid" w:color="000000" w:fill="FAFAFA"/>
      <w:ind w:left="360" w:right="360"/>
    </w:pPr>
  </w:style>
  <w:style w:type="paragraph" w:customStyle="1" w:styleId="Blockquote">
    <w:name w:val="Blockquote"/>
    <w:qFormat/>
  </w:style>
  <w:style w:type="character" w:customStyle="1" w:styleId="Inlinecodespan">
    <w:name w:val="Inline code span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GigaChat</dc:creator>
  <dc:description>Created by GigaChat Smart Editor</dc:description>
  <cp:lastModifiedBy>User</cp:lastModifiedBy>
  <cp:revision>2</cp:revision>
  <dcterms:created xsi:type="dcterms:W3CDTF">2025-05-21T07:53:00Z</dcterms:created>
  <dcterms:modified xsi:type="dcterms:W3CDTF">2025-05-21T09:41:00Z</dcterms:modified>
</cp:coreProperties>
</file>