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9" w:rsidRDefault="00720FD9" w:rsidP="00720FD9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Сценическое движение в педагогической практике: методы и приемы обучения</w:t>
      </w:r>
    </w:p>
    <w:p w:rsidR="00720FD9" w:rsidRDefault="00720FD9" w:rsidP="00720FD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Введение </w:t>
      </w:r>
      <w:r>
        <w:rPr>
          <w:rFonts w:ascii="Arial" w:hAnsi="Arial" w:cs="Arial"/>
          <w:color w:val="2C2D2E"/>
          <w:sz w:val="23"/>
          <w:szCs w:val="23"/>
        </w:rPr>
        <w:br/>
        <w:t>Сценическое движение – важная составляющая актерского мастерства, помогающая артисту выражать эмоции, создавать убедительные образы и взаимодействовать с партнерами на сцене. Педагог по сценическому движению должен не только развивать физические навыки учеников, но и учить их осознанному использованию тела как инструмента выразительности. В этой статье рассмотрены ключевые аспекты преподавания сценического движения, эффективные упражнения и методические рекомендации. </w:t>
      </w:r>
    </w:p>
    <w:p w:rsidR="00720FD9" w:rsidRDefault="00720FD9" w:rsidP="00720FD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1. Основные задачи педагога по сценическому движению</w:t>
      </w:r>
      <w:r>
        <w:rPr>
          <w:rFonts w:ascii="Arial" w:hAnsi="Arial" w:cs="Arial"/>
          <w:color w:val="2C2D2E"/>
          <w:sz w:val="23"/>
          <w:szCs w:val="23"/>
        </w:rPr>
        <w:br/>
        <w:t>- Развитие координации, пластики и гибкости у учащихся. </w:t>
      </w:r>
      <w:r>
        <w:rPr>
          <w:rFonts w:ascii="Arial" w:hAnsi="Arial" w:cs="Arial"/>
          <w:color w:val="2C2D2E"/>
          <w:sz w:val="23"/>
          <w:szCs w:val="23"/>
        </w:rPr>
        <w:br/>
        <w:t>- Формирование осознанного контроля над телом. </w:t>
      </w:r>
      <w:r>
        <w:rPr>
          <w:rFonts w:ascii="Arial" w:hAnsi="Arial" w:cs="Arial"/>
          <w:color w:val="2C2D2E"/>
          <w:sz w:val="23"/>
          <w:szCs w:val="23"/>
        </w:rPr>
        <w:br/>
        <w:t>- Обучение выразительности жеста и мимики. </w:t>
      </w:r>
      <w:r>
        <w:rPr>
          <w:rFonts w:ascii="Arial" w:hAnsi="Arial" w:cs="Arial"/>
          <w:color w:val="2C2D2E"/>
          <w:sz w:val="23"/>
          <w:szCs w:val="23"/>
        </w:rPr>
        <w:br/>
        <w:t>- Работа над сценической динамикой (ритм, темп, паузы). </w:t>
      </w:r>
      <w:r>
        <w:rPr>
          <w:rFonts w:ascii="Arial" w:hAnsi="Arial" w:cs="Arial"/>
          <w:color w:val="2C2D2E"/>
          <w:sz w:val="23"/>
          <w:szCs w:val="23"/>
        </w:rPr>
        <w:br/>
        <w:t>- Развитие навыков взаимодействия с партнером (контактная импровизация, доверие). </w:t>
      </w:r>
      <w:r>
        <w:rPr>
          <w:rFonts w:ascii="Arial" w:hAnsi="Arial" w:cs="Arial"/>
          <w:color w:val="2C2D2E"/>
          <w:sz w:val="23"/>
          <w:szCs w:val="23"/>
        </w:rPr>
        <w:br/>
        <w:t>- Подготовка к работе в разных жанрах (драма, комедия, мюзикл, пантомима). </w:t>
      </w:r>
    </w:p>
    <w:p w:rsidR="00720FD9" w:rsidRDefault="00720FD9" w:rsidP="00720FD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2. Основные принципы обучения</w:t>
      </w:r>
    </w:p>
    <w:p w:rsidR="00720FD9" w:rsidRDefault="00720FD9" w:rsidP="00720FD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2.1. От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простого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к сложному</w:t>
      </w:r>
      <w:r>
        <w:rPr>
          <w:rFonts w:ascii="Arial" w:hAnsi="Arial" w:cs="Arial"/>
          <w:color w:val="2C2D2E"/>
          <w:sz w:val="23"/>
          <w:szCs w:val="23"/>
        </w:rPr>
        <w:br/>
        <w:t>Обучение начинается с базовых упражнений на: </w:t>
      </w:r>
      <w:r>
        <w:rPr>
          <w:rFonts w:ascii="Arial" w:hAnsi="Arial" w:cs="Arial"/>
          <w:color w:val="2C2D2E"/>
          <w:sz w:val="23"/>
          <w:szCs w:val="23"/>
        </w:rPr>
        <w:br/>
        <w:t>- Осанку и баланс (правильное положение тела на сцене). </w:t>
      </w:r>
      <w:r>
        <w:rPr>
          <w:rFonts w:ascii="Arial" w:hAnsi="Arial" w:cs="Arial"/>
          <w:color w:val="2C2D2E"/>
          <w:sz w:val="23"/>
          <w:szCs w:val="23"/>
        </w:rPr>
        <w:br/>
        <w:t>- Основные движения (ходьба, бег, повороты). </w:t>
      </w:r>
      <w:r>
        <w:rPr>
          <w:rFonts w:ascii="Arial" w:hAnsi="Arial" w:cs="Arial"/>
          <w:color w:val="2C2D2E"/>
          <w:sz w:val="23"/>
          <w:szCs w:val="23"/>
        </w:rPr>
        <w:br/>
        <w:t>- Жесты и мимику (передача эмоций без слов). </w:t>
      </w:r>
    </w:p>
    <w:p w:rsidR="00720FD9" w:rsidRDefault="00720FD9" w:rsidP="00720FD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Постепенно задания усложняются: добавляются этюды с предметами, работа в парах, групповые композиции. </w:t>
      </w:r>
    </w:p>
    <w:p w:rsidR="00720FD9" w:rsidRDefault="00720FD9" w:rsidP="00720FD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2.2. Связь с актерским мастерством</w:t>
      </w:r>
      <w:r>
        <w:rPr>
          <w:rFonts w:ascii="Arial" w:hAnsi="Arial" w:cs="Arial"/>
          <w:color w:val="2C2D2E"/>
          <w:sz w:val="23"/>
          <w:szCs w:val="23"/>
        </w:rPr>
        <w:br/>
        <w:t>Движение на сцене всегда должно быть оправдано внутренним состоянием персонажа. Педагог помогает ученикам понять, как: </w:t>
      </w:r>
      <w:r>
        <w:rPr>
          <w:rFonts w:ascii="Arial" w:hAnsi="Arial" w:cs="Arial"/>
          <w:color w:val="2C2D2E"/>
          <w:sz w:val="23"/>
          <w:szCs w:val="23"/>
        </w:rPr>
        <w:br/>
        <w:t>- Характер влияет на походку и жесты. </w:t>
      </w:r>
      <w:r>
        <w:rPr>
          <w:rFonts w:ascii="Arial" w:hAnsi="Arial" w:cs="Arial"/>
          <w:color w:val="2C2D2E"/>
          <w:sz w:val="23"/>
          <w:szCs w:val="23"/>
        </w:rPr>
        <w:br/>
        <w:t>- Эмоции меняют пластику (например, радость – легкие движения, горе – замедленные). </w:t>
      </w:r>
      <w:r>
        <w:rPr>
          <w:rFonts w:ascii="Arial" w:hAnsi="Arial" w:cs="Arial"/>
          <w:color w:val="2C2D2E"/>
          <w:sz w:val="23"/>
          <w:szCs w:val="23"/>
        </w:rPr>
        <w:br/>
        <w:t>- Обстоятельства (эпоха, социальный статус) определяют манеру поведения. </w:t>
      </w:r>
    </w:p>
    <w:p w:rsidR="00720FD9" w:rsidRDefault="00720FD9" w:rsidP="00720FD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2.3. Импровизация и творческий поиск</w:t>
      </w:r>
      <w:r>
        <w:rPr>
          <w:rFonts w:ascii="Arial" w:hAnsi="Arial" w:cs="Arial"/>
          <w:color w:val="2C2D2E"/>
          <w:sz w:val="23"/>
          <w:szCs w:val="23"/>
        </w:rPr>
        <w:br/>
        <w:t>Важно развивать у учеников способность импровизировать, а не просто копировать движения. Этому способствуют: </w:t>
      </w:r>
      <w:r>
        <w:rPr>
          <w:rFonts w:ascii="Arial" w:hAnsi="Arial" w:cs="Arial"/>
          <w:color w:val="2C2D2E"/>
          <w:sz w:val="23"/>
          <w:szCs w:val="23"/>
        </w:rPr>
        <w:br/>
        <w:t>- Этюды без слов (передать ситуацию только жестами). </w:t>
      </w:r>
      <w:r>
        <w:rPr>
          <w:rFonts w:ascii="Arial" w:hAnsi="Arial" w:cs="Arial"/>
          <w:color w:val="2C2D2E"/>
          <w:sz w:val="23"/>
          <w:szCs w:val="23"/>
        </w:rPr>
        <w:br/>
        <w:t>- Работа с метафорами («двигаться, как осенний лист», «как робот»). </w:t>
      </w:r>
      <w:r>
        <w:rPr>
          <w:rFonts w:ascii="Arial" w:hAnsi="Arial" w:cs="Arial"/>
          <w:color w:val="2C2D2E"/>
          <w:sz w:val="23"/>
          <w:szCs w:val="23"/>
        </w:rPr>
        <w:br/>
        <w:t>- Контактная импровизация (взаимодействие с партнером через движение). </w:t>
      </w:r>
    </w:p>
    <w:p w:rsidR="00720FD9" w:rsidRDefault="00720FD9" w:rsidP="00720FD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3. Практические упражнения</w:t>
      </w:r>
    </w:p>
    <w:p w:rsidR="00720FD9" w:rsidRDefault="00720FD9" w:rsidP="00720FD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3.1. Упражнения на координацию и пластику</w:t>
      </w:r>
      <w:r>
        <w:rPr>
          <w:rFonts w:ascii="Arial" w:hAnsi="Arial" w:cs="Arial"/>
          <w:color w:val="2C2D2E"/>
          <w:sz w:val="23"/>
          <w:szCs w:val="23"/>
        </w:rPr>
        <w:br/>
        <w:t>- «Зеркало» – ученики повторяют движения партнера. </w:t>
      </w:r>
      <w:r>
        <w:rPr>
          <w:rFonts w:ascii="Arial" w:hAnsi="Arial" w:cs="Arial"/>
          <w:color w:val="2C2D2E"/>
          <w:sz w:val="23"/>
          <w:szCs w:val="23"/>
        </w:rPr>
        <w:br/>
        <w:t>-  «Тень» – один ведет, другой следует за ним, максимально точно копируя. </w:t>
      </w:r>
      <w:r>
        <w:rPr>
          <w:rFonts w:ascii="Arial" w:hAnsi="Arial" w:cs="Arial"/>
          <w:color w:val="2C2D2E"/>
          <w:sz w:val="23"/>
          <w:szCs w:val="23"/>
        </w:rPr>
        <w:br/>
        <w:t>-  «Марионетка» – работа с воображаемыми нитями, изучение механических движений. </w:t>
      </w:r>
    </w:p>
    <w:p w:rsidR="00720FD9" w:rsidRDefault="00720FD9" w:rsidP="00720FD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3.2. Упражнения на выразительность** </w:t>
      </w:r>
      <w:r>
        <w:rPr>
          <w:rFonts w:ascii="Arial" w:hAnsi="Arial" w:cs="Arial"/>
          <w:color w:val="2C2D2E"/>
          <w:sz w:val="23"/>
          <w:szCs w:val="23"/>
        </w:rPr>
        <w:br/>
        <w:t>- «Эмоции в движении» – передать разные чувства (страх, радость, гнев) через походку. </w:t>
      </w:r>
      <w:r>
        <w:rPr>
          <w:rFonts w:ascii="Arial" w:hAnsi="Arial" w:cs="Arial"/>
          <w:color w:val="2C2D2E"/>
          <w:sz w:val="23"/>
          <w:szCs w:val="23"/>
        </w:rPr>
        <w:br/>
        <w:t>-  «Предмет без предмета» – работа с воображаемыми объектами (налить чай, открыть тяжелую дверь). </w:t>
      </w:r>
      <w:r>
        <w:rPr>
          <w:rFonts w:ascii="Arial" w:hAnsi="Arial" w:cs="Arial"/>
          <w:color w:val="2C2D2E"/>
          <w:sz w:val="23"/>
          <w:szCs w:val="23"/>
        </w:rPr>
        <w:br/>
        <w:t>- «Статуи» – замирание в разных образах с последующей «оживленной» историей. </w:t>
      </w:r>
    </w:p>
    <w:p w:rsidR="00720FD9" w:rsidRDefault="00720FD9" w:rsidP="00720FD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3.3. Групповые задания** </w:t>
      </w:r>
      <w:r>
        <w:rPr>
          <w:rFonts w:ascii="Arial" w:hAnsi="Arial" w:cs="Arial"/>
          <w:color w:val="2C2D2E"/>
          <w:sz w:val="23"/>
          <w:szCs w:val="23"/>
        </w:rPr>
        <w:br/>
        <w:t>-  «Живая картина» – создание динамичных композиций на заданную тему. </w:t>
      </w:r>
      <w:r>
        <w:rPr>
          <w:rFonts w:ascii="Arial" w:hAnsi="Arial" w:cs="Arial"/>
          <w:color w:val="2C2D2E"/>
          <w:sz w:val="23"/>
          <w:szCs w:val="23"/>
        </w:rPr>
        <w:br/>
        <w:t>-  «Оркестр» – синхронные движения под ритм. </w:t>
      </w:r>
      <w:r>
        <w:rPr>
          <w:rFonts w:ascii="Arial" w:hAnsi="Arial" w:cs="Arial"/>
          <w:color w:val="2C2D2E"/>
          <w:sz w:val="23"/>
          <w:szCs w:val="23"/>
        </w:rPr>
        <w:br/>
        <w:t>-  «Пространственные задачи» – перемещение группы с учетом сценической композиции. </w:t>
      </w:r>
    </w:p>
    <w:p w:rsidR="00720FD9" w:rsidRDefault="00720FD9" w:rsidP="00720FD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4. Работа над ошибками </w:t>
      </w:r>
      <w:r>
        <w:rPr>
          <w:rFonts w:ascii="Arial" w:hAnsi="Arial" w:cs="Arial"/>
          <w:color w:val="2C2D2E"/>
          <w:sz w:val="23"/>
          <w:szCs w:val="23"/>
        </w:rPr>
        <w:br/>
        <w:t>Частые проблемы у учеников: </w:t>
      </w:r>
      <w:r>
        <w:rPr>
          <w:rFonts w:ascii="Arial" w:hAnsi="Arial" w:cs="Arial"/>
          <w:color w:val="2C2D2E"/>
          <w:sz w:val="23"/>
          <w:szCs w:val="23"/>
        </w:rPr>
        <w:br/>
        <w:t>- Зажатость → помогает дыхательная гимнастика и расслабляющие упражнения. </w:t>
      </w:r>
      <w:r>
        <w:rPr>
          <w:rFonts w:ascii="Arial" w:hAnsi="Arial" w:cs="Arial"/>
          <w:color w:val="2C2D2E"/>
          <w:sz w:val="23"/>
          <w:szCs w:val="23"/>
        </w:rPr>
        <w:br/>
        <w:t>-  Неестественность → важно объяснять мотивацию каждого движения. </w:t>
      </w:r>
      <w:r>
        <w:rPr>
          <w:rFonts w:ascii="Arial" w:hAnsi="Arial" w:cs="Arial"/>
          <w:color w:val="2C2D2E"/>
          <w:sz w:val="23"/>
          <w:szCs w:val="23"/>
        </w:rPr>
        <w:br/>
        <w:t>-  Отсутствие внимания к партнеру → игры на доверие и взаимодействие. </w:t>
      </w:r>
    </w:p>
    <w:p w:rsidR="00720FD9" w:rsidRDefault="00720FD9" w:rsidP="00720FD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Заключение </w:t>
      </w:r>
      <w:r>
        <w:rPr>
          <w:rFonts w:ascii="Arial" w:hAnsi="Arial" w:cs="Arial"/>
          <w:color w:val="2C2D2E"/>
          <w:sz w:val="23"/>
          <w:szCs w:val="23"/>
        </w:rPr>
        <w:br/>
        <w:t xml:space="preserve">Педагог по сценическому движению должен сочетать в работе физическую подготовку, актерскую выразительность и творческий подход. Регулярные тренировки, анализ движений и импровизация помогут ученикам свободно чувствовать себя на сцене и создавать убедительные образы. Главное – поощрять эксперименты 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помогать каждому найти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свою индивидуальную пластику. </w:t>
      </w:r>
    </w:p>
    <w:p w:rsidR="006E0F77" w:rsidRDefault="006E0F77"/>
    <w:sectPr w:rsidR="006E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FD9"/>
    <w:rsid w:val="006E0F77"/>
    <w:rsid w:val="0072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2025-05-15T02:44:00Z</dcterms:created>
  <dcterms:modified xsi:type="dcterms:W3CDTF">2025-05-15T02:50:00Z</dcterms:modified>
</cp:coreProperties>
</file>