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0B" w:rsidRPr="00BB330C" w:rsidRDefault="00E3290B" w:rsidP="00E329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BB330C">
        <w:rPr>
          <w:rFonts w:ascii="Times New Roman" w:eastAsia="DejaVuSans-Bold" w:hAnsi="Times New Roman" w:cs="Times New Roman"/>
          <w:bCs/>
          <w:sz w:val="24"/>
          <w:szCs w:val="24"/>
        </w:rPr>
        <w:t>Буданова Марина Николаевна</w:t>
      </w:r>
    </w:p>
    <w:p w:rsidR="00E3290B" w:rsidRPr="00BB330C" w:rsidRDefault="00E3290B" w:rsidP="00E329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Sans" w:hAnsi="Times New Roman" w:cs="Times New Roman"/>
          <w:sz w:val="24"/>
          <w:szCs w:val="24"/>
        </w:rPr>
      </w:pPr>
      <w:r w:rsidRPr="00BB330C">
        <w:rPr>
          <w:rFonts w:ascii="Times New Roman" w:eastAsia="DejaVuSans" w:hAnsi="Times New Roman" w:cs="Times New Roman"/>
          <w:sz w:val="24"/>
          <w:szCs w:val="24"/>
        </w:rPr>
        <w:t>МОАУ "СОШ № 79"</w:t>
      </w:r>
    </w:p>
    <w:p w:rsidR="00E3290B" w:rsidRPr="00BB330C" w:rsidRDefault="00E3290B" w:rsidP="00E3290B">
      <w:pPr>
        <w:spacing w:after="0" w:line="240" w:lineRule="auto"/>
        <w:jc w:val="right"/>
        <w:rPr>
          <w:rFonts w:ascii="Times New Roman" w:eastAsia="DejaVuSans" w:hAnsi="Times New Roman" w:cs="Times New Roman"/>
          <w:sz w:val="24"/>
          <w:szCs w:val="24"/>
        </w:rPr>
      </w:pPr>
      <w:r w:rsidRPr="00BB330C">
        <w:rPr>
          <w:rFonts w:ascii="Times New Roman" w:eastAsia="DejaVuSans" w:hAnsi="Times New Roman" w:cs="Times New Roman"/>
          <w:sz w:val="24"/>
          <w:szCs w:val="24"/>
        </w:rPr>
        <w:t>г. Оренбург, ул. С. Лазо, д. 9</w:t>
      </w:r>
    </w:p>
    <w:p w:rsidR="00E3290B" w:rsidRPr="00BB330C" w:rsidRDefault="00E3290B" w:rsidP="00E3290B">
      <w:pPr>
        <w:spacing w:after="0" w:line="240" w:lineRule="auto"/>
        <w:jc w:val="right"/>
        <w:rPr>
          <w:rFonts w:ascii="Times New Roman" w:eastAsia="DejaVuSans" w:hAnsi="Times New Roman" w:cs="Times New Roman"/>
          <w:sz w:val="24"/>
          <w:szCs w:val="24"/>
        </w:rPr>
      </w:pPr>
    </w:p>
    <w:p w:rsidR="00E3290B" w:rsidRPr="00BB330C" w:rsidRDefault="00E3290B" w:rsidP="00E32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330C">
        <w:rPr>
          <w:rFonts w:ascii="Times New Roman" w:eastAsia="DejaVuSans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DejaVuSans" w:hAnsi="Times New Roman" w:cs="Times New Roman"/>
          <w:b/>
          <w:sz w:val="24"/>
          <w:szCs w:val="24"/>
        </w:rPr>
        <w:t>методической разработки:</w:t>
      </w:r>
    </w:p>
    <w:p w:rsidR="00552D67" w:rsidRPr="00E3290B" w:rsidRDefault="00E3290B" w:rsidP="00552D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90B">
        <w:rPr>
          <w:rFonts w:ascii="Times New Roman" w:hAnsi="Times New Roman" w:cs="Times New Roman"/>
          <w:b/>
          <w:sz w:val="24"/>
          <w:szCs w:val="24"/>
        </w:rPr>
        <w:t>«</w:t>
      </w:r>
      <w:r w:rsidR="00552D67" w:rsidRPr="00E3290B">
        <w:rPr>
          <w:rFonts w:ascii="Times New Roman" w:hAnsi="Times New Roman" w:cs="Times New Roman"/>
          <w:b/>
          <w:sz w:val="24"/>
          <w:szCs w:val="24"/>
        </w:rPr>
        <w:t>Современные методы подготовки к ЕГЭ с использованием дифференцированного обучения</w:t>
      </w:r>
      <w:r w:rsidRPr="00E3290B">
        <w:rPr>
          <w:rFonts w:ascii="Times New Roman" w:hAnsi="Times New Roman" w:cs="Times New Roman"/>
          <w:b/>
          <w:sz w:val="24"/>
          <w:szCs w:val="24"/>
        </w:rPr>
        <w:t>»</w:t>
      </w:r>
    </w:p>
    <w:p w:rsidR="00552D67" w:rsidRPr="00552D67" w:rsidRDefault="00552D67" w:rsidP="00552D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D67">
        <w:rPr>
          <w:rFonts w:ascii="Times New Roman" w:hAnsi="Times New Roman" w:cs="Times New Roman"/>
          <w:sz w:val="24"/>
          <w:szCs w:val="24"/>
        </w:rPr>
        <w:t>Актуальность темы</w:t>
      </w:r>
      <w:r w:rsidR="00E3290B">
        <w:rPr>
          <w:rFonts w:ascii="Times New Roman" w:hAnsi="Times New Roman" w:cs="Times New Roman"/>
          <w:sz w:val="24"/>
          <w:szCs w:val="24"/>
        </w:rPr>
        <w:t xml:space="preserve">: </w:t>
      </w:r>
      <w:r w:rsidRPr="00552D67">
        <w:rPr>
          <w:rFonts w:ascii="Times New Roman" w:hAnsi="Times New Roman" w:cs="Times New Roman"/>
          <w:sz w:val="24"/>
          <w:szCs w:val="24"/>
        </w:rPr>
        <w:t>ЕГЭ остается ключевым этапом в образовательной траектории школьников, а его успешная сдача требует индивидуального подхода. Дифференцированное обучение позволяет адаптировать подготовку под уровень, цели и способности каждого ученика, повышая эффективность усвоения материала.</w:t>
      </w:r>
    </w:p>
    <w:p w:rsidR="00552D67" w:rsidRPr="00E3290B" w:rsidRDefault="00552D67" w:rsidP="00552D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90B">
        <w:rPr>
          <w:rFonts w:ascii="Times New Roman" w:hAnsi="Times New Roman" w:cs="Times New Roman"/>
          <w:b/>
          <w:sz w:val="24"/>
          <w:szCs w:val="24"/>
        </w:rPr>
        <w:t>1. Дифференциация по уровню подготовки</w:t>
      </w:r>
    </w:p>
    <w:p w:rsidR="00552D67" w:rsidRPr="00E3290B" w:rsidRDefault="00552D67" w:rsidP="00E3290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>Базовый уровень – для учащихся, которым важно преодолеть минимальный порог.</w:t>
      </w:r>
    </w:p>
    <w:p w:rsidR="00552D67" w:rsidRPr="00E3290B" w:rsidRDefault="00552D67" w:rsidP="00E3290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>Акцент на типовых заданиях (№1–12 в математике, базовые задачи в информатике).</w:t>
      </w:r>
    </w:p>
    <w:p w:rsidR="00552D67" w:rsidRPr="00E3290B" w:rsidRDefault="00552D67" w:rsidP="00E3290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>Использование тренажеров (</w:t>
      </w:r>
      <w:proofErr w:type="spellStart"/>
      <w:r w:rsidRPr="00E3290B">
        <w:rPr>
          <w:rFonts w:ascii="Times New Roman" w:hAnsi="Times New Roman" w:cs="Times New Roman"/>
          <w:sz w:val="24"/>
          <w:szCs w:val="24"/>
        </w:rPr>
        <w:t>Яндекс.Репетитор</w:t>
      </w:r>
      <w:proofErr w:type="spellEnd"/>
      <w:r w:rsidRPr="00E329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90B">
        <w:rPr>
          <w:rFonts w:ascii="Times New Roman" w:hAnsi="Times New Roman" w:cs="Times New Roman"/>
          <w:sz w:val="24"/>
          <w:szCs w:val="24"/>
        </w:rPr>
        <w:t>СдамГИА</w:t>
      </w:r>
      <w:proofErr w:type="spellEnd"/>
      <w:r w:rsidRPr="00E3290B">
        <w:rPr>
          <w:rFonts w:ascii="Times New Roman" w:hAnsi="Times New Roman" w:cs="Times New Roman"/>
          <w:sz w:val="24"/>
          <w:szCs w:val="24"/>
        </w:rPr>
        <w:t>).</w:t>
      </w:r>
    </w:p>
    <w:p w:rsidR="00552D67" w:rsidRPr="00E3290B" w:rsidRDefault="00552D67" w:rsidP="00E3290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>Продвинутый уровень – для целевых баллов (80+).</w:t>
      </w:r>
    </w:p>
    <w:p w:rsidR="00552D67" w:rsidRPr="00E3290B" w:rsidRDefault="00552D67" w:rsidP="00E3290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>Углубленное изучение сложных тем (параметры в математике, олимпиадное программирование в информатике).</w:t>
      </w:r>
    </w:p>
    <w:p w:rsidR="00552D67" w:rsidRPr="00E3290B" w:rsidRDefault="00552D67" w:rsidP="00E3290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>Решение задач повышенной сложности (№17–19).</w:t>
      </w:r>
    </w:p>
    <w:p w:rsidR="00552D67" w:rsidRPr="00E3290B" w:rsidRDefault="00552D67" w:rsidP="00552D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90B">
        <w:rPr>
          <w:rFonts w:ascii="Times New Roman" w:hAnsi="Times New Roman" w:cs="Times New Roman"/>
          <w:b/>
          <w:sz w:val="24"/>
          <w:szCs w:val="24"/>
        </w:rPr>
        <w:t>2. Персонализированные образовательные маршруты</w:t>
      </w:r>
    </w:p>
    <w:p w:rsidR="00552D67" w:rsidRPr="00E3290B" w:rsidRDefault="00552D67" w:rsidP="00E3290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>Диагностика стартового уровня (входное тестирование).</w:t>
      </w:r>
    </w:p>
    <w:p w:rsidR="00552D67" w:rsidRPr="00E3290B" w:rsidRDefault="00552D67" w:rsidP="00E3290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>Индивидуальный план с фокусом на «пробелы» (например, работа с репетитором или онлайн-курсами для точечной коррекции).</w:t>
      </w:r>
    </w:p>
    <w:p w:rsidR="00552D67" w:rsidRPr="00E3290B" w:rsidRDefault="00552D67" w:rsidP="00E3290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>Гибкая система группировки:</w:t>
      </w:r>
    </w:p>
    <w:p w:rsidR="00552D67" w:rsidRPr="00E3290B" w:rsidRDefault="00552D67" w:rsidP="00E3290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>Мини-группы по схожим дефицитам (например, «геометрия» или «алгоритмы»).</w:t>
      </w:r>
    </w:p>
    <w:p w:rsidR="00552D67" w:rsidRPr="00E3290B" w:rsidRDefault="00552D67" w:rsidP="00E3290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>Перевод между группами по динамике прогресса.</w:t>
      </w:r>
    </w:p>
    <w:p w:rsidR="00552D67" w:rsidRPr="00E3290B" w:rsidRDefault="00552D67" w:rsidP="00552D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90B">
        <w:rPr>
          <w:rFonts w:ascii="Times New Roman" w:hAnsi="Times New Roman" w:cs="Times New Roman"/>
          <w:b/>
          <w:sz w:val="24"/>
          <w:szCs w:val="24"/>
        </w:rPr>
        <w:t>3. Технологии дифференцированного обучения</w:t>
      </w:r>
    </w:p>
    <w:p w:rsidR="00552D67" w:rsidRPr="00E3290B" w:rsidRDefault="00552D67" w:rsidP="00E3290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 xml:space="preserve">Адаптивные платформы (Uchi.ru, </w:t>
      </w:r>
      <w:proofErr w:type="spellStart"/>
      <w:r w:rsidRPr="00E3290B">
        <w:rPr>
          <w:rFonts w:ascii="Times New Roman" w:hAnsi="Times New Roman" w:cs="Times New Roman"/>
          <w:sz w:val="24"/>
          <w:szCs w:val="24"/>
        </w:rPr>
        <w:t>Foxford</w:t>
      </w:r>
      <w:proofErr w:type="spellEnd"/>
      <w:r w:rsidRPr="00E3290B">
        <w:rPr>
          <w:rFonts w:ascii="Times New Roman" w:hAnsi="Times New Roman" w:cs="Times New Roman"/>
          <w:sz w:val="24"/>
          <w:szCs w:val="24"/>
        </w:rPr>
        <w:t>) – автоматический подбор задач по уровню.</w:t>
      </w:r>
    </w:p>
    <w:p w:rsidR="00552D67" w:rsidRPr="00E3290B" w:rsidRDefault="00552D67" w:rsidP="00E3290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>Цифровые инструменты:</w:t>
      </w:r>
    </w:p>
    <w:p w:rsidR="00552D67" w:rsidRPr="00E3290B" w:rsidRDefault="00552D67" w:rsidP="00E3290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90B">
        <w:rPr>
          <w:rFonts w:ascii="Times New Roman" w:hAnsi="Times New Roman" w:cs="Times New Roman"/>
          <w:sz w:val="24"/>
          <w:szCs w:val="24"/>
        </w:rPr>
        <w:t>Skysmart</w:t>
      </w:r>
      <w:proofErr w:type="spellEnd"/>
      <w:r w:rsidRPr="00E3290B">
        <w:rPr>
          <w:rFonts w:ascii="Times New Roman" w:hAnsi="Times New Roman" w:cs="Times New Roman"/>
          <w:sz w:val="24"/>
          <w:szCs w:val="24"/>
        </w:rPr>
        <w:t> (интерактивные задания с мгновенной проверкой).</w:t>
      </w:r>
    </w:p>
    <w:p w:rsidR="00552D67" w:rsidRPr="00E3290B" w:rsidRDefault="00552D67" w:rsidP="00E3290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>Тетрадь-практикум (разные варианты для разных уровней).</w:t>
      </w:r>
    </w:p>
    <w:p w:rsidR="00552D67" w:rsidRPr="00E3290B" w:rsidRDefault="00552D67" w:rsidP="00E3290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90B"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 w:rsidRPr="00E3290B">
        <w:rPr>
          <w:rFonts w:ascii="Times New Roman" w:hAnsi="Times New Roman" w:cs="Times New Roman"/>
          <w:sz w:val="24"/>
          <w:szCs w:val="24"/>
        </w:rPr>
        <w:t> (</w:t>
      </w:r>
      <w:proofErr w:type="spellStart"/>
      <w:proofErr w:type="gramStart"/>
      <w:r w:rsidRPr="00E3290B">
        <w:rPr>
          <w:rFonts w:ascii="Times New Roman" w:hAnsi="Times New Roman" w:cs="Times New Roman"/>
          <w:sz w:val="24"/>
          <w:szCs w:val="24"/>
        </w:rPr>
        <w:t>Kahoot</w:t>
      </w:r>
      <w:proofErr w:type="spellEnd"/>
      <w:r w:rsidRPr="00E3290B">
        <w:rPr>
          <w:rFonts w:ascii="Times New Roman" w:hAnsi="Times New Roman" w:cs="Times New Roman"/>
          <w:sz w:val="24"/>
          <w:szCs w:val="24"/>
        </w:rPr>
        <w:t>!,</w:t>
      </w:r>
      <w:proofErr w:type="gramEnd"/>
      <w:r w:rsidRPr="00E32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B">
        <w:rPr>
          <w:rFonts w:ascii="Times New Roman" w:hAnsi="Times New Roman" w:cs="Times New Roman"/>
          <w:sz w:val="24"/>
          <w:szCs w:val="24"/>
        </w:rPr>
        <w:t>Quizlet</w:t>
      </w:r>
      <w:proofErr w:type="spellEnd"/>
      <w:r w:rsidR="001A6B5F" w:rsidRPr="00E3290B">
        <w:rPr>
          <w:rFonts w:ascii="Times New Roman" w:hAnsi="Times New Roman" w:cs="Times New Roman"/>
          <w:sz w:val="24"/>
          <w:szCs w:val="24"/>
        </w:rPr>
        <w:t xml:space="preserve">, </w:t>
      </w:r>
      <w:r w:rsidR="001A6B5F" w:rsidRPr="00E3290B">
        <w:rPr>
          <w:rFonts w:ascii="Times New Roman" w:hAnsi="Times New Roman" w:cs="Times New Roman"/>
          <w:sz w:val="24"/>
          <w:szCs w:val="24"/>
          <w:lang w:val="en-US"/>
        </w:rPr>
        <w:t>Quizizz</w:t>
      </w:r>
      <w:r w:rsidRPr="00E3290B">
        <w:rPr>
          <w:rFonts w:ascii="Times New Roman" w:hAnsi="Times New Roman" w:cs="Times New Roman"/>
          <w:sz w:val="24"/>
          <w:szCs w:val="24"/>
        </w:rPr>
        <w:t>) для мотивации.</w:t>
      </w:r>
    </w:p>
    <w:p w:rsidR="00552D67" w:rsidRPr="0020175D" w:rsidRDefault="00552D67" w:rsidP="00552D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75D">
        <w:rPr>
          <w:rFonts w:ascii="Times New Roman" w:hAnsi="Times New Roman" w:cs="Times New Roman"/>
          <w:b/>
          <w:sz w:val="24"/>
          <w:szCs w:val="24"/>
        </w:rPr>
        <w:t>4. Роль учителя</w:t>
      </w:r>
    </w:p>
    <w:p w:rsidR="00552D67" w:rsidRPr="0020175D" w:rsidRDefault="00552D67" w:rsidP="0020175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75D">
        <w:rPr>
          <w:rFonts w:ascii="Times New Roman" w:hAnsi="Times New Roman" w:cs="Times New Roman"/>
          <w:sz w:val="24"/>
          <w:szCs w:val="24"/>
        </w:rPr>
        <w:t>Факультативы для «сильных» учеников (разбор нестандартных задач).</w:t>
      </w:r>
    </w:p>
    <w:p w:rsidR="00552D67" w:rsidRPr="0020175D" w:rsidRDefault="00552D67" w:rsidP="0020175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75D">
        <w:rPr>
          <w:rFonts w:ascii="Times New Roman" w:hAnsi="Times New Roman" w:cs="Times New Roman"/>
          <w:sz w:val="24"/>
          <w:szCs w:val="24"/>
        </w:rPr>
        <w:t>Поддержка слабоуспевающих (дополнительные консультации).</w:t>
      </w:r>
    </w:p>
    <w:p w:rsidR="00552D67" w:rsidRPr="0020175D" w:rsidRDefault="00552D67" w:rsidP="0020175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75D">
        <w:rPr>
          <w:rFonts w:ascii="Times New Roman" w:hAnsi="Times New Roman" w:cs="Times New Roman"/>
          <w:sz w:val="24"/>
          <w:szCs w:val="24"/>
        </w:rPr>
        <w:t xml:space="preserve">Анализ данных (статистика ошибок через </w:t>
      </w:r>
      <w:proofErr w:type="spellStart"/>
      <w:r w:rsidRPr="0020175D">
        <w:rPr>
          <w:rFonts w:ascii="Times New Roman" w:hAnsi="Times New Roman" w:cs="Times New Roman"/>
          <w:sz w:val="24"/>
          <w:szCs w:val="24"/>
        </w:rPr>
        <w:t>Яндекс.ЕГЭ</w:t>
      </w:r>
      <w:proofErr w:type="spellEnd"/>
      <w:r w:rsidRPr="0020175D">
        <w:rPr>
          <w:rFonts w:ascii="Times New Roman" w:hAnsi="Times New Roman" w:cs="Times New Roman"/>
          <w:sz w:val="24"/>
          <w:szCs w:val="24"/>
        </w:rPr>
        <w:t>).</w:t>
      </w:r>
    </w:p>
    <w:p w:rsidR="00552D67" w:rsidRPr="00552D67" w:rsidRDefault="00552D67" w:rsidP="00552D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75D">
        <w:rPr>
          <w:rFonts w:ascii="Times New Roman" w:hAnsi="Times New Roman" w:cs="Times New Roman"/>
          <w:b/>
          <w:sz w:val="24"/>
          <w:szCs w:val="24"/>
        </w:rPr>
        <w:lastRenderedPageBreak/>
        <w:t>Вывод</w:t>
      </w:r>
      <w:r w:rsidR="0020175D" w:rsidRPr="0020175D">
        <w:rPr>
          <w:rFonts w:ascii="Times New Roman" w:hAnsi="Times New Roman" w:cs="Times New Roman"/>
          <w:b/>
          <w:sz w:val="24"/>
          <w:szCs w:val="24"/>
        </w:rPr>
        <w:t>:</w:t>
      </w:r>
      <w:r w:rsidR="0020175D">
        <w:rPr>
          <w:rFonts w:ascii="Times New Roman" w:hAnsi="Times New Roman" w:cs="Times New Roman"/>
          <w:sz w:val="24"/>
          <w:szCs w:val="24"/>
        </w:rPr>
        <w:t xml:space="preserve"> </w:t>
      </w:r>
      <w:r w:rsidRPr="00552D67">
        <w:rPr>
          <w:rFonts w:ascii="Times New Roman" w:hAnsi="Times New Roman" w:cs="Times New Roman"/>
          <w:sz w:val="24"/>
          <w:szCs w:val="24"/>
        </w:rPr>
        <w:t>Дифференцированный подход не только повышает средний балл ЕГЭ, но и снижает стресс за счет персонализации. Ключевое условие – регулярная диагностика и гибкость методов.</w:t>
      </w:r>
    </w:p>
    <w:p w:rsidR="00552D67" w:rsidRPr="00552D67" w:rsidRDefault="009C7318" w:rsidP="00552D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№79</w:t>
      </w:r>
      <w:bookmarkStart w:id="0" w:name="_GoBack"/>
      <w:bookmarkEnd w:id="0"/>
      <w:r w:rsidR="00552D67" w:rsidRPr="00552D67">
        <w:rPr>
          <w:rFonts w:ascii="Times New Roman" w:hAnsi="Times New Roman" w:cs="Times New Roman"/>
          <w:sz w:val="24"/>
          <w:szCs w:val="24"/>
        </w:rPr>
        <w:t xml:space="preserve"> после внедрения дифференциации средний балл по математике вырос с 68 до 75 за 2 года.</w:t>
      </w:r>
    </w:p>
    <w:p w:rsidR="00F73030" w:rsidRPr="00552D67" w:rsidRDefault="00F73030" w:rsidP="00552D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73030" w:rsidRPr="0055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3622"/>
    <w:multiLevelType w:val="hybridMultilevel"/>
    <w:tmpl w:val="E0884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87395C"/>
    <w:multiLevelType w:val="multilevel"/>
    <w:tmpl w:val="7142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F67BF"/>
    <w:multiLevelType w:val="multilevel"/>
    <w:tmpl w:val="CCA4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72C87"/>
    <w:multiLevelType w:val="multilevel"/>
    <w:tmpl w:val="D94C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828D4"/>
    <w:multiLevelType w:val="hybridMultilevel"/>
    <w:tmpl w:val="2A7A1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415EFC"/>
    <w:multiLevelType w:val="multilevel"/>
    <w:tmpl w:val="87EE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523C7"/>
    <w:multiLevelType w:val="hybridMultilevel"/>
    <w:tmpl w:val="8E40A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BD85BC5"/>
    <w:multiLevelType w:val="hybridMultilevel"/>
    <w:tmpl w:val="9AECB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7"/>
    <w:rsid w:val="001A6B5F"/>
    <w:rsid w:val="0020175D"/>
    <w:rsid w:val="00552D67"/>
    <w:rsid w:val="009C7318"/>
    <w:rsid w:val="00E3290B"/>
    <w:rsid w:val="00F7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EAC1"/>
  <w15:chartTrackingRefBased/>
  <w15:docId w15:val="{DFBB5366-FF2C-4FB9-B657-58E209FD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2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52D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D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2D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52D67"/>
    <w:rPr>
      <w:b/>
      <w:bCs/>
    </w:rPr>
  </w:style>
  <w:style w:type="paragraph" w:customStyle="1" w:styleId="ds-markdown-paragraph">
    <w:name w:val="ds-markdown-paragraph"/>
    <w:basedOn w:val="a"/>
    <w:rsid w:val="0055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2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2025-05-01T13:25:00Z</dcterms:created>
  <dcterms:modified xsi:type="dcterms:W3CDTF">2025-05-01T13:38:00Z</dcterms:modified>
</cp:coreProperties>
</file>