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33F5" w14:textId="7E512A62" w:rsidR="00950F76" w:rsidRPr="00AE1FF6" w:rsidRDefault="00950F76" w:rsidP="0095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1FF6">
        <w:rPr>
          <w:rFonts w:ascii="Times New Roman" w:hAnsi="Times New Roman" w:cs="Times New Roman"/>
          <w:b/>
          <w:sz w:val="28"/>
          <w:szCs w:val="28"/>
        </w:rPr>
        <w:t>Совершенствование при</w:t>
      </w:r>
      <w:r w:rsidR="006B3229">
        <w:rPr>
          <w:rFonts w:ascii="Times New Roman" w:hAnsi="Times New Roman" w:cs="Times New Roman"/>
          <w:b/>
          <w:sz w:val="28"/>
          <w:szCs w:val="28"/>
        </w:rPr>
        <w:t>ё</w:t>
      </w:r>
      <w:r w:rsidRPr="00AE1FF6">
        <w:rPr>
          <w:rFonts w:ascii="Times New Roman" w:hAnsi="Times New Roman" w:cs="Times New Roman"/>
          <w:b/>
          <w:sz w:val="28"/>
          <w:szCs w:val="28"/>
        </w:rPr>
        <w:t>мов подготовки учащихся к ГИА как одно из условий повышения качества математического образования</w:t>
      </w:r>
    </w:p>
    <w:bookmarkEnd w:id="0"/>
    <w:p w14:paraId="164836F1" w14:textId="77E3939E" w:rsidR="00950F76" w:rsidRPr="001515C7" w:rsidRDefault="00950F76" w:rsidP="00E35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515C7">
        <w:rPr>
          <w:rFonts w:ascii="Times New Roman" w:eastAsia="Times New Roman" w:hAnsi="Times New Roman" w:cs="Times New Roman"/>
          <w:sz w:val="28"/>
          <w:szCs w:val="28"/>
        </w:rPr>
        <w:t>Калашникова Н.В.,</w:t>
      </w:r>
    </w:p>
    <w:p w14:paraId="6B707578" w14:textId="0C4A25D2" w:rsidR="00950F76" w:rsidRPr="001515C7" w:rsidRDefault="00950F76" w:rsidP="00E35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5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учитель математики</w:t>
      </w:r>
    </w:p>
    <w:p w14:paraId="54576618" w14:textId="424BD51A" w:rsidR="00950F76" w:rsidRPr="001515C7" w:rsidRDefault="00950F76" w:rsidP="00E35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5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МАОУ </w:t>
      </w:r>
      <w:r w:rsidR="006D147B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6D147B">
        <w:rPr>
          <w:rFonts w:ascii="Times New Roman" w:eastAsia="Times New Roman" w:hAnsi="Times New Roman" w:cs="Times New Roman"/>
          <w:sz w:val="28"/>
          <w:szCs w:val="28"/>
        </w:rPr>
        <w:t>г.Нягань</w:t>
      </w:r>
      <w:proofErr w:type="spellEnd"/>
      <w:r w:rsidR="006D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5C7">
        <w:rPr>
          <w:rFonts w:ascii="Times New Roman" w:eastAsia="Times New Roman" w:hAnsi="Times New Roman" w:cs="Times New Roman"/>
          <w:sz w:val="28"/>
          <w:szCs w:val="28"/>
        </w:rPr>
        <w:t>«Гимназия»</w:t>
      </w:r>
    </w:p>
    <w:p w14:paraId="213BEA72" w14:textId="34351255" w:rsidR="003F54E7" w:rsidRPr="001515C7" w:rsidRDefault="00950F76" w:rsidP="001515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5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229" w:rsidRPr="001515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0E3B1A" w:rsidRPr="001515C7">
        <w:rPr>
          <w:rFonts w:ascii="Times New Roman" w:eastAsia="Times New Roman" w:hAnsi="Times New Roman" w:cs="Times New Roman"/>
          <w:sz w:val="28"/>
          <w:szCs w:val="28"/>
        </w:rPr>
        <w:t>Концепци</w:t>
      </w:r>
      <w:r w:rsidR="006B3229" w:rsidRPr="001515C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E3B1A" w:rsidRPr="001515C7">
        <w:rPr>
          <w:rFonts w:ascii="Times New Roman" w:eastAsia="Times New Roman" w:hAnsi="Times New Roman" w:cs="Times New Roman"/>
          <w:sz w:val="28"/>
          <w:szCs w:val="28"/>
        </w:rPr>
        <w:t xml:space="preserve"> развития математического образования в РФ</w:t>
      </w:r>
      <w:r w:rsidR="006B3229" w:rsidRPr="001515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61C5" w:rsidRPr="0015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аждый </w:t>
      </w:r>
      <w:r w:rsidR="001515C7" w:rsidRPr="001515C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возможность получить качественную </w:t>
      </w:r>
      <w:r w:rsidR="001515C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математическую 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подготовку, освоить тот объём знаний, умений и навыков, 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приемов и способов</w:t>
      </w:r>
      <w:r w:rsidR="001515C7" w:rsidRPr="001515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успешной сдачи 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 в 9 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и 11 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 xml:space="preserve">и дальнейшего обучения в </w:t>
      </w:r>
      <w:r w:rsidR="006B3229" w:rsidRPr="001515C7">
        <w:rPr>
          <w:rFonts w:ascii="Times New Roman" w:hAnsi="Times New Roman" w:cs="Times New Roman"/>
          <w:color w:val="000000"/>
          <w:sz w:val="28"/>
          <w:szCs w:val="28"/>
        </w:rPr>
        <w:t>средних и высших учебных заведениях</w:t>
      </w:r>
      <w:r w:rsidR="003F54E7" w:rsidRPr="00151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C41B95" w14:textId="0B28CBBC" w:rsidR="001515C7" w:rsidRDefault="00E35A3D" w:rsidP="00151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этого, главной задачей, которая стоит перед учителем,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подготовка учащихся к сдаче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>ГИА.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оэтому каждый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наиболее эффективные </w:t>
      </w:r>
      <w:r w:rsidR="001515C7">
        <w:rPr>
          <w:rFonts w:ascii="Times New Roman" w:eastAsia="Times New Roman" w:hAnsi="Times New Roman" w:cs="Times New Roman"/>
          <w:sz w:val="28"/>
          <w:szCs w:val="28"/>
        </w:rPr>
        <w:t xml:space="preserve">приемы, </w:t>
      </w:r>
      <w:r w:rsidR="001515C7" w:rsidRPr="00AE1FF6">
        <w:rPr>
          <w:rFonts w:ascii="Times New Roman" w:eastAsia="Times New Roman" w:hAnsi="Times New Roman" w:cs="Times New Roman"/>
          <w:sz w:val="28"/>
          <w:szCs w:val="28"/>
        </w:rPr>
        <w:t xml:space="preserve">методы, формы и технологии обучения. </w:t>
      </w:r>
    </w:p>
    <w:p w14:paraId="43D2F1AC" w14:textId="74340821" w:rsidR="00077640" w:rsidRPr="00E35A3D" w:rsidRDefault="00767A2D" w:rsidP="0007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A3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35A3D">
        <w:rPr>
          <w:rFonts w:ascii="Times New Roman" w:eastAsia="Times New Roman" w:hAnsi="Times New Roman" w:cs="Times New Roman"/>
          <w:b/>
          <w:bCs/>
          <w:sz w:val="28"/>
          <w:szCs w:val="28"/>
        </w:rPr>
        <w:t>ринципы</w:t>
      </w:r>
      <w:r w:rsidRPr="00E35A3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построения </w:t>
      </w:r>
      <w:r w:rsidR="005643F7" w:rsidRPr="00E35A3D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качественной </w:t>
      </w:r>
      <w:r w:rsidRPr="00E35A3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 к ГИА</w:t>
      </w:r>
      <w:r w:rsidRPr="00E35A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AD5F329" w14:textId="74E70DC2" w:rsidR="00767A2D" w:rsidRPr="00077640" w:rsidRDefault="00767A2D" w:rsidP="000776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640">
        <w:rPr>
          <w:rFonts w:ascii="Times New Roman" w:hAnsi="Times New Roman" w:cs="Times New Roman"/>
          <w:sz w:val="28"/>
          <w:szCs w:val="28"/>
          <w:u w:val="single"/>
        </w:rPr>
        <w:t xml:space="preserve">Для результативной подготовки и успешного прохождения ГИА учащимся необходимы прочные знания, умения, навыки по всем темам. </w:t>
      </w:r>
    </w:p>
    <w:p w14:paraId="1F3EC275" w14:textId="21136DB7" w:rsidR="00767A2D" w:rsidRPr="000B15E9" w:rsidRDefault="000B15E9" w:rsidP="000B15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F54E7" w:rsidRPr="000B15E9">
        <w:rPr>
          <w:rFonts w:ascii="Times New Roman" w:hAnsi="Times New Roman" w:cs="Times New Roman"/>
          <w:sz w:val="24"/>
          <w:szCs w:val="24"/>
        </w:rPr>
        <w:t xml:space="preserve">  </w:t>
      </w:r>
      <w:r w:rsidR="002552D3" w:rsidRPr="000B15E9">
        <w:rPr>
          <w:rFonts w:ascii="Times New Roman" w:eastAsia="Times New Roman" w:hAnsi="Times New Roman" w:cs="Times New Roman"/>
          <w:sz w:val="28"/>
          <w:szCs w:val="28"/>
        </w:rPr>
        <w:t>Часто учителя, репетиторы и родители, помогающие своим детям подготовиться к ЕГЭ, занимаются решением большого количества тренировочных работ по специализированным сборникам или вариантам прошлых лет.   На мой взгляд, такой путь неэффективен. Во-первых, у школьника не формируется устойчивый общий способ деятельности с заданиями соответствующих видов. Во-вторых, у детей появляется чувство растерянности и полной безнадежности: заданий так много и все они такие разные. И каждый раз нужно применять соответствующий подход. Естественно, запомнить решения всех заданий невозможно, поэтому намного разумнее учить школьников общим универсальным приемам и подходам к решению.</w:t>
      </w:r>
      <w:r w:rsidR="00767A2D" w:rsidRPr="000B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D89FD" w14:textId="3F93AC1E" w:rsidR="00767A2D" w:rsidRDefault="00767A2D" w:rsidP="00767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B2">
        <w:rPr>
          <w:rFonts w:ascii="Times New Roman" w:eastAsia="Times New Roman" w:hAnsi="Times New Roman" w:cs="Times New Roman"/>
          <w:sz w:val="28"/>
          <w:szCs w:val="28"/>
        </w:rPr>
        <w:t>Полноценно подготовиться к экзамену можно, лишь изучая математику во всем разнообразии ее методов; необходимо уделять должное внимание развитию логики и математической речи, в том числе устной, умению выражать мысли на бумаге доходчиво, просто и доказательно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A86807" w14:textId="24126780" w:rsidR="00767A2D" w:rsidRDefault="000B15E9" w:rsidP="00767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A2D" w:rsidRPr="004D66B2">
        <w:rPr>
          <w:rFonts w:ascii="Times New Roman" w:eastAsia="Times New Roman" w:hAnsi="Times New Roman" w:cs="Times New Roman"/>
          <w:sz w:val="28"/>
          <w:szCs w:val="28"/>
        </w:rPr>
        <w:t>В этом могут помочь открытый банк ФИПИ, сборники задач и вариантов, если их использовать как источник идей и для проверки собственных достижений, но не как коллекцию репетиционных материалов.</w:t>
      </w:r>
    </w:p>
    <w:p w14:paraId="71194E3F" w14:textId="77777777" w:rsidR="00B42317" w:rsidRPr="00AE1FF6" w:rsidRDefault="00B42317" w:rsidP="00767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42EC6" w14:textId="7B3E0813" w:rsidR="005643F7" w:rsidRPr="00077640" w:rsidRDefault="00AA0D5E" w:rsidP="000776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764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Включение </w:t>
      </w:r>
      <w:r w:rsidR="005643F7" w:rsidRPr="00077640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заданий</w:t>
      </w:r>
      <w:r w:rsidRPr="000776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643F7" w:rsidRPr="00077640">
        <w:rPr>
          <w:rFonts w:ascii="Times New Roman" w:eastAsia="Times New Roman" w:hAnsi="Times New Roman" w:cs="Times New Roman"/>
          <w:sz w:val="28"/>
          <w:szCs w:val="28"/>
          <w:u w:val="single"/>
        </w:rPr>
        <w:t>ОГЭ, ЕГЭ во все этапы урока.</w:t>
      </w:r>
    </w:p>
    <w:p w14:paraId="33A28583" w14:textId="2BB69697" w:rsidR="00DF1E54" w:rsidRDefault="00077640" w:rsidP="00077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54E7" w:rsidRPr="00AC5574">
        <w:rPr>
          <w:rFonts w:ascii="Times New Roman" w:hAnsi="Times New Roman" w:cs="Times New Roman"/>
          <w:color w:val="000000"/>
          <w:sz w:val="28"/>
          <w:szCs w:val="28"/>
        </w:rPr>
        <w:t xml:space="preserve"> начале каждого урока устная работа, составленная из заданий 1 части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соответствующих изучаемой (повторяемой) теме </w:t>
      </w:r>
      <w:r w:rsidR="003F54E7" w:rsidRPr="00AC5574">
        <w:rPr>
          <w:rFonts w:ascii="Times New Roman" w:hAnsi="Times New Roman" w:cs="Times New Roman"/>
          <w:color w:val="000000"/>
          <w:sz w:val="28"/>
          <w:szCs w:val="28"/>
        </w:rPr>
        <w:t xml:space="preserve">(КИМ, </w:t>
      </w:r>
      <w:r w:rsidR="005643F7" w:rsidRPr="004D66B2">
        <w:rPr>
          <w:rFonts w:ascii="Times New Roman" w:eastAsia="Times New Roman" w:hAnsi="Times New Roman" w:cs="Times New Roman"/>
          <w:sz w:val="28"/>
          <w:szCs w:val="28"/>
        </w:rPr>
        <w:t>открытый банк ФИПИ</w:t>
      </w:r>
      <w:r w:rsidR="003F54E7" w:rsidRPr="00AC55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BBEAB0" w14:textId="77777777" w:rsidR="00B42317" w:rsidRPr="00DF1E54" w:rsidRDefault="00B42317" w:rsidP="00077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9BF31" w14:textId="42270E85" w:rsidR="003F54E7" w:rsidRDefault="00077640" w:rsidP="00077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F54E7" w:rsidRPr="00AC5574">
        <w:rPr>
          <w:rFonts w:ascii="Times New Roman" w:hAnsi="Times New Roman" w:cs="Times New Roman"/>
          <w:color w:val="000000"/>
          <w:sz w:val="28"/>
          <w:szCs w:val="28"/>
        </w:rPr>
        <w:t xml:space="preserve">адания для отработки знаний, 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>приемов и способов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 xml:space="preserve"> решений</w:t>
      </w:r>
      <w:r w:rsidR="003F54E7" w:rsidRPr="00AC5574">
        <w:rPr>
          <w:rFonts w:ascii="Times New Roman" w:hAnsi="Times New Roman" w:cs="Times New Roman"/>
          <w:color w:val="000000"/>
          <w:sz w:val="28"/>
          <w:szCs w:val="28"/>
        </w:rPr>
        <w:t xml:space="preserve"> по теме формируются из заданий ОГЭ</w:t>
      </w:r>
      <w:r w:rsidR="005643F7">
        <w:rPr>
          <w:rFonts w:ascii="Times New Roman" w:hAnsi="Times New Roman" w:cs="Times New Roman"/>
          <w:color w:val="000000"/>
          <w:sz w:val="28"/>
          <w:szCs w:val="28"/>
        </w:rPr>
        <w:t>, ЕГЭ.</w:t>
      </w:r>
    </w:p>
    <w:p w14:paraId="6F64E113" w14:textId="77777777" w:rsidR="00B42317" w:rsidRDefault="00B42317" w:rsidP="00077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48A819" w14:textId="0C1B912A" w:rsidR="00DF1E54" w:rsidRDefault="00077640" w:rsidP="00DF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>Дифференцированное д</w:t>
      </w:r>
      <w:r w:rsidR="00DF1E54" w:rsidRPr="00AC5574">
        <w:rPr>
          <w:rFonts w:ascii="Times New Roman" w:hAnsi="Times New Roman" w:cs="Times New Roman"/>
          <w:color w:val="000000"/>
          <w:sz w:val="28"/>
          <w:szCs w:val="28"/>
        </w:rPr>
        <w:t>омашнее задание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 w:rsidRPr="00AC5574">
        <w:rPr>
          <w:rFonts w:ascii="Times New Roman" w:hAnsi="Times New Roman" w:cs="Times New Roman"/>
          <w:color w:val="000000"/>
          <w:sz w:val="28"/>
          <w:szCs w:val="28"/>
        </w:rPr>
        <w:t>из заданий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 w:rsidRPr="00AC5574">
        <w:rPr>
          <w:rFonts w:ascii="Times New Roman" w:hAnsi="Times New Roman" w:cs="Times New Roman"/>
          <w:color w:val="000000"/>
          <w:sz w:val="28"/>
          <w:szCs w:val="28"/>
        </w:rPr>
        <w:t>ОГЭ,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1E54">
        <w:rPr>
          <w:rFonts w:ascii="Times New Roman" w:hAnsi="Times New Roman" w:cs="Times New Roman"/>
          <w:color w:val="000000"/>
          <w:sz w:val="28"/>
          <w:szCs w:val="28"/>
        </w:rPr>
        <w:t>ЕГЭ</w:t>
      </w:r>
      <w:proofErr w:type="gramEnd"/>
      <w:r w:rsidR="00DF1E54" w:rsidRPr="00AC557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теме урока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9CA418" w14:textId="77777777" w:rsidR="00B42317" w:rsidRDefault="00B42317" w:rsidP="00DF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9778D" w14:textId="4C4FEA29" w:rsidR="00DF1E54" w:rsidRDefault="00077640" w:rsidP="00DF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>Самостоятельные работы по «карточкам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E54">
        <w:rPr>
          <w:rFonts w:ascii="Times New Roman" w:hAnsi="Times New Roman" w:cs="Times New Roman"/>
          <w:color w:val="000000"/>
          <w:sz w:val="28"/>
          <w:szCs w:val="28"/>
        </w:rPr>
        <w:t>5 минуткам», составленным из заданий ОГЭ, ЕГЭ.</w:t>
      </w:r>
    </w:p>
    <w:p w14:paraId="30D6FEA3" w14:textId="77777777" w:rsidR="00B42317" w:rsidRDefault="00B42317" w:rsidP="00DF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11D11" w14:textId="279262DF" w:rsidR="00A72009" w:rsidRPr="00AC5574" w:rsidRDefault="00B6509C" w:rsidP="00A7200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0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72009" w:rsidRPr="00AC5574">
        <w:rPr>
          <w:rFonts w:ascii="Times New Roman" w:hAnsi="Times New Roman" w:cs="Times New Roman"/>
          <w:color w:val="000000"/>
          <w:sz w:val="28"/>
          <w:szCs w:val="28"/>
        </w:rPr>
        <w:t>ефлексия в конце урока в форме вопросов на 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A39467" w14:textId="77777777" w:rsidR="00A72009" w:rsidRDefault="00A72009" w:rsidP="00DF1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F0F61" w14:textId="6901C9B1" w:rsidR="00077640" w:rsidRPr="00077640" w:rsidRDefault="00077640" w:rsidP="000776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7640">
        <w:rPr>
          <w:rFonts w:ascii="Times New Roman" w:hAnsi="Times New Roman" w:cs="Times New Roman"/>
          <w:color w:val="000000"/>
          <w:sz w:val="28"/>
          <w:szCs w:val="28"/>
          <w:u w:val="single"/>
        </w:rPr>
        <w:t>Регулярные самостоятельные работы</w:t>
      </w:r>
      <w:r w:rsidR="00E1366F">
        <w:rPr>
          <w:rFonts w:ascii="Times New Roman" w:hAnsi="Times New Roman" w:cs="Times New Roman"/>
          <w:color w:val="000000"/>
          <w:sz w:val="28"/>
          <w:szCs w:val="28"/>
          <w:u w:val="single"/>
        </w:rPr>
        <w:t>, работа в парах.</w:t>
      </w:r>
    </w:p>
    <w:p w14:paraId="6D305AF8" w14:textId="1EF4CFAD" w:rsidR="00B6509C" w:rsidRDefault="00B42317" w:rsidP="00B6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7640" w:rsidRPr="00077640">
        <w:rPr>
          <w:rFonts w:ascii="Times New Roman" w:hAnsi="Times New Roman" w:cs="Times New Roman"/>
          <w:color w:val="000000"/>
          <w:sz w:val="28"/>
          <w:szCs w:val="28"/>
        </w:rPr>
        <w:t xml:space="preserve">После формирования умений и навыков по теме проводится самостоятельная работа </w:t>
      </w:r>
      <w:r w:rsidR="00B6509C" w:rsidRPr="00AE1FF6">
        <w:rPr>
          <w:rFonts w:ascii="Times New Roman" w:eastAsia="Times New Roman" w:hAnsi="Times New Roman" w:cs="Times New Roman"/>
          <w:sz w:val="28"/>
          <w:szCs w:val="28"/>
        </w:rPr>
        <w:t>с обязательной оперативной проверкой, взаимопроверкой, самопроверкой, с последующим анализом ошибок и их классификацией: не знаю, невнимательность, небрежность или не понимаю</w:t>
      </w:r>
      <w:r w:rsidR="00B65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0AF09" w14:textId="30CFF498" w:rsidR="00077640" w:rsidRPr="00B6509C" w:rsidRDefault="00077640" w:rsidP="00B6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работы </w:t>
      </w:r>
      <w:r w:rsidR="00E1366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разноуровневых парах</w:t>
      </w:r>
      <w:r w:rsidR="00E13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09C" w:rsidRPr="00AE1FF6">
        <w:rPr>
          <w:rFonts w:ascii="Times New Roman" w:eastAsia="Times New Roman" w:hAnsi="Times New Roman" w:cs="Times New Roman"/>
          <w:sz w:val="28"/>
          <w:szCs w:val="28"/>
        </w:rPr>
        <w:t>с обязательной оперативной проверкой</w:t>
      </w:r>
      <w:r w:rsidR="00B6509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1366F">
        <w:rPr>
          <w:rFonts w:ascii="Times New Roman" w:hAnsi="Times New Roman" w:cs="Times New Roman"/>
          <w:color w:val="000000"/>
          <w:sz w:val="28"/>
          <w:szCs w:val="28"/>
        </w:rPr>
        <w:t>отчетом учителю.</w:t>
      </w:r>
    </w:p>
    <w:p w14:paraId="76088520" w14:textId="34E72F68" w:rsidR="00A72009" w:rsidRPr="00B6509C" w:rsidRDefault="00A72009" w:rsidP="00B6509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6509C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геометрии самостоятельные работы по </w:t>
      </w:r>
      <w:r w:rsidRPr="00B6509C">
        <w:rPr>
          <w:rFonts w:ascii="Times New Roman" w:hAnsi="Times New Roman" w:cs="Times New Roman"/>
          <w:noProof/>
          <w:sz w:val="28"/>
          <w:szCs w:val="28"/>
        </w:rPr>
        <w:t>решению планиметрических и стереометрических задач на готовых чертежах</w:t>
      </w:r>
      <w:r w:rsidR="00B4231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6509C">
        <w:rPr>
          <w:rFonts w:ascii="Times New Roman" w:hAnsi="Times New Roman" w:cs="Times New Roman"/>
          <w:noProof/>
          <w:sz w:val="28"/>
          <w:szCs w:val="28"/>
        </w:rPr>
        <w:t>с последующим разбором ошибок.</w:t>
      </w:r>
      <w:r w:rsidR="00B6509C" w:rsidRPr="00B650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B0F339" w14:textId="5629874B" w:rsidR="006622A3" w:rsidRDefault="00B42317" w:rsidP="00B423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</w:t>
      </w:r>
      <w:r w:rsidR="00A72009" w:rsidRPr="00B42317">
        <w:rPr>
          <w:rFonts w:ascii="Times New Roman" w:eastAsia="Times New Roman" w:hAnsi="Times New Roman" w:cs="Times New Roman"/>
          <w:sz w:val="28"/>
          <w:szCs w:val="28"/>
          <w:u w:val="single"/>
        </w:rPr>
        <w:t>Переход к комплексным тестам разумен, начиная со 2 полугодия</w:t>
      </w:r>
      <w:r w:rsidR="00A72009" w:rsidRPr="00B42317">
        <w:rPr>
          <w:rFonts w:ascii="Times New Roman" w:eastAsia="Times New Roman" w:hAnsi="Times New Roman" w:cs="Times New Roman"/>
          <w:sz w:val="28"/>
          <w:szCs w:val="28"/>
        </w:rPr>
        <w:t>, когда у школьника накоплен запас общих подходов к основным типам заданий и есть опыт в их применении на заданиях любой степени сложности.</w:t>
      </w:r>
      <w:r w:rsidR="006622A3" w:rsidRPr="00B42317">
        <w:rPr>
          <w:rFonts w:ascii="Times New Roman" w:hAnsi="Times New Roman" w:cs="Times New Roman"/>
          <w:sz w:val="28"/>
          <w:szCs w:val="28"/>
        </w:rPr>
        <w:t xml:space="preserve"> Организуется систематическое проведение тренировочных работ по вариантам ОГЭ, ЕГЭ с установленными критериями оценивания (моделирование ситуации «экзамен» 1 раз в неделю) с последующим анализом ошибок в индивидуальной работе (трудоёмкий процесс, но нельзя не оценить его эффективность: выстраивается индивидуальная динамика, выявляются «слабые» места, личный результат сравнивается учащимся с общим, происходит реальная оценка готовности к экзамену).</w:t>
      </w:r>
    </w:p>
    <w:p w14:paraId="12383678" w14:textId="77777777" w:rsidR="00B42317" w:rsidRPr="00B42317" w:rsidRDefault="00B42317" w:rsidP="00B423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EB7AF" w14:textId="6BC76F9B" w:rsidR="00B42317" w:rsidRDefault="00B42317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5. </w:t>
      </w:r>
      <w:r w:rsidR="00F64204" w:rsidRPr="00B423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Важное условие – знание теории, </w:t>
      </w:r>
      <w:r w:rsidR="00F64204" w:rsidRPr="00B42317">
        <w:rPr>
          <w:rFonts w:ascii="Times New Roman" w:hAnsi="Times New Roman" w:cs="Times New Roman"/>
          <w:sz w:val="28"/>
          <w:szCs w:val="28"/>
          <w:u w:val="single"/>
        </w:rPr>
        <w:t>работа со справочными материалами.</w:t>
      </w:r>
      <w:r w:rsidR="00F64204" w:rsidRPr="00B42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34433D" w14:textId="48EFF4CA" w:rsidR="00B42317" w:rsidRDefault="00B42317" w:rsidP="00B42317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4204" w:rsidRPr="00B42317">
        <w:rPr>
          <w:rFonts w:ascii="Times New Roman" w:eastAsia="Times New Roman" w:hAnsi="Times New Roman" w:cs="Times New Roman"/>
          <w:sz w:val="28"/>
          <w:szCs w:val="28"/>
        </w:rPr>
        <w:t>Ученики делают карточки-закладки с кратким изложением основных теоретических положений по алгебре и геометрии.</w:t>
      </w:r>
      <w:r w:rsidR="00F64204"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D1D647" w14:textId="37E76310" w:rsidR="00B42317" w:rsidRPr="00B42317" w:rsidRDefault="00F64204" w:rsidP="00B4231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>яем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 «пошаговы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>» алгоритм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заданий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23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555E70EB" w14:textId="7252776F" w:rsidR="00B6509C" w:rsidRPr="00B42317" w:rsidRDefault="00F64204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3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яем 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r w:rsidR="006622A3" w:rsidRPr="00B423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</w:t>
      </w:r>
      <w:r w:rsidRPr="00B42317">
        <w:rPr>
          <w:rFonts w:ascii="Times New Roman" w:hAnsi="Times New Roman" w:cs="Times New Roman"/>
          <w:color w:val="000000"/>
          <w:sz w:val="28"/>
          <w:szCs w:val="28"/>
        </w:rPr>
        <w:t xml:space="preserve">текстовых </w:t>
      </w:r>
      <w:r w:rsidR="00B6509C" w:rsidRPr="00B42317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6622A3" w:rsidRPr="00B423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57EB35" w14:textId="48E74824" w:rsidR="00B42317" w:rsidRDefault="00B42317" w:rsidP="00B4231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 </w:t>
      </w:r>
      <w:r w:rsidR="006622A3" w:rsidRPr="00B42317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Использование «мнемонических правил», «подсказок», «ловушек» для получения ответа наиболее простым и понятным способом.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48A392C" w14:textId="0301C10E" w:rsidR="00170B24" w:rsidRPr="00B42317" w:rsidRDefault="00170B24" w:rsidP="00B423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317">
        <w:rPr>
          <w:rFonts w:ascii="Times New Roman" w:hAnsi="Times New Roman" w:cs="Times New Roman"/>
          <w:sz w:val="28"/>
          <w:szCs w:val="28"/>
        </w:rPr>
        <w:t>Необходимо уделить особое внимание вопросам вычислительной культуры обучающихся, развитию у них приемов и подходов, направленных на упрощение вычислений.</w:t>
      </w:r>
      <w:r w:rsidRPr="00B42317">
        <w:rPr>
          <w:rFonts w:ascii="Times New Roman" w:eastAsia="Times New Roman" w:hAnsi="Times New Roman" w:cs="Times New Roman"/>
          <w:sz w:val="28"/>
          <w:szCs w:val="28"/>
        </w:rPr>
        <w:t xml:space="preserve"> Нужно учить детей различным «хитростям» быстрых вычислений.</w:t>
      </w:r>
    </w:p>
    <w:p w14:paraId="4F3B6BEB" w14:textId="1F06BC58" w:rsidR="003F54E7" w:rsidRPr="00B42317" w:rsidRDefault="00B42317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3F54E7" w:rsidRPr="00B42317">
        <w:rPr>
          <w:rFonts w:ascii="Times New Roman" w:hAnsi="Times New Roman" w:cs="Times New Roman"/>
          <w:sz w:val="28"/>
          <w:szCs w:val="28"/>
          <w:u w:val="single"/>
        </w:rPr>
        <w:t xml:space="preserve">Повысить эффективность уроков и интерес учащихся к ним позволяет применение технологии </w:t>
      </w:r>
      <w:r w:rsidR="003F54E7" w:rsidRPr="00B42317">
        <w:rPr>
          <w:rFonts w:ascii="Times New Roman" w:hAnsi="Times New Roman" w:cs="Times New Roman"/>
          <w:sz w:val="28"/>
          <w:szCs w:val="28"/>
        </w:rPr>
        <w:t>дифференцированного обучения, элементов технологии коллективного способа обучения, деятельностного подхода в обучении, работа в парах и группах</w:t>
      </w:r>
      <w:r w:rsidR="00EE180B" w:rsidRPr="00B423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80B" w:rsidRPr="00B42317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EE180B" w:rsidRPr="00B42317">
        <w:rPr>
          <w:rFonts w:ascii="Times New Roman" w:hAnsi="Times New Roman" w:cs="Times New Roman"/>
          <w:sz w:val="28"/>
          <w:szCs w:val="28"/>
        </w:rPr>
        <w:t>.</w:t>
      </w:r>
    </w:p>
    <w:p w14:paraId="08426DC7" w14:textId="77777777" w:rsidR="00B42317" w:rsidRDefault="00B42317" w:rsidP="00B42317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D86A1A" w:rsidRPr="00B42317">
        <w:rPr>
          <w:rFonts w:ascii="Times New Roman" w:hAnsi="Times New Roman" w:cs="Times New Roman"/>
          <w:sz w:val="28"/>
          <w:szCs w:val="28"/>
          <w:u w:val="single"/>
        </w:rPr>
        <w:t>Уделять особое внимание решению Части 2 экзамена.</w:t>
      </w:r>
      <w:r w:rsidR="00D86A1A" w:rsidRPr="00B42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78C14" w14:textId="2C1A4E81" w:rsidR="00D86A1A" w:rsidRPr="00B42317" w:rsidRDefault="00D86A1A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317">
        <w:rPr>
          <w:rFonts w:ascii="Times New Roman" w:hAnsi="Times New Roman" w:cs="Times New Roman"/>
          <w:sz w:val="28"/>
          <w:szCs w:val="28"/>
        </w:rPr>
        <w:t>Изучаем приемы и методы решения заданий повышенного уровня сложности. Учимся математически грамотно оформлять решение,</w:t>
      </w:r>
      <w:r w:rsidRPr="00B42317">
        <w:rPr>
          <w:rFonts w:ascii="Times New Roman" w:eastAsia="Times New Roman" w:hAnsi="Times New Roman" w:cs="Times New Roman"/>
          <w:sz w:val="28"/>
          <w:szCs w:val="28"/>
        </w:rPr>
        <w:t xml:space="preserve"> выражать мысли на бумаге доходчиво, просто и доказательно.</w:t>
      </w:r>
      <w:r w:rsidRPr="00B423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654AE8A" w14:textId="0ACDFB79" w:rsidR="00EE180B" w:rsidRPr="00B42317" w:rsidRDefault="00D86A1A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317">
        <w:rPr>
          <w:rFonts w:ascii="Times New Roman" w:hAnsi="Times New Roman" w:cs="Times New Roman"/>
          <w:sz w:val="28"/>
          <w:szCs w:val="28"/>
        </w:rPr>
        <w:t xml:space="preserve">При проверке решений школьников на уроке учитель должен проверять именно математическую корректность и обоснованность решения, а не только совпадение ответа или, напротив, совпадение решения с тем или иным «эталоном».  </w:t>
      </w:r>
    </w:p>
    <w:p w14:paraId="4B6BC161" w14:textId="4C6EC48D" w:rsidR="00EE180B" w:rsidRPr="00B42317" w:rsidRDefault="00B42317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9.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к ГИА требует индивидуального, личностно ориентированного подхода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</w:rPr>
        <w:t xml:space="preserve">. Для реализации такого подхода </w:t>
      </w:r>
      <w:r w:rsidR="00147B63" w:rsidRPr="00B423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</w:rPr>
        <w:t>роводятся дополнительные консультативные занятия</w:t>
      </w:r>
      <w:r w:rsidR="00147B63" w:rsidRPr="00B42317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технологии дифференцированного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B63" w:rsidRPr="00B423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</w:rPr>
        <w:t xml:space="preserve">ченики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делятся </w:t>
      </w:r>
      <w:r w:rsidR="00EE180B" w:rsidRPr="00B42317">
        <w:rPr>
          <w:rFonts w:ascii="Times New Roman" w:eastAsia="Times New Roman" w:hAnsi="Times New Roman" w:cs="Times New Roman"/>
          <w:sz w:val="28"/>
          <w:szCs w:val="28"/>
        </w:rPr>
        <w:t xml:space="preserve">на группы по уровню знаний. На занятия более слабых учеников могут приходить все желающие, там разбираются задания из первой части, на занятиях более продвинутых учеников, разбираются задания второй части. </w:t>
      </w:r>
    </w:p>
    <w:p w14:paraId="05022CF3" w14:textId="140DD9B8" w:rsidR="003F54E7" w:rsidRPr="00B42317" w:rsidRDefault="00B42317" w:rsidP="00B42317">
      <w:pPr>
        <w:spacing w:after="0" w:line="276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10.</w:t>
      </w:r>
      <w:r w:rsidR="003F54E7" w:rsidRPr="00B42317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Знаком</w:t>
      </w:r>
      <w:r w:rsidR="00D86A1A" w:rsidRPr="00B42317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ство</w:t>
      </w:r>
      <w:r w:rsidR="003F54E7" w:rsidRPr="00B42317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родителей учащихся с процедурой подготовки и проведения экзаменов, с результатами тренировочных работ их детей. </w:t>
      </w:r>
    </w:p>
    <w:p w14:paraId="3F8325E4" w14:textId="6BB0D479" w:rsidR="003F54E7" w:rsidRPr="00170B24" w:rsidRDefault="003F54E7" w:rsidP="00B42317">
      <w:pPr>
        <w:pStyle w:val="c4"/>
        <w:shd w:val="clear" w:color="auto" w:fill="FFFFFF"/>
        <w:spacing w:before="0" w:after="0" w:line="276" w:lineRule="auto"/>
        <w:ind w:firstLine="540"/>
        <w:rPr>
          <w:color w:val="000000"/>
          <w:sz w:val="28"/>
          <w:szCs w:val="28"/>
        </w:rPr>
      </w:pPr>
      <w:r w:rsidRPr="00170B24">
        <w:rPr>
          <w:rStyle w:val="c2"/>
          <w:color w:val="000000"/>
          <w:sz w:val="28"/>
          <w:szCs w:val="28"/>
        </w:rPr>
        <w:t>Убеждаю вести систематический контроль за посещением дополнительных занятий и использованием интернет-ресурсов для успешной подготовки детей к итоговой аттестации.</w:t>
      </w:r>
    </w:p>
    <w:p w14:paraId="554C46C4" w14:textId="77777777" w:rsidR="00B42317" w:rsidRDefault="003F54E7" w:rsidP="00B4231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B24">
        <w:rPr>
          <w:rFonts w:ascii="Times New Roman" w:hAnsi="Times New Roman" w:cs="Times New Roman"/>
          <w:color w:val="000000"/>
          <w:sz w:val="28"/>
          <w:szCs w:val="28"/>
        </w:rPr>
        <w:t xml:space="preserve"> Только совместная работа учителя и учащихся при поддержке родителей может привести к хорошим результатам обучения.</w:t>
      </w:r>
      <w:r w:rsidR="00E35A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8E914D1" w14:textId="08B34743" w:rsidR="00950F76" w:rsidRPr="00E35A3D" w:rsidRDefault="00E35A3D" w:rsidP="00B4231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>В заключение хотелось бы отметить,</w:t>
      </w:r>
      <w:r w:rsidR="00EB7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B7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>примен</w:t>
      </w:r>
      <w:r w:rsidR="00EB73ED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 на практике те</w:t>
      </w:r>
      <w:r w:rsidR="00EB73E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EB73E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="006C42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, о которых шла речь, </w:t>
      </w:r>
      <w:r w:rsidR="006C4201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мои</w:t>
      </w:r>
      <w:r w:rsidR="006C420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6C4201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>получа</w:t>
      </w:r>
      <w:r w:rsidR="006C420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 стабильные,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хорошие 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на ГИА по</w:t>
      </w:r>
      <w:r w:rsidR="00950F76" w:rsidRPr="00AE1FF6">
        <w:rPr>
          <w:rFonts w:ascii="Times New Roman" w:eastAsia="Times New Roman" w:hAnsi="Times New Roman" w:cs="Times New Roman"/>
          <w:sz w:val="28"/>
          <w:szCs w:val="28"/>
        </w:rPr>
        <w:t xml:space="preserve"> математике.</w:t>
      </w:r>
    </w:p>
    <w:p w14:paraId="20D089B1" w14:textId="77777777" w:rsidR="00950F76" w:rsidRPr="00AE1FF6" w:rsidRDefault="00950F76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B3F1733" w14:textId="77777777" w:rsidR="00950F76" w:rsidRPr="00AE1FF6" w:rsidRDefault="00950F76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E69FFCE" w14:textId="77777777" w:rsidR="00950F76" w:rsidRPr="00AE1FF6" w:rsidRDefault="00950F76" w:rsidP="00B423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0125D3" w14:textId="5207FA58" w:rsidR="00194187" w:rsidRPr="00AE1FF6" w:rsidRDefault="00194187" w:rsidP="00B42317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E1FF6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04E5F779" w14:textId="77777777" w:rsidR="00D62A6E" w:rsidRPr="00D62A6E" w:rsidRDefault="00D62A6E" w:rsidP="00B42317">
      <w:pPr>
        <w:spacing w:line="276" w:lineRule="auto"/>
        <w:rPr>
          <w:rFonts w:ascii="Times New Roman" w:hAnsi="Times New Roman" w:cs="Times New Roman"/>
          <w:b/>
          <w:color w:val="474747"/>
          <w:sz w:val="36"/>
          <w:szCs w:val="36"/>
          <w:shd w:val="clear" w:color="auto" w:fill="FFFFFF"/>
        </w:rPr>
      </w:pPr>
      <w:proofErr w:type="spellStart"/>
      <w:r w:rsidRPr="00D62A6E">
        <w:rPr>
          <w:rFonts w:ascii="Times New Roman" w:hAnsi="Times New Roman" w:cs="Times New Roman"/>
          <w:b/>
          <w:color w:val="474747"/>
          <w:sz w:val="36"/>
          <w:szCs w:val="36"/>
          <w:shd w:val="clear" w:color="auto" w:fill="FFFFFF"/>
        </w:rPr>
        <w:lastRenderedPageBreak/>
        <w:t>Синквейн</w:t>
      </w:r>
      <w:proofErr w:type="spellEnd"/>
      <w:r w:rsidRPr="00D62A6E">
        <w:rPr>
          <w:rFonts w:ascii="Times New Roman" w:hAnsi="Times New Roman" w:cs="Times New Roman"/>
          <w:b/>
          <w:color w:val="474747"/>
          <w:sz w:val="36"/>
          <w:szCs w:val="36"/>
          <w:shd w:val="clear" w:color="auto" w:fill="FFFFFF"/>
        </w:rPr>
        <w:t>.</w:t>
      </w:r>
    </w:p>
    <w:p w14:paraId="78884680" w14:textId="1F059237" w:rsidR="00D62A6E" w:rsidRPr="00D62A6E" w:rsidRDefault="00D62A6E" w:rsidP="00B42317">
      <w:pPr>
        <w:spacing w:line="276" w:lineRule="auto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Первая строка – одно ключевое слово, определяющее содержание </w:t>
      </w:r>
      <w:proofErr w:type="spellStart"/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синквейна</w:t>
      </w:r>
      <w:proofErr w:type="spellEnd"/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.</w:t>
      </w:r>
    </w:p>
    <w:p w14:paraId="75BA7160" w14:textId="77777777" w:rsidR="00D62A6E" w:rsidRPr="00D62A6E" w:rsidRDefault="00D62A6E" w:rsidP="00B42317">
      <w:pPr>
        <w:spacing w:line="276" w:lineRule="auto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Вторая строка – два прилагательных, характеризующее данное понятие. </w:t>
      </w:r>
    </w:p>
    <w:p w14:paraId="69CC3244" w14:textId="77777777" w:rsidR="00D62A6E" w:rsidRPr="00D62A6E" w:rsidRDefault="00D62A6E" w:rsidP="00B42317">
      <w:pPr>
        <w:spacing w:line="276" w:lineRule="auto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Третья строка – два – три глагола, показывающих действие понятия.</w:t>
      </w:r>
    </w:p>
    <w:p w14:paraId="086CBF9F" w14:textId="0C9C789F" w:rsidR="00AB7C91" w:rsidRPr="00D62A6E" w:rsidRDefault="00D62A6E" w:rsidP="00B42317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D62A6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Четвертая строка – короткое предложение, в котором автор высказывает свое отношение.</w:t>
      </w:r>
    </w:p>
    <w:p w14:paraId="139A38C7" w14:textId="1E80EC28" w:rsidR="00AB7C91" w:rsidRPr="00D62A6E" w:rsidRDefault="00AB7C91" w:rsidP="00B42317">
      <w:pPr>
        <w:spacing w:line="276" w:lineRule="auto"/>
        <w:rPr>
          <w:rFonts w:ascii="Times New Roman" w:hAnsi="Times New Roman" w:cs="Times New Roman"/>
          <w:noProof/>
          <w:sz w:val="36"/>
          <w:szCs w:val="36"/>
        </w:rPr>
      </w:pPr>
    </w:p>
    <w:p w14:paraId="52F08768" w14:textId="500DFA1D" w:rsidR="00AB7C91" w:rsidRPr="00D62A6E" w:rsidRDefault="00AB7C91" w:rsidP="00B42317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D62A6E">
        <w:rPr>
          <w:rFonts w:ascii="Times New Roman" w:hAnsi="Times New Roman" w:cs="Times New Roman"/>
          <w:sz w:val="36"/>
          <w:szCs w:val="36"/>
        </w:rPr>
        <w:br w:type="page"/>
      </w:r>
    </w:p>
    <w:p w14:paraId="1A8E9F62" w14:textId="6508D6EE" w:rsidR="00AB7C91" w:rsidRPr="00AE1FF6" w:rsidRDefault="00AB7C91" w:rsidP="00AB7C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7C91" w:rsidRPr="00AE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839"/>
    <w:multiLevelType w:val="hybridMultilevel"/>
    <w:tmpl w:val="D598CE8E"/>
    <w:lvl w:ilvl="0" w:tplc="B5DC3C1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870102"/>
    <w:multiLevelType w:val="multilevel"/>
    <w:tmpl w:val="AB5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3287A"/>
    <w:multiLevelType w:val="multilevel"/>
    <w:tmpl w:val="0EB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7494C"/>
    <w:multiLevelType w:val="hybridMultilevel"/>
    <w:tmpl w:val="AB0EE60E"/>
    <w:lvl w:ilvl="0" w:tplc="48D0B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02A1"/>
    <w:multiLevelType w:val="hybridMultilevel"/>
    <w:tmpl w:val="AB0EE60E"/>
    <w:lvl w:ilvl="0" w:tplc="48D0B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62"/>
    <w:rsid w:val="00077640"/>
    <w:rsid w:val="000A61C5"/>
    <w:rsid w:val="000B15E9"/>
    <w:rsid w:val="000E3B1A"/>
    <w:rsid w:val="00147B63"/>
    <w:rsid w:val="001515C7"/>
    <w:rsid w:val="00170B24"/>
    <w:rsid w:val="00174462"/>
    <w:rsid w:val="00194187"/>
    <w:rsid w:val="002552D3"/>
    <w:rsid w:val="002A330B"/>
    <w:rsid w:val="003114D8"/>
    <w:rsid w:val="003F54E7"/>
    <w:rsid w:val="00484405"/>
    <w:rsid w:val="004D66B2"/>
    <w:rsid w:val="005643F7"/>
    <w:rsid w:val="00600256"/>
    <w:rsid w:val="00617BE2"/>
    <w:rsid w:val="006622A3"/>
    <w:rsid w:val="006B3229"/>
    <w:rsid w:val="006C4201"/>
    <w:rsid w:val="006D147B"/>
    <w:rsid w:val="00767A2D"/>
    <w:rsid w:val="00950F76"/>
    <w:rsid w:val="00A72009"/>
    <w:rsid w:val="00AA0D5E"/>
    <w:rsid w:val="00AB7C91"/>
    <w:rsid w:val="00AC5574"/>
    <w:rsid w:val="00AE1FF6"/>
    <w:rsid w:val="00B42317"/>
    <w:rsid w:val="00B6509C"/>
    <w:rsid w:val="00D62A6E"/>
    <w:rsid w:val="00D86A1A"/>
    <w:rsid w:val="00DF1E54"/>
    <w:rsid w:val="00E1366F"/>
    <w:rsid w:val="00E35A3D"/>
    <w:rsid w:val="00EB73ED"/>
    <w:rsid w:val="00EE180B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5A7B"/>
  <w15:chartTrackingRefBased/>
  <w15:docId w15:val="{0E6B9764-4406-4D70-869A-4D8DEA8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F54E7"/>
  </w:style>
  <w:style w:type="paragraph" w:customStyle="1" w:styleId="c4">
    <w:name w:val="c4"/>
    <w:basedOn w:val="a"/>
    <w:rsid w:val="003F5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7A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233A-DF89-4772-82F8-D618CB27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cp:lastPrinted>2024-10-19T05:02:00Z</cp:lastPrinted>
  <dcterms:created xsi:type="dcterms:W3CDTF">2024-10-13T09:15:00Z</dcterms:created>
  <dcterms:modified xsi:type="dcterms:W3CDTF">2025-05-25T16:53:00Z</dcterms:modified>
</cp:coreProperties>
</file>