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160" w:line="264" w:lineRule="auto"/>
        <w:ind w:firstLine="709" w:left="0"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7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Реферат</w:t>
      </w: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Информационно-коммуникационные технологии обучении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08000000">
      <w:pPr>
        <w:pStyle w:val="Style_2"/>
        <w:spacing w:before="0" w:line="360" w:lineRule="auto"/>
        <w:ind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Оглавление</w:t>
      </w:r>
    </w:p>
    <w:p>
      <w:pPr>
        <w:pStyle w:val="Style_3"/>
        <w:tabs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Введение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A000000">
      <w:pPr>
        <w:pStyle w:val="Style_3"/>
        <w:tabs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1. Особенности информационно-коммуникационных технологий в обучении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B000000">
      <w:pPr>
        <w:pStyle w:val="Style_3"/>
        <w:tabs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2. Структура информационно-коммуникационных технологий обучения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C000000">
      <w:pPr>
        <w:pStyle w:val="Style_3"/>
        <w:tabs>
          <w:tab w:leader="dot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3. Средства информационно-коммуникативных технологий (ИКТ)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D000000">
      <w:pPr>
        <w:pStyle w:val="Style_3"/>
        <w:tabs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Заключение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 w14:paraId="0E000000">
      <w:pPr>
        <w:pStyle w:val="Style_3"/>
        <w:tabs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Список используемой литературы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#</w:t>
      </w:r>
      <w:r>
        <w:fldChar w:fldCharType="end"/>
      </w:r>
      <w:r>
        <w:fldChar w:fldCharType="end"/>
      </w:r>
    </w:p>
    <w:p>
      <w:r>
        <w:fldChar w:fldCharType="end"/>
      </w:r>
    </w:p>
    <w:p w14:paraId="10000000">
      <w:pPr>
        <w:pStyle w:val="Style_4"/>
        <w:ind w:firstLine="0" w:left="0"/>
        <w:jc w:val="center"/>
      </w:pPr>
    </w:p>
    <w:p w14:paraId="11000000">
      <w:pPr>
        <w:pStyle w:val="Style_4"/>
        <w:ind w:firstLine="0" w:left="0"/>
        <w:jc w:val="center"/>
      </w:pPr>
    </w:p>
    <w:p w14:paraId="12000000">
      <w:pPr>
        <w:pStyle w:val="Style_4"/>
        <w:ind w:firstLine="0" w:left="0"/>
        <w:jc w:val="center"/>
      </w:pPr>
    </w:p>
    <w:p w14:paraId="13000000">
      <w:pPr>
        <w:pStyle w:val="Style_4"/>
        <w:ind w:firstLine="0" w:left="0"/>
        <w:jc w:val="center"/>
      </w:pPr>
    </w:p>
    <w:p w14:paraId="14000000">
      <w:pPr>
        <w:pStyle w:val="Style_4"/>
        <w:ind w:firstLine="0" w:left="0"/>
        <w:jc w:val="center"/>
      </w:pPr>
      <w:r>
        <w:br w:type="page"/>
      </w:r>
    </w:p>
    <w:p w14:paraId="15000000">
      <w:bookmarkStart w:id="1" w:name="__RefHeading___1"/>
      <w:bookmarkEnd w:id="1"/>
      <w:pPr>
        <w:pStyle w:val="Style_5"/>
      </w:pPr>
      <w:r>
        <w:t>Введение</w:t>
      </w:r>
    </w:p>
    <w:p w14:paraId="16000000">
      <w:pPr>
        <w:pStyle w:val="Style_4"/>
        <w:ind w:firstLine="0" w:left="0"/>
        <w:jc w:val="center"/>
      </w:pPr>
    </w:p>
    <w:p w14:paraId="17000000">
      <w:pPr>
        <w:pStyle w:val="Style_4"/>
      </w:pPr>
      <w:r>
        <w:t>Информационные технологии обучения – это совокупность электронных средств компьютера, компьютерных сетей, компьютерных телекоммуникаций, других сре</w:t>
      </w:r>
      <w:r>
        <w:t>дств  св</w:t>
      </w:r>
      <w:r>
        <w:t xml:space="preserve">язи и способов их функционирования, используемых для реализации образовательного процесса. Очевидно, что перечисленные в этом определении средства, будут достаточно эффективны не только для непосредственной информатизации учебного процесса, но и для информатизации всего комплекса процессов, характерных для системы традиционного и открытого образования. </w:t>
      </w:r>
    </w:p>
    <w:p w14:paraId="18000000">
      <w:pPr>
        <w:pStyle w:val="Style_4"/>
      </w:pPr>
      <w:r>
        <w:t>Актуальность данной работы заключается в том, что в</w:t>
      </w:r>
      <w:r>
        <w:t xml:space="preserve"> основе разработки новых научных  продуктов  информатизации образования  должно использоваться положение о  том, что повышение эффективности  работы связано, прежде всего, с возможностью информационного моделирования и оптимизации новейших технологий образования, позволяющих производить: </w:t>
      </w:r>
    </w:p>
    <w:p w14:paraId="19000000">
      <w:pPr>
        <w:pStyle w:val="Style_4"/>
        <w:numPr>
          <w:ilvl w:val="0"/>
          <w:numId w:val="1"/>
        </w:numPr>
        <w:tabs>
          <w:tab w:leader="none" w:pos="993" w:val="left"/>
        </w:tabs>
        <w:ind w:firstLine="709" w:left="0"/>
      </w:pPr>
      <w:r>
        <w:t xml:space="preserve">оперативный мониторинг и статистический анализ данных обо всех участниках образовательного процесса; </w:t>
      </w:r>
    </w:p>
    <w:p w14:paraId="1A000000">
      <w:pPr>
        <w:pStyle w:val="Style_4"/>
        <w:numPr>
          <w:ilvl w:val="0"/>
          <w:numId w:val="1"/>
        </w:numPr>
        <w:tabs>
          <w:tab w:leader="none" w:pos="993" w:val="left"/>
        </w:tabs>
        <w:ind w:firstLine="709" w:left="0"/>
      </w:pPr>
      <w:r>
        <w:t xml:space="preserve">информационное моделирование работы образовательного учреждения; </w:t>
      </w:r>
    </w:p>
    <w:p w14:paraId="1B000000">
      <w:pPr>
        <w:pStyle w:val="Style_4"/>
        <w:numPr>
          <w:ilvl w:val="0"/>
          <w:numId w:val="1"/>
        </w:numPr>
        <w:tabs>
          <w:tab w:leader="none" w:pos="993" w:val="left"/>
        </w:tabs>
        <w:ind w:firstLine="709" w:left="0"/>
      </w:pPr>
      <w:r>
        <w:t xml:space="preserve">рассмотрение альтернативных исходов принятия того или иного решения; </w:t>
      </w:r>
    </w:p>
    <w:p w14:paraId="1C000000">
      <w:pPr>
        <w:pStyle w:val="Style_4"/>
        <w:numPr>
          <w:ilvl w:val="0"/>
          <w:numId w:val="1"/>
        </w:numPr>
        <w:tabs>
          <w:tab w:leader="none" w:pos="993" w:val="left"/>
        </w:tabs>
        <w:ind w:firstLine="709" w:left="0"/>
      </w:pPr>
      <w:r>
        <w:t xml:space="preserve">осуществление выбора оптимального решения и путей его реализации; </w:t>
      </w:r>
    </w:p>
    <w:p w14:paraId="1D000000">
      <w:pPr>
        <w:pStyle w:val="Style_4"/>
        <w:numPr>
          <w:ilvl w:val="0"/>
          <w:numId w:val="1"/>
        </w:numPr>
        <w:tabs>
          <w:tab w:leader="none" w:pos="993" w:val="left"/>
        </w:tabs>
        <w:ind w:firstLine="709" w:left="0"/>
      </w:pPr>
      <w:r>
        <w:t>контроль эффективности принятого решения.</w:t>
      </w:r>
    </w:p>
    <w:p w14:paraId="1E000000">
      <w:pPr>
        <w:pStyle w:val="Style_4"/>
      </w:pPr>
      <w:r>
        <w:t xml:space="preserve">Большой вклад в решение проблемы компьютерной технологии обучения внесли российские и зарубежные ученые: Г.Р. Громов, В.И. Гриценко, В.Ф. </w:t>
      </w:r>
      <w:r>
        <w:t>Шолохович</w:t>
      </w:r>
      <w:r>
        <w:t xml:space="preserve">, О.И. Агапова, О. А. Кривошеев, С. Пейперт, Г. </w:t>
      </w:r>
      <w:r>
        <w:t>Клейман</w:t>
      </w:r>
      <w:r>
        <w:t xml:space="preserve">, Б. </w:t>
      </w:r>
      <w:r>
        <w:t>Сендов</w:t>
      </w:r>
      <w:r>
        <w:t xml:space="preserve">, Б. Хантер С.В. Бондаренко, Н.Д. Коваленко, М.Ю. </w:t>
      </w:r>
      <w:r>
        <w:t xml:space="preserve">Бухарина, Л.П. Владимирова, Б.С. </w:t>
      </w:r>
      <w:r>
        <w:t>Гершунский</w:t>
      </w:r>
      <w:r>
        <w:t xml:space="preserve">, Н.Л. </w:t>
      </w:r>
      <w:r>
        <w:t>Грейдина</w:t>
      </w:r>
      <w:r>
        <w:t xml:space="preserve">, З.Х. </w:t>
      </w:r>
      <w:r>
        <w:t>Миракян</w:t>
      </w:r>
      <w:r>
        <w:t xml:space="preserve">, Е.И. Дмитриева, М.К. Захарова, Т.В. Карамышева и др. </w:t>
      </w:r>
    </w:p>
    <w:p w14:paraId="1F000000">
      <w:pPr>
        <w:pStyle w:val="Style_4"/>
      </w:pPr>
      <w:r>
        <w:t>Целью</w:t>
      </w:r>
      <w:r>
        <w:t xml:space="preserve"> данной работы</w:t>
      </w:r>
      <w:r>
        <w:t xml:space="preserve"> является </w:t>
      </w:r>
      <w:r>
        <w:t>изучение информационно-коммуникационных технологий обучения.</w:t>
      </w:r>
      <w:r>
        <w:t xml:space="preserve"> </w:t>
      </w:r>
    </w:p>
    <w:p w14:paraId="20000000">
      <w:pPr>
        <w:pStyle w:val="Style_4"/>
      </w:pPr>
      <w:r>
        <w:t xml:space="preserve">Объектом </w:t>
      </w:r>
      <w:r>
        <w:t>данной работы являются особенности информационно-</w:t>
      </w:r>
      <w:r>
        <w:t>коммуникационны</w:t>
      </w:r>
      <w:r>
        <w:t>х</w:t>
      </w:r>
      <w:r>
        <w:t xml:space="preserve"> технологи</w:t>
      </w:r>
      <w:r>
        <w:t>й</w:t>
      </w:r>
      <w:r>
        <w:t xml:space="preserve"> в об</w:t>
      </w:r>
      <w:r>
        <w:t>учении.</w:t>
      </w:r>
    </w:p>
    <w:p w14:paraId="21000000">
      <w:pPr>
        <w:pStyle w:val="Style_4"/>
      </w:pPr>
      <w:r>
        <w:t>Предметом –</w:t>
      </w:r>
      <w:r>
        <w:t xml:space="preserve"> </w:t>
      </w:r>
      <w:r>
        <w:t>информационно-коммуникационные технологии обучения.</w:t>
      </w:r>
      <w:r>
        <w:t xml:space="preserve"> </w:t>
      </w:r>
    </w:p>
    <w:p w14:paraId="22000000">
      <w:pPr>
        <w:pStyle w:val="Style_4"/>
      </w:pPr>
      <w:r>
        <w:t xml:space="preserve">Для реализации цели необходимо решить ряд задач: </w:t>
      </w:r>
    </w:p>
    <w:p w14:paraId="23000000">
      <w:pPr>
        <w:pStyle w:val="Style_4"/>
        <w:numPr>
          <w:ilvl w:val="0"/>
          <w:numId w:val="2"/>
        </w:numPr>
        <w:tabs>
          <w:tab w:leader="none" w:pos="993" w:val="left"/>
        </w:tabs>
        <w:ind w:firstLine="709" w:left="0"/>
      </w:pPr>
      <w:r>
        <w:t xml:space="preserve">рассмотреть </w:t>
      </w:r>
      <w:r>
        <w:t>особенности информационно-коммуникационных технологий обучения;</w:t>
      </w:r>
    </w:p>
    <w:p w14:paraId="24000000">
      <w:pPr>
        <w:pStyle w:val="Style_4"/>
        <w:numPr>
          <w:ilvl w:val="0"/>
          <w:numId w:val="2"/>
        </w:numPr>
        <w:tabs>
          <w:tab w:leader="none" w:pos="993" w:val="left"/>
        </w:tabs>
        <w:ind w:firstLine="709" w:left="0"/>
      </w:pPr>
      <w:r>
        <w:t>изучить структуру информационно-коммуникационных технологий обучения;</w:t>
      </w:r>
    </w:p>
    <w:p w14:paraId="25000000">
      <w:pPr>
        <w:pStyle w:val="Style_4"/>
        <w:numPr>
          <w:ilvl w:val="0"/>
          <w:numId w:val="2"/>
        </w:numPr>
        <w:tabs>
          <w:tab w:leader="none" w:pos="993" w:val="left"/>
        </w:tabs>
        <w:ind w:firstLine="709" w:left="0"/>
      </w:pPr>
      <w:r>
        <w:t>рассмотреть средства информационно-коммуникационных технологий обучения.</w:t>
      </w:r>
    </w:p>
    <w:p w14:paraId="26000000">
      <w:pPr>
        <w:pStyle w:val="Style_4"/>
      </w:pPr>
      <w:r>
        <w:t xml:space="preserve">Методы исследования: </w:t>
      </w:r>
      <w:r>
        <w:t>изучение и анализ учебной и специальной литературы.</w:t>
      </w:r>
    </w:p>
    <w:p w14:paraId="27000000">
      <w:pPr>
        <w:pStyle w:val="Style_4"/>
      </w:pPr>
      <w:r>
        <w:t>Структура данной работы содержит введение, основную часть, заключение и список использованной литературы.</w:t>
      </w:r>
    </w:p>
    <w:p w14:paraId="28000000">
      <w:pPr>
        <w:pStyle w:val="Style_4"/>
      </w:pPr>
    </w:p>
    <w:p w14:paraId="29000000">
      <w:pPr>
        <w:pStyle w:val="Style_5"/>
      </w:pPr>
      <w:r>
        <w:br w:type="page"/>
      </w:r>
    </w:p>
    <w:p w14:paraId="2A000000">
      <w:bookmarkStart w:id="2" w:name="__RefHeading___2"/>
      <w:bookmarkEnd w:id="2"/>
      <w:pPr>
        <w:pStyle w:val="Style_5"/>
      </w:pPr>
      <w:r>
        <w:t>1. Особенности информационно-коммуникационных технологий в обучении</w:t>
      </w:r>
    </w:p>
    <w:p w14:paraId="2B000000">
      <w:pPr>
        <w:pStyle w:val="Style_4"/>
      </w:pPr>
    </w:p>
    <w:p w14:paraId="2C000000">
      <w:pPr>
        <w:pStyle w:val="Style_4"/>
      </w:pPr>
      <w:r>
        <w:t xml:space="preserve">Средства  ИКТ, применение которых  целесообразно непосредственно в учебном процессе системы открытого образования представляют собой компьютерные средства хранения, визуализации (воспроизведения), обработки и передачи информации.   </w:t>
      </w:r>
    </w:p>
    <w:p w14:paraId="2D000000">
      <w:pPr>
        <w:pStyle w:val="Style_4"/>
      </w:pPr>
      <w:r>
        <w:t xml:space="preserve">Любой электронный информационный ресурс разрабатывается в соответствии с некоторым сценарием – детальным планом взаимодействия электронного информационного ресурса с пользователем, содержащим точную разбивку на отдельные структурные единицы, включающим описание содержательного, логического и временного взаимодействия структурных единиц.  </w:t>
      </w:r>
    </w:p>
    <w:p w14:paraId="2E000000">
      <w:pPr>
        <w:pStyle w:val="Style_4"/>
      </w:pPr>
      <w:r>
        <w:t xml:space="preserve">Существует несколько подходов к позиционированию средств ИКТ, используемых в учебном процессе. Наиболее перспективным и содержательным представляется подход, при котором в качестве критерия классификации выступает область методического назначения средства ИКТ.  </w:t>
      </w:r>
    </w:p>
    <w:p w14:paraId="2F000000">
      <w:pPr>
        <w:pStyle w:val="Style_4"/>
      </w:pPr>
      <w:r>
        <w:t>Современные средства ИКТ, применяемые в системе  открытого образования предоставляют  студенту возможность в удобном  для него индивидуальном темпе изучать  теорию, проводить экспериментальные  исследования, приобретать практические навыки и умения путем тренировочных действий, осуществлять самоконтроль. Одно и то же средство, вне зависимости от формы и технологии его применения в открытом образовании может быть использовано на лекции, на лабораторно-практическом занятии, при выполнении курсового и дипломного проектирования, для организации самостоятельного обучения или при проведении текущего и итогового контроля</w:t>
      </w:r>
      <w:r>
        <w:rPr>
          <w:rStyle w:val="Style_6_ch"/>
        </w:rPr>
        <w:footnoteReference w:id="1"/>
      </w:r>
      <w:r>
        <w:t xml:space="preserve">. </w:t>
      </w:r>
    </w:p>
    <w:p w14:paraId="30000000">
      <w:pPr>
        <w:pStyle w:val="Style_4"/>
      </w:pPr>
      <w:r>
        <w:t xml:space="preserve">Современный ребенок живет в мире электронной культуры. Меняется и роль учителя в информационной культуре – он должен стать координатором </w:t>
      </w:r>
      <w:r>
        <w:t>информационного потока. Следовательно, учителю необходимо владеть современными методиками и новыми образовательными технологиями, чтобы общаться на одном языке с ребенком.</w:t>
      </w:r>
    </w:p>
    <w:p w14:paraId="31000000">
      <w:pPr>
        <w:pStyle w:val="Style_4"/>
      </w:pPr>
      <w:r>
        <w:t>Использование И</w:t>
      </w:r>
      <w:r>
        <w:t>КТ в пр</w:t>
      </w:r>
      <w:r>
        <w:t>оцессе обучения влияет на рост профессиональной компетентности учителя, это способствует значительному повышению качества образования, позволяет сделать урок современным.</w:t>
      </w:r>
    </w:p>
    <w:p w14:paraId="32000000">
      <w:pPr>
        <w:pStyle w:val="Style_4"/>
      </w:pPr>
      <w:r>
        <w:t xml:space="preserve">Не менее важен тот факт, что возможности компьютерных технологий позволяют учителю быстро, а главное, качественно подготовить интересный урок по любому предмету и теме. Уроки с использованием компьютерных технологий позволяют сделать их более интересными, продуманными, мобильными. Используется практически любой материал, нет необходимости готовить к уроку массу энциклопедий, репродукций, </w:t>
      </w:r>
      <w:r>
        <w:t>аудиосопровождения</w:t>
      </w:r>
      <w:r>
        <w:t xml:space="preserve"> – все это уже заранее готово и содержится на маленьком компакт-диске или на флэш-карте.</w:t>
      </w:r>
    </w:p>
    <w:p w14:paraId="33000000">
      <w:pPr>
        <w:pStyle w:val="Style_4"/>
      </w:pPr>
      <w:r>
        <w:t xml:space="preserve">Такие уроки особенно актуальны в начальной школе. Ученики 1- 4-х классов имеют наглядно-образное мышление, поэтому очень важно строить их обучение, применяя как можно больше качественного иллюстративного материала, вовлекая в процесс восприятия нового не только зрение, но и слух, эмоции, воображение. Здесь, как </w:t>
      </w:r>
      <w:r>
        <w:t>нельзя</w:t>
      </w:r>
      <w:r>
        <w:t xml:space="preserve"> кстати, приходится яркость и занимательность компьютерных слайдов, анимации.</w:t>
      </w:r>
    </w:p>
    <w:p w14:paraId="34000000">
      <w:pPr>
        <w:pStyle w:val="Style_4"/>
      </w:pPr>
      <w:r>
        <w:t>Практически на любом школьном предмете можно применить компьютерные технологии. Важно одно – найти ту грань, которая позволит сделать урок по-настоящему развивающим и познавательным.</w:t>
      </w:r>
    </w:p>
    <w:p w14:paraId="35000000">
      <w:pPr>
        <w:pStyle w:val="Style_4"/>
      </w:pPr>
      <w:r>
        <w:t>Мультимедийные технологии могут быть использованы:</w:t>
      </w:r>
    </w:p>
    <w:p w14:paraId="36000000">
      <w:pPr>
        <w:pStyle w:val="Style_4"/>
        <w:numPr>
          <w:ilvl w:val="0"/>
          <w:numId w:val="3"/>
        </w:numPr>
        <w:tabs>
          <w:tab w:leader="none" w:pos="993" w:val="left"/>
        </w:tabs>
        <w:ind w:firstLine="709" w:left="0"/>
      </w:pPr>
      <w:r>
        <w:t>Для обозначения темы (тема урока представлена на слайдах, в которых кратко изложены ключевые моменты разбираемого вопроса);</w:t>
      </w:r>
    </w:p>
    <w:p w14:paraId="37000000">
      <w:pPr>
        <w:pStyle w:val="Style_4"/>
        <w:numPr>
          <w:ilvl w:val="0"/>
          <w:numId w:val="3"/>
        </w:numPr>
        <w:tabs>
          <w:tab w:leader="none" w:pos="993" w:val="left"/>
        </w:tabs>
        <w:ind w:firstLine="709" w:left="0"/>
      </w:pPr>
      <w:r>
        <w:t>Как сопровождение объяснения учителя (могут использоваться созданные специально для конкретных уроков мультимедийные конспекты-презентации, создающие краткий текст, основные формулы, схемы, рисунки, видеофрагменты, анимации);</w:t>
      </w:r>
    </w:p>
    <w:p w14:paraId="38000000">
      <w:pPr>
        <w:pStyle w:val="Style_4"/>
        <w:numPr>
          <w:ilvl w:val="0"/>
          <w:numId w:val="3"/>
        </w:numPr>
        <w:tabs>
          <w:tab w:leader="none" w:pos="993" w:val="left"/>
        </w:tabs>
        <w:ind w:firstLine="709" w:left="0"/>
      </w:pPr>
      <w:r>
        <w:t>Как информационно-обучающее пособие (учитель в этом случае выступает как организатор процесса учения, руководитель самостоятельной деятельности учащихся, оказывающий им нужную помощь и поддержку);</w:t>
      </w:r>
    </w:p>
    <w:p w14:paraId="39000000">
      <w:pPr>
        <w:pStyle w:val="Style_4"/>
        <w:numPr>
          <w:ilvl w:val="0"/>
          <w:numId w:val="3"/>
        </w:numPr>
        <w:tabs>
          <w:tab w:leader="none" w:pos="993" w:val="left"/>
        </w:tabs>
        <w:ind w:firstLine="709" w:left="0"/>
      </w:pPr>
      <w:r>
        <w:t>Для контроля знаний (использование компьютерного тестирования повышает эффективность учебного процесса, активизирует познавательную деятельность учеников). Тесты могут представлять собой варианты карточек с вопросами, ответы на которые ученик записывает в тетради или на специальном бланке</w:t>
      </w:r>
      <w:r>
        <w:rPr>
          <w:rStyle w:val="Style_6_ch"/>
        </w:rPr>
        <w:footnoteReference w:id="2"/>
      </w:r>
      <w:r>
        <w:t>.</w:t>
      </w:r>
    </w:p>
    <w:p w14:paraId="3A000000">
      <w:pPr>
        <w:pStyle w:val="Style_4"/>
      </w:pPr>
      <w:r>
        <w:t>Можно выделить следующие особенности данной технологии:</w:t>
      </w:r>
    </w:p>
    <w:p w14:paraId="3B000000">
      <w:pPr>
        <w:pStyle w:val="Style_4"/>
        <w:numPr>
          <w:ilvl w:val="0"/>
          <w:numId w:val="4"/>
        </w:numPr>
        <w:tabs>
          <w:tab w:leader="none" w:pos="993" w:val="left"/>
        </w:tabs>
        <w:ind w:firstLine="709" w:left="0"/>
      </w:pPr>
      <w:r>
        <w:t>Качество изображения, выполняемого мелом на доске, не выдерживает никакого сравнения с аккуратным, ярким, четким и цветным изображением на экране;</w:t>
      </w:r>
    </w:p>
    <w:p w14:paraId="3C000000">
      <w:pPr>
        <w:pStyle w:val="Style_4"/>
        <w:numPr>
          <w:ilvl w:val="0"/>
          <w:numId w:val="4"/>
        </w:numPr>
        <w:tabs>
          <w:tab w:leader="none" w:pos="993" w:val="left"/>
        </w:tabs>
        <w:ind w:firstLine="709" w:left="0"/>
      </w:pPr>
      <w:r>
        <w:t>С помощью доски и мела трудно и нелепо объяснять механизм работы с различными инструментами;</w:t>
      </w:r>
    </w:p>
    <w:p w14:paraId="3D000000">
      <w:pPr>
        <w:pStyle w:val="Style_4"/>
        <w:numPr>
          <w:ilvl w:val="0"/>
          <w:numId w:val="4"/>
        </w:numPr>
        <w:tabs>
          <w:tab w:leader="none" w:pos="993" w:val="left"/>
        </w:tabs>
        <w:ind w:firstLine="709" w:left="0"/>
      </w:pPr>
      <w:r>
        <w:t>Во время демонстрации презентации, даже с применением проектора, рабочее место учащегося достаточно хорошо освещено;</w:t>
      </w:r>
    </w:p>
    <w:p w14:paraId="3E000000">
      <w:pPr>
        <w:pStyle w:val="Style_4"/>
        <w:numPr>
          <w:ilvl w:val="0"/>
          <w:numId w:val="4"/>
        </w:numPr>
        <w:tabs>
          <w:tab w:leader="none" w:pos="993" w:val="left"/>
        </w:tabs>
        <w:ind w:firstLine="709" w:left="0"/>
      </w:pPr>
      <w:r>
        <w:t>Повышение уровня использования наглядности на уроке;</w:t>
      </w:r>
    </w:p>
    <w:p w14:paraId="3F000000">
      <w:pPr>
        <w:pStyle w:val="Style_4"/>
        <w:numPr>
          <w:ilvl w:val="0"/>
          <w:numId w:val="4"/>
        </w:numPr>
        <w:tabs>
          <w:tab w:leader="none" w:pos="993" w:val="left"/>
        </w:tabs>
        <w:ind w:firstLine="709" w:left="0"/>
      </w:pPr>
      <w:r>
        <w:t>Повышение производительности урока;</w:t>
      </w:r>
    </w:p>
    <w:p w14:paraId="40000000">
      <w:pPr>
        <w:pStyle w:val="Style_4"/>
        <w:numPr>
          <w:ilvl w:val="0"/>
          <w:numId w:val="4"/>
        </w:numPr>
        <w:tabs>
          <w:tab w:leader="none" w:pos="993" w:val="left"/>
        </w:tabs>
        <w:ind w:firstLine="709" w:left="0"/>
      </w:pPr>
      <w:r>
        <w:t xml:space="preserve">Установление </w:t>
      </w:r>
      <w:r>
        <w:t>межпредметных</w:t>
      </w:r>
      <w:r>
        <w:t xml:space="preserve"> связей;</w:t>
      </w:r>
    </w:p>
    <w:p w14:paraId="41000000">
      <w:pPr>
        <w:pStyle w:val="Style_4"/>
        <w:numPr>
          <w:ilvl w:val="0"/>
          <w:numId w:val="4"/>
        </w:numPr>
        <w:tabs>
          <w:tab w:leader="none" w:pos="993" w:val="left"/>
        </w:tabs>
        <w:ind w:firstLine="709" w:left="0"/>
      </w:pPr>
      <w:r>
        <w:t>Преподаватель, создающий или использующий информационные технологии, вынужден обращать огромное внимание на логику подачи учебного материала, что положительным образом сказывается на уровне знаний учащихся;</w:t>
      </w:r>
    </w:p>
    <w:p w14:paraId="42000000">
      <w:pPr>
        <w:pStyle w:val="Style_4"/>
        <w:numPr>
          <w:ilvl w:val="0"/>
          <w:numId w:val="4"/>
        </w:numPr>
        <w:tabs>
          <w:tab w:leader="none" w:pos="993" w:val="left"/>
        </w:tabs>
        <w:ind w:firstLine="709" w:left="0"/>
      </w:pPr>
      <w:r>
        <w:t>Изменяется отношение к ПК. Ребята начинают воспринимать его в качестве универсального инструмента для работы в любой области человеческой деятельности, а не как инструмент для игр.</w:t>
      </w:r>
    </w:p>
    <w:p w14:paraId="43000000">
      <w:pPr>
        <w:pStyle w:val="Style_4"/>
      </w:pPr>
      <w:r>
        <w:t xml:space="preserve">Итак, мы видим, что с применением ИКТ на уроках учебный процесс направлен на развитие логического и критического мышления, воображения, </w:t>
      </w:r>
      <w:r>
        <w:t xml:space="preserve">самостоятельности. Дети заинтересованы, приобщены к творческому поиску; и не только дети, но и их родители тоже; активизирована мыслительная деятельность каждого. Процесс становится не скучным, однообразным, а творческим. При помощи ИКТ можно проводить настоящие виртуальные путешествия на уроках окружающего мира, изобразительного искусства. </w:t>
      </w:r>
    </w:p>
    <w:p w14:paraId="44000000">
      <w:pPr>
        <w:pStyle w:val="Style_4"/>
      </w:pPr>
      <w:r>
        <w:t>Современные информационные технологии использую</w:t>
      </w:r>
      <w:r>
        <w:t>т</w:t>
      </w:r>
      <w:r>
        <w:t xml:space="preserve"> и в работе с одаренными детьми. Это и поиск информации по теме исследовательской работы, и подготовка презентации.</w:t>
      </w:r>
    </w:p>
    <w:p w14:paraId="45000000">
      <w:pPr>
        <w:pStyle w:val="Style_4"/>
      </w:pPr>
      <w:r>
        <w:t xml:space="preserve">Одно из направлений применения ИКТ в реализации воспитательной системы класса – проведение классных мероприятий, праздников, родительских собраний. </w:t>
      </w:r>
    </w:p>
    <w:p w14:paraId="46000000">
      <w:pPr>
        <w:pStyle w:val="Style_4"/>
      </w:pPr>
      <w:r>
        <w:t>И</w:t>
      </w:r>
      <w:r>
        <w:t>спользование средств ИКТ позволяет сделать данные мероприятия более наглядными, мобильными и интересными, а самое главное – позволяет привлечь к их организации большее количество учеников, их родителей</w:t>
      </w:r>
      <w:r>
        <w:rPr>
          <w:rStyle w:val="Style_6_ch"/>
        </w:rPr>
        <w:footnoteReference w:id="3"/>
      </w:r>
      <w:r>
        <w:t>.</w:t>
      </w:r>
      <w:r>
        <w:t xml:space="preserve">  </w:t>
      </w:r>
    </w:p>
    <w:p w14:paraId="47000000">
      <w:pPr>
        <w:pStyle w:val="Style_4"/>
      </w:pPr>
      <w:r>
        <w:t xml:space="preserve">Современные технологии в образовании рассматриваются как средство, с помощью которого может быть реализована новая образовательная парадигма. Тенденции развития образовательных технологий напрямую связаны с </w:t>
      </w:r>
      <w:r>
        <w:t>гуманизацией</w:t>
      </w:r>
      <w:r>
        <w:t xml:space="preserve"> образования, способствующей </w:t>
      </w:r>
      <w:r>
        <w:t>самоактуализации</w:t>
      </w:r>
      <w:r>
        <w:t xml:space="preserve"> и самореализации личности. Терми</w:t>
      </w:r>
      <w:r>
        <w:t>н «образовательные технологии» –</w:t>
      </w:r>
      <w:r>
        <w:t xml:space="preserve"> более </w:t>
      </w:r>
      <w:r>
        <w:t>е</w:t>
      </w:r>
      <w:r>
        <w:t>мкий, чем «технологии обучения», ибо он подразумевает ещё и воспитательный аспект, связанный с формированием и развитие</w:t>
      </w:r>
      <w:r>
        <w:t>м личностных качеств обучаемых.</w:t>
      </w:r>
    </w:p>
    <w:p w14:paraId="48000000">
      <w:pPr>
        <w:pStyle w:val="Style_4"/>
      </w:pPr>
      <w:r>
        <w:t>С одно</w:t>
      </w:r>
      <w:r>
        <w:t>й стороны, технология обучения –</w:t>
      </w:r>
      <w:r>
        <w:t xml:space="preserve"> это совокупность методов и средств обработки, представления, изменения и предъявления учебной информ</w:t>
      </w:r>
      <w:r>
        <w:t xml:space="preserve">ации, с другой – </w:t>
      </w:r>
      <w:r>
        <w:t xml:space="preserve">это наука о способах воздействия преподавателя на учеников в процессе обучения с использованием необходимых технических или информационных средств. В технологии обучения содержание, методы и средства обучения находятся во взаимосвязи и взаимообусловленности. </w:t>
      </w:r>
      <w:r>
        <w:t>Педагогическое мастерство учителя состоит в том, чтобы отобрать нужное содержание, применить оптимальные методы и средства обучения в соответствии с программой и поставленными образовательными задачами. Существует множество интересных определений сущно</w:t>
      </w:r>
      <w:r>
        <w:t xml:space="preserve">сти педагогических технологий – </w:t>
      </w:r>
      <w:r>
        <w:t>термина, ставшего довольно попу</w:t>
      </w:r>
      <w:r>
        <w:t>лярным в последнее десятилетие:</w:t>
      </w:r>
    </w:p>
    <w:p w14:paraId="49000000">
      <w:pPr>
        <w:pStyle w:val="Style_4"/>
      </w:pPr>
      <w:r>
        <w:t xml:space="preserve">Технология – </w:t>
      </w:r>
      <w:r>
        <w:t xml:space="preserve">это совокупность приемов, применяемых </w:t>
      </w:r>
      <w:r>
        <w:t>в каком-либо деле, в искусстве.</w:t>
      </w:r>
    </w:p>
    <w:p w14:paraId="4A000000">
      <w:pPr>
        <w:pStyle w:val="Style_4"/>
      </w:pPr>
      <w:r>
        <w:t>Технология обучения –</w:t>
      </w:r>
      <w:r>
        <w:t xml:space="preserve"> это составная процессуальная часть дидактической системы (М. </w:t>
      </w:r>
      <w:r>
        <w:t>Чошанов</w:t>
      </w:r>
      <w:r>
        <w:t>).</w:t>
      </w:r>
      <w:r>
        <w:t xml:space="preserve"> </w:t>
      </w:r>
      <w:r>
        <w:t xml:space="preserve">Педагогическая технология </w:t>
      </w:r>
      <w:r>
        <w:t>–</w:t>
      </w:r>
      <w:r>
        <w:t>с</w:t>
      </w:r>
      <w:r>
        <w:t>овокупность психолого-педагогических установок, определяющих социальный набор и компоновку форм, методов, способов, приемов обучения, воспитательных средств; она есть инструментарий педагогическо</w:t>
      </w:r>
      <w:r>
        <w:t>го процесса (Б.</w:t>
      </w:r>
      <w:r>
        <w:t>Т. Лихачев). Отличием педагогических технологий от любых других является то, что они способствуют более эффективному обучению за счет повышения интереса и мотивации к нему у учащихся</w:t>
      </w:r>
      <w:r>
        <w:rPr>
          <w:rStyle w:val="Style_6_ch"/>
        </w:rPr>
        <w:footnoteReference w:id="4"/>
      </w:r>
      <w:r>
        <w:t xml:space="preserve">. </w:t>
      </w:r>
    </w:p>
    <w:p w14:paraId="4B000000">
      <w:pPr>
        <w:pStyle w:val="Style_4"/>
      </w:pPr>
      <w:r>
        <w:t>Таким образом, п</w:t>
      </w:r>
      <w:r>
        <w:t xml:space="preserve">едагогические технологии, используемые в образовательном процессе, ориентированы на развитие: </w:t>
      </w:r>
    </w:p>
    <w:p w14:paraId="4C000000">
      <w:pPr>
        <w:pStyle w:val="Style_4"/>
        <w:numPr>
          <w:ilvl w:val="0"/>
          <w:numId w:val="5"/>
        </w:numPr>
        <w:tabs>
          <w:tab w:leader="none" w:pos="993" w:val="left"/>
        </w:tabs>
        <w:ind w:firstLine="709" w:left="0"/>
      </w:pPr>
      <w:r>
        <w:t>универсальных учебных умений</w:t>
      </w:r>
      <w:r>
        <w:t>;</w:t>
      </w:r>
    </w:p>
    <w:p w14:paraId="4D000000">
      <w:pPr>
        <w:pStyle w:val="Style_4"/>
        <w:numPr>
          <w:ilvl w:val="0"/>
          <w:numId w:val="5"/>
        </w:numPr>
        <w:tabs>
          <w:tab w:leader="none" w:pos="993" w:val="left"/>
        </w:tabs>
        <w:ind w:firstLine="709" w:left="0"/>
      </w:pPr>
      <w:r>
        <w:t xml:space="preserve">общей культуры личности; </w:t>
      </w:r>
    </w:p>
    <w:p w14:paraId="4E000000">
      <w:pPr>
        <w:pStyle w:val="Style_4"/>
        <w:numPr>
          <w:ilvl w:val="0"/>
          <w:numId w:val="5"/>
        </w:numPr>
        <w:tabs>
          <w:tab w:leader="none" w:pos="993" w:val="left"/>
        </w:tabs>
        <w:ind w:firstLine="709" w:left="0"/>
      </w:pPr>
      <w:r>
        <w:t>самостоятельности, –</w:t>
      </w:r>
      <w:r>
        <w:t xml:space="preserve"> логического мышления; </w:t>
      </w:r>
    </w:p>
    <w:p w14:paraId="4F000000">
      <w:pPr>
        <w:pStyle w:val="Style_4"/>
        <w:numPr>
          <w:ilvl w:val="0"/>
          <w:numId w:val="5"/>
        </w:numPr>
        <w:tabs>
          <w:tab w:leader="none" w:pos="993" w:val="left"/>
        </w:tabs>
        <w:ind w:firstLine="709" w:left="0"/>
      </w:pPr>
      <w:r>
        <w:t>коммуникативной культуры.</w:t>
      </w:r>
    </w:p>
    <w:p w14:paraId="50000000">
      <w:pPr>
        <w:pStyle w:val="Style_4"/>
      </w:pPr>
      <w:r>
        <w:br w:type="page"/>
      </w:r>
    </w:p>
    <w:p w14:paraId="51000000">
      <w:bookmarkStart w:id="3" w:name="__RefHeading___3"/>
      <w:bookmarkEnd w:id="3"/>
      <w:pPr>
        <w:pStyle w:val="Style_5"/>
      </w:pPr>
      <w:r>
        <w:t>2</w:t>
      </w:r>
      <w:r>
        <w:t xml:space="preserve">. Структура </w:t>
      </w:r>
      <w:r>
        <w:t xml:space="preserve">информационно-коммуникационных технологий </w:t>
      </w:r>
      <w:r>
        <w:t>обучения</w:t>
      </w:r>
    </w:p>
    <w:p w14:paraId="52000000">
      <w:pPr>
        <w:pStyle w:val="Style_5"/>
      </w:pPr>
    </w:p>
    <w:p w14:paraId="53000000">
      <w:pPr>
        <w:pStyle w:val="Style_4"/>
      </w:pPr>
      <w:r>
        <w:t>В практике открытого и дистанционного образования, которое успешно развивается во всем мире уже на протяжении не одного десятка лет, можно выделить три основных технологии, основанных на применении средств ИКТ:</w:t>
      </w:r>
    </w:p>
    <w:p w14:paraId="54000000">
      <w:pPr>
        <w:pStyle w:val="Style_4"/>
      </w:pPr>
      <w:r>
        <w:t xml:space="preserve">1.Кейс-технология, когда учебно-методические материалы комплектуются в специальный набор (кейс) и пересылаются </w:t>
      </w:r>
      <w:r>
        <w:t>обучаемому</w:t>
      </w:r>
      <w:r>
        <w:t xml:space="preserve"> для самостоятельного изучения (с периодическими консультациями у специальных преподавателей;</w:t>
      </w:r>
    </w:p>
    <w:p w14:paraId="55000000">
      <w:pPr>
        <w:pStyle w:val="Style_4"/>
      </w:pPr>
      <w:r>
        <w:t xml:space="preserve">2.TV-технология, </w:t>
      </w:r>
      <w:r>
        <w:t>базирующаяся</w:t>
      </w:r>
      <w:r>
        <w:t xml:space="preserve"> на использовании телевизионных лекций с консультациями у преподавателей;</w:t>
      </w:r>
    </w:p>
    <w:p w14:paraId="56000000">
      <w:pPr>
        <w:pStyle w:val="Style_4"/>
      </w:pPr>
      <w:r>
        <w:t xml:space="preserve">3.Сетевая технология, базирующаяся на использовании сети Интернет, как для обеспечения </w:t>
      </w:r>
      <w:r>
        <w:t>обучаемых</w:t>
      </w:r>
      <w:r>
        <w:t xml:space="preserve"> учебно-методическим материалом, так и для интерактивного взаимодействия между преподавателем и обучаемыми.</w:t>
      </w:r>
    </w:p>
    <w:p w14:paraId="57000000">
      <w:pPr>
        <w:pStyle w:val="Style_4"/>
      </w:pPr>
      <w:r>
        <w:t>Существуют и другие технологии (</w:t>
      </w:r>
      <w:r>
        <w:t>например</w:t>
      </w:r>
      <w:r>
        <w:t xml:space="preserve"> обучение по переписке), однако они получили существенно меньшее распространение на практике.</w:t>
      </w:r>
    </w:p>
    <w:p w14:paraId="58000000">
      <w:pPr>
        <w:pStyle w:val="Style_4"/>
      </w:pPr>
      <w:r>
        <w:t xml:space="preserve">Для ряда отечественных педагогов структура информационно-коммуникативных технологий в образовании остается неясной. В настоящее время многие современные образовательные программы базируются на </w:t>
      </w:r>
      <w:r>
        <w:t>ИКТ-компетентности</w:t>
      </w:r>
      <w:r>
        <w:t xml:space="preserve"> преподавателей. </w:t>
      </w:r>
    </w:p>
    <w:p w14:paraId="59000000">
      <w:pPr>
        <w:pStyle w:val="Style_4"/>
      </w:pPr>
      <w:r>
        <w:t xml:space="preserve">ИКТ-компетентность – использование различных информационных инструментов и эффективное применение их в педагогической деятельности. Учителя должны уметь в своей работе пользоваться основными структурными элементами информационно-коммуникативных технологий. </w:t>
      </w:r>
    </w:p>
    <w:p w14:paraId="5A000000">
      <w:pPr>
        <w:pStyle w:val="Style_4"/>
      </w:pPr>
      <w:r>
        <w:t xml:space="preserve">Изучив структуру ИКТ, можно выделить следующее: Интернет является одним из ключевых элементов; Использование интерактивных источников информации очень важно в рамках ИКТ; Организация занятий с использованием таких элементов ИКТ, как телеконференции расширит не </w:t>
      </w:r>
      <w:r>
        <w:t xml:space="preserve">только кругозор и улучшит УУД учащихся, но и позволит повысить ИКТ-компетентность учителя. </w:t>
      </w:r>
    </w:p>
    <w:p w14:paraId="5B000000">
      <w:pPr>
        <w:pStyle w:val="Style_4"/>
      </w:pPr>
      <w:r>
        <w:t xml:space="preserve">В настоящее время на практическом опыте доказано, что информационно-коммуникативных технологии или ИКТ имеют ряд важных дидактических возможностей, к числу которых можно отнести: </w:t>
      </w:r>
    </w:p>
    <w:p w14:paraId="5C000000">
      <w:pPr>
        <w:pStyle w:val="Style_4"/>
        <w:numPr>
          <w:ilvl w:val="0"/>
          <w:numId w:val="6"/>
        </w:numPr>
        <w:tabs>
          <w:tab w:leader="none" w:pos="993" w:val="left"/>
        </w:tabs>
        <w:ind w:firstLine="709" w:left="0"/>
      </w:pPr>
      <w:r>
        <w:t xml:space="preserve">возможность оперативной передачи на любые расстояния информации любого объема, любой формы представления; </w:t>
      </w:r>
    </w:p>
    <w:p w14:paraId="5D000000">
      <w:pPr>
        <w:pStyle w:val="Style_4"/>
        <w:numPr>
          <w:ilvl w:val="0"/>
          <w:numId w:val="6"/>
        </w:numPr>
        <w:tabs>
          <w:tab w:leader="none" w:pos="993" w:val="left"/>
        </w:tabs>
        <w:ind w:firstLine="709" w:left="0"/>
      </w:pPr>
      <w:r>
        <w:t xml:space="preserve">хранение информации в памяти ПК или ноутбука в течение необходимой продолжительности времени, возможность ее редактирования, обработки, вывода на печать и т.д.; </w:t>
      </w:r>
    </w:p>
    <w:p w14:paraId="5E000000">
      <w:pPr>
        <w:pStyle w:val="Style_4"/>
        <w:numPr>
          <w:ilvl w:val="0"/>
          <w:numId w:val="6"/>
        </w:numPr>
        <w:tabs>
          <w:tab w:leader="none" w:pos="993" w:val="left"/>
        </w:tabs>
        <w:ind w:firstLine="709" w:left="0"/>
      </w:pPr>
      <w:r>
        <w:t xml:space="preserve">возможность доступа к различным источникам информации через систему Интернет, работы с этой информацией; </w:t>
      </w:r>
    </w:p>
    <w:p w14:paraId="5F000000">
      <w:pPr>
        <w:pStyle w:val="Style_4"/>
        <w:numPr>
          <w:ilvl w:val="0"/>
          <w:numId w:val="6"/>
        </w:numPr>
        <w:tabs>
          <w:tab w:leader="none" w:pos="993" w:val="left"/>
        </w:tabs>
        <w:ind w:firstLine="709" w:left="0"/>
      </w:pPr>
      <w:r>
        <w:t xml:space="preserve">возможность организации электронных конференций, в том числе в режиме реального времени, компьютерных аудио-конференций и видеоконференций; </w:t>
      </w:r>
    </w:p>
    <w:p w14:paraId="60000000">
      <w:pPr>
        <w:pStyle w:val="Style_4"/>
        <w:numPr>
          <w:ilvl w:val="0"/>
          <w:numId w:val="6"/>
        </w:numPr>
        <w:tabs>
          <w:tab w:leader="none" w:pos="993" w:val="left"/>
        </w:tabs>
        <w:ind w:firstLine="709" w:left="0"/>
      </w:pPr>
      <w:r>
        <w:t>возможность перенести добытые материалы на свой носитель, вывести на печать и работать с ними так и тогда, как это н</w:t>
      </w:r>
      <w:r>
        <w:t>еобходимо пользователю</w:t>
      </w:r>
      <w:r>
        <w:rPr>
          <w:rStyle w:val="Style_6_ch"/>
        </w:rPr>
        <w:footnoteReference w:id="5"/>
      </w:r>
      <w:r>
        <w:t>.</w:t>
      </w:r>
    </w:p>
    <w:p w14:paraId="61000000">
      <w:pPr>
        <w:pStyle w:val="Style_5"/>
      </w:pPr>
      <w:r>
        <w:br w:type="page"/>
      </w:r>
    </w:p>
    <w:p w14:paraId="62000000">
      <w:bookmarkStart w:id="4" w:name="__RefHeading___4"/>
      <w:bookmarkEnd w:id="4"/>
      <w:pPr>
        <w:pStyle w:val="Style_5"/>
      </w:pPr>
      <w:r>
        <w:t>3</w:t>
      </w:r>
      <w:r>
        <w:t xml:space="preserve">. </w:t>
      </w:r>
      <w:r>
        <w:t>Средства информационно-коммуникативных технологий</w:t>
      </w:r>
      <w:r>
        <w:t xml:space="preserve"> </w:t>
      </w:r>
      <w:r>
        <w:t>(ИКТ)</w:t>
      </w:r>
      <w:r>
        <w:t xml:space="preserve"> </w:t>
      </w:r>
    </w:p>
    <w:p w14:paraId="63000000">
      <w:pPr>
        <w:pStyle w:val="Style_4"/>
      </w:pPr>
    </w:p>
    <w:p w14:paraId="64000000">
      <w:pPr>
        <w:pStyle w:val="Style_4"/>
      </w:pPr>
      <w:r>
        <w:t xml:space="preserve">Информационно-коммуникативные технологии не могут реализовывать свои функции без средств. Ключевые средства информационно-коммуникативных технологий представлены в таблице 1. </w:t>
      </w:r>
    </w:p>
    <w:p w14:paraId="65000000">
      <w:pPr>
        <w:pStyle w:val="Style_4"/>
      </w:pPr>
    </w:p>
    <w:p w14:paraId="66000000">
      <w:pPr>
        <w:pStyle w:val="Style_4"/>
      </w:pPr>
      <w:r>
        <w:t xml:space="preserve">Таблица 1 – </w:t>
      </w:r>
      <w:r>
        <w:t xml:space="preserve">Средства ИКТ </w:t>
      </w:r>
    </w:p>
    <w:tbl>
      <w:tblPr>
        <w:tblStyle w:val="Style_7"/>
        <w:tblLayout w:type="fixed"/>
      </w:tblPr>
      <w:tblGrid>
        <w:gridCol w:w="1101"/>
        <w:gridCol w:w="3969"/>
        <w:gridCol w:w="4252"/>
      </w:tblGrid>
      <w:tr>
        <w:tc>
          <w:tcPr>
            <w:tcW w:type="dxa" w:w="1101"/>
          </w:tcPr>
          <w:p w14:paraId="67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type="dxa" w:w="3969"/>
          </w:tcPr>
          <w:p w14:paraId="68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Средство ИКТ</w:t>
            </w:r>
          </w:p>
        </w:tc>
        <w:tc>
          <w:tcPr>
            <w:tcW w:type="dxa" w:w="4252"/>
          </w:tcPr>
          <w:p w14:paraId="69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Описание ИКТ</w:t>
            </w:r>
          </w:p>
        </w:tc>
      </w:tr>
      <w:tr>
        <w:tc>
          <w:tcPr>
            <w:tcW w:type="dxa" w:w="1101"/>
          </w:tcPr>
          <w:p w14:paraId="6A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969"/>
          </w:tcPr>
          <w:p w14:paraId="6B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Компьютер, ноутбук</w:t>
            </w:r>
          </w:p>
        </w:tc>
        <w:tc>
          <w:tcPr>
            <w:tcW w:type="dxa" w:w="4252"/>
          </w:tcPr>
          <w:p w14:paraId="6C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Универсальное устройство обработки информации. ПК или ноутбук позволяют свободно обрабатывать любую информацию. Кроме того, при помощи Интернета компьютер помогает находить и перерабатывать необходимую пользователю информацию.</w:t>
            </w:r>
          </w:p>
        </w:tc>
      </w:tr>
      <w:tr>
        <w:tc>
          <w:tcPr>
            <w:tcW w:type="dxa" w:w="1101"/>
          </w:tcPr>
          <w:p w14:paraId="6D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3969"/>
          </w:tcPr>
          <w:p w14:paraId="6E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Принтер</w:t>
            </w:r>
          </w:p>
        </w:tc>
        <w:tc>
          <w:tcPr>
            <w:tcW w:type="dxa" w:w="4252"/>
          </w:tcPr>
          <w:p w14:paraId="6F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Позволяет фиксировать на бумаге </w:t>
            </w:r>
            <w:r>
              <w:rPr>
                <w:sz w:val="24"/>
              </w:rPr>
              <w:t>информацию</w:t>
            </w:r>
            <w:r>
              <w:rPr>
                <w:sz w:val="24"/>
              </w:rPr>
              <w:t xml:space="preserve"> найденную и созданную обучающимися или педагогом для обучающихся. Для многих школьных применений необходим или желателен цветной принтер.</w:t>
            </w:r>
          </w:p>
        </w:tc>
      </w:tr>
      <w:tr>
        <w:tc>
          <w:tcPr>
            <w:tcW w:type="dxa" w:w="1101"/>
          </w:tcPr>
          <w:p w14:paraId="70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3969"/>
          </w:tcPr>
          <w:p w14:paraId="71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type="dxa" w:w="4252"/>
          </w:tcPr>
          <w:p w14:paraId="72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Устройство для переноса картинок, фотографий на компьютер с целью дальнейшей обработки.</w:t>
            </w:r>
          </w:p>
        </w:tc>
      </w:tr>
      <w:tr>
        <w:tc>
          <w:tcPr>
            <w:tcW w:type="dxa" w:w="1101"/>
          </w:tcPr>
          <w:p w14:paraId="73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3969"/>
          </w:tcPr>
          <w:p w14:paraId="74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Проектор</w:t>
            </w:r>
          </w:p>
        </w:tc>
        <w:tc>
          <w:tcPr>
            <w:tcW w:type="dxa" w:w="4252"/>
          </w:tcPr>
          <w:p w14:paraId="75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Необходим для педагогической деятельности, так как повышает: уровень наглядности в работе преподавателя, дает возможность обучающимся представлять результаты своей работы всему классу, аудитории.</w:t>
            </w:r>
          </w:p>
        </w:tc>
      </w:tr>
      <w:tr>
        <w:tc>
          <w:tcPr>
            <w:tcW w:type="dxa" w:w="1101"/>
          </w:tcPr>
          <w:p w14:paraId="76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3969"/>
          </w:tcPr>
          <w:p w14:paraId="77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Интерактивная доска</w:t>
            </w:r>
          </w:p>
        </w:tc>
        <w:tc>
          <w:tcPr>
            <w:tcW w:type="dxa" w:w="4252"/>
          </w:tcPr>
          <w:p w14:paraId="78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Интерактивная доска представляет собой сенсорный экран, подсоединенный к компьютеру, изображение с которого передает на доску проектор. Достаточно только прикоснуться к поверхности доски, чтобы начать работу на компьютере. Специальное программное обеспечение для интерактивных досок позволяет работать с текстами и объектами, аудио– и видеоматериалами, Интернет-ресурсами, делать записи от руки прямо поверх открытых документов и </w:t>
            </w:r>
            <w:r>
              <w:rPr>
                <w:sz w:val="24"/>
              </w:rPr>
              <w:t>сохранять информацию.</w:t>
            </w:r>
          </w:p>
        </w:tc>
      </w:tr>
      <w:tr>
        <w:tc>
          <w:tcPr>
            <w:tcW w:type="dxa" w:w="1101"/>
          </w:tcPr>
          <w:p w14:paraId="79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3969"/>
          </w:tcPr>
          <w:p w14:paraId="7A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Устройства для записи визуальной и звуковой информации (фотоаппарат, видеокамера, телефон, планшет)</w:t>
            </w:r>
          </w:p>
        </w:tc>
        <w:tc>
          <w:tcPr>
            <w:tcW w:type="dxa" w:w="4252"/>
          </w:tcPr>
          <w:p w14:paraId="7B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Данные устройства относятся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ИКТ на основании того, что дают возможность непосредственно включать в учебный процесс информационные образы окружающего мира.</w:t>
            </w:r>
          </w:p>
        </w:tc>
      </w:tr>
      <w:tr>
        <w:tc>
          <w:tcPr>
            <w:tcW w:type="dxa" w:w="1101"/>
          </w:tcPr>
          <w:p w14:paraId="7C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3969"/>
          </w:tcPr>
          <w:p w14:paraId="7D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Носитель информации (</w:t>
            </w:r>
            <w:r>
              <w:rPr>
                <w:sz w:val="24"/>
              </w:rPr>
              <w:t>флешка</w:t>
            </w:r>
            <w:r>
              <w:rPr>
                <w:sz w:val="24"/>
              </w:rPr>
              <w:t>, SSD)</w:t>
            </w:r>
          </w:p>
        </w:tc>
        <w:tc>
          <w:tcPr>
            <w:tcW w:type="dxa" w:w="4252"/>
          </w:tcPr>
          <w:p w14:paraId="7E000000">
            <w:pPr>
              <w:pStyle w:val="Style_4"/>
              <w:spacing w:line="240" w:lineRule="auto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Используется для хранения и быстрого переноса информации от одного компьютера к другому.</w:t>
            </w:r>
          </w:p>
        </w:tc>
      </w:tr>
    </w:tbl>
    <w:p w14:paraId="7F000000">
      <w:pPr>
        <w:pStyle w:val="Style_4"/>
        <w:ind w:firstLine="0" w:left="0"/>
      </w:pPr>
    </w:p>
    <w:p w14:paraId="80000000">
      <w:pPr>
        <w:pStyle w:val="Style_4"/>
      </w:pPr>
      <w:r>
        <w:t xml:space="preserve">Рассмотрев ключевые средства ИКТ, важно отметить, что сам факт применения информационно-коммуникативных технологий позволяет оптимизировать процесс обучения. Это обусловлено тем, что техническая поддержка уроков создает более комфортные психологические условия, снимает психологические барьеры, усиливает роль учащихся в выборе средств, форм и темпов </w:t>
      </w:r>
      <w:r>
        <w:t>изучения</w:t>
      </w:r>
      <w:r>
        <w:t xml:space="preserve"> различных тем школьной программы, повышает качество образования вследствие обеспечения индиви</w:t>
      </w:r>
      <w:r>
        <w:t>дуального подхода в обучении</w:t>
      </w:r>
      <w:r>
        <w:rPr>
          <w:rStyle w:val="Style_6_ch"/>
        </w:rPr>
        <w:footnoteReference w:id="6"/>
      </w:r>
      <w:r>
        <w:t xml:space="preserve">. </w:t>
      </w:r>
    </w:p>
    <w:p w14:paraId="81000000">
      <w:pPr>
        <w:pStyle w:val="Style_4"/>
      </w:pPr>
      <w:r>
        <w:t>Итак, с</w:t>
      </w:r>
      <w:r>
        <w:t>редства ИКТ очень важны для полноценной организации современного урока. Важно подчеркнуть, мультимедийные средства обучения помогают ч</w:t>
      </w:r>
      <w:r>
        <w:t>е</w:t>
      </w:r>
      <w:r>
        <w:t>тко выстраивать структуру урока, эстетически его оформлять.</w:t>
      </w:r>
    </w:p>
    <w:p w14:paraId="82000000">
      <w:pPr>
        <w:pStyle w:val="Style_4"/>
      </w:pPr>
    </w:p>
    <w:p w14:paraId="83000000">
      <w:pPr>
        <w:pStyle w:val="Style_5"/>
      </w:pPr>
      <w:r>
        <w:br w:type="page"/>
      </w:r>
    </w:p>
    <w:p w14:paraId="84000000">
      <w:bookmarkStart w:id="5" w:name="__RefHeading___5"/>
      <w:bookmarkEnd w:id="5"/>
      <w:pPr>
        <w:pStyle w:val="Style_5"/>
      </w:pPr>
      <w:r>
        <w:t>Заключение</w:t>
      </w:r>
    </w:p>
    <w:p w14:paraId="85000000"/>
    <w:p w14:paraId="86000000">
      <w:pPr>
        <w:pStyle w:val="Style_4"/>
      </w:pPr>
      <w:r>
        <w:t>По итогам проделанной работы, цель, которая заключалась в изучении</w:t>
      </w:r>
      <w:r>
        <w:t xml:space="preserve"> информационно-коммуникационных технологий обучения, была полностью достигнута. В итоге можно сделать следующие выводы.</w:t>
      </w:r>
    </w:p>
    <w:p w14:paraId="87000000">
      <w:pPr>
        <w:pStyle w:val="Style_4"/>
      </w:pPr>
      <w:r>
        <w:t xml:space="preserve">С применением ИКТ на уроках учебный процесс направлен на развитие логического и критического мышления, воображения, самостоятельности. Дети заинтересованы, приобщены к творческому поиску; и не только дети, но и их родители тоже; активизирована мыслительная деятельность каждого. Процесс становится не скучным, однообразным, а творческим. При помощи ИКТ можно проводить настоящие виртуальные путешествия на уроках окружающего мира, изобразительного искусства. </w:t>
      </w:r>
    </w:p>
    <w:p w14:paraId="88000000">
      <w:pPr>
        <w:pStyle w:val="Style_4"/>
      </w:pPr>
      <w:r>
        <w:t>Современные информационные технологии используют и в работе с одаренными детьми. Это и поиск информации по теме исследовательской работы, и подготовка презентации.</w:t>
      </w:r>
    </w:p>
    <w:p w14:paraId="89000000">
      <w:pPr>
        <w:pStyle w:val="Style_4"/>
      </w:pPr>
      <w:r>
        <w:t xml:space="preserve">Рассмотрев ключевые средства ИКТ, важно отметить, что сам факт применения информационно-коммуникативных технологий позволяет оптимизировать процесс обучения. Это обусловлено тем, что техническая поддержка уроков создает более комфортные психологические условия, снимает психологические барьеры, усиливает роль учащихся в выборе средств, форм и темпов </w:t>
      </w:r>
      <w:r>
        <w:t>изучения</w:t>
      </w:r>
      <w:r>
        <w:t xml:space="preserve"> различных тем школьной программы, повышает качество образования вследствие обеспечения индивидуального подхода в обучении. </w:t>
      </w:r>
    </w:p>
    <w:p w14:paraId="8A000000">
      <w:pPr>
        <w:pStyle w:val="Style_4"/>
      </w:pPr>
      <w:r>
        <w:t>Итак, средства ИКТ очень важны для полноценной организации современного урока. Важно подчеркнуть, мультимедийные средства обучения помогают четко выстраивать структуру урока, эстетически его оформлять.</w:t>
      </w:r>
    </w:p>
    <w:p w14:paraId="8B000000">
      <w:pPr>
        <w:pStyle w:val="Style_5"/>
      </w:pPr>
      <w:r>
        <w:br w:type="page"/>
      </w:r>
    </w:p>
    <w:p w14:paraId="8C000000">
      <w:bookmarkStart w:id="6" w:name="__RefHeading___6"/>
      <w:bookmarkEnd w:id="6"/>
      <w:pPr>
        <w:pStyle w:val="Style_5"/>
      </w:pPr>
      <w:r>
        <w:t>Список используемой литературы</w:t>
      </w:r>
    </w:p>
    <w:p w14:paraId="8D000000"/>
    <w:p w14:paraId="8E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Апатова</w:t>
      </w:r>
      <w:r>
        <w:t xml:space="preserve"> Н.</w:t>
      </w:r>
      <w:r>
        <w:t>В. Информационные технологии в школьном образовании</w:t>
      </w:r>
      <w:r>
        <w:t xml:space="preserve"> / Н.В. </w:t>
      </w:r>
      <w:r>
        <w:t>Апатова</w:t>
      </w:r>
      <w:r>
        <w:t>. – М.: 2015. – 284с.</w:t>
      </w:r>
    </w:p>
    <w:p w14:paraId="8F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Богумирский</w:t>
      </w:r>
      <w:r>
        <w:t xml:space="preserve"> Б. Энциклопедия </w:t>
      </w:r>
      <w:r>
        <w:t>Windows</w:t>
      </w:r>
      <w:r>
        <w:t xml:space="preserve"> 98 (второе издание) / Б. </w:t>
      </w:r>
      <w:r>
        <w:t>Богумирский</w:t>
      </w:r>
      <w:r>
        <w:t>. – СПб</w:t>
      </w:r>
      <w:r>
        <w:t xml:space="preserve">.: </w:t>
      </w:r>
      <w:r>
        <w:t>Питер Ком, 2014. – 896 с.</w:t>
      </w:r>
    </w:p>
    <w:p w14:paraId="90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Захарова И.</w:t>
      </w:r>
      <w:r>
        <w:t>Г. Информационные технологии в образовании: Учеб</w:t>
      </w:r>
      <w:r>
        <w:t>.</w:t>
      </w:r>
      <w:r>
        <w:t xml:space="preserve"> </w:t>
      </w:r>
      <w:r>
        <w:t>п</w:t>
      </w:r>
      <w:r>
        <w:t>особие для сту</w:t>
      </w:r>
      <w:r>
        <w:t xml:space="preserve">д. </w:t>
      </w:r>
      <w:r>
        <w:t>высш</w:t>
      </w:r>
      <w:r>
        <w:t xml:space="preserve">. </w:t>
      </w:r>
      <w:r>
        <w:t>пед</w:t>
      </w:r>
      <w:r>
        <w:t>. учеб. заведений / И.Г. Захарова. – М.:</w:t>
      </w:r>
      <w:r>
        <w:t xml:space="preserve"> 20</w:t>
      </w:r>
      <w:r>
        <w:t>15. – 348с.</w:t>
      </w:r>
    </w:p>
    <w:p w14:paraId="91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Информационно-образовательная среда как условие реализации Федерального государственного образовательного стандарта – 3 ч. Часть 1</w:t>
      </w:r>
      <w:r>
        <w:t xml:space="preserve"> / П</w:t>
      </w:r>
      <w:r>
        <w:t xml:space="preserve">од редакцией Т.Ф. </w:t>
      </w:r>
      <w:r>
        <w:t>Есенковой</w:t>
      </w:r>
      <w:r>
        <w:t>, В.В. Зарубиной. – У.: УИПКПРО, 2015. – 312с.</w:t>
      </w:r>
    </w:p>
    <w:p w14:paraId="92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 xml:space="preserve">Использование современных информационных и коммуникационных технологий в учебном процессе: учебно-методическое пособие </w:t>
      </w:r>
      <w:r>
        <w:t xml:space="preserve">/  Д.П. </w:t>
      </w:r>
      <w:r>
        <w:t>Тевс</w:t>
      </w:r>
      <w:r>
        <w:t xml:space="preserve">, В.Н. </w:t>
      </w:r>
      <w:r>
        <w:t>Подковырова</w:t>
      </w:r>
      <w:r>
        <w:t xml:space="preserve">, Е.И. </w:t>
      </w:r>
      <w:r>
        <w:t>Апольских</w:t>
      </w:r>
      <w:r>
        <w:t>, М.</w:t>
      </w:r>
      <w:r>
        <w:t xml:space="preserve">В, </w:t>
      </w:r>
      <w:r>
        <w:t>Афонина</w:t>
      </w:r>
      <w:r>
        <w:t xml:space="preserve">. </w:t>
      </w:r>
      <w:r>
        <w:t xml:space="preserve">– </w:t>
      </w:r>
      <w:r>
        <w:t>Б</w:t>
      </w:r>
      <w:r>
        <w:t>.</w:t>
      </w:r>
      <w:r>
        <w:t>: БГПУ, 20</w:t>
      </w:r>
      <w:r>
        <w:t>1</w:t>
      </w:r>
      <w:r>
        <w:t>6</w:t>
      </w:r>
      <w:r>
        <w:t>. – 134с.</w:t>
      </w:r>
    </w:p>
    <w:p w14:paraId="93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Карелова</w:t>
      </w:r>
      <w:r>
        <w:t xml:space="preserve"> Е.И., Шумихина Т.</w:t>
      </w:r>
      <w:r>
        <w:t>А. Основы информационных технологий для уч</w:t>
      </w:r>
      <w:r>
        <w:t xml:space="preserve">ителя. Лабораторный практикум / Е.И. </w:t>
      </w:r>
      <w:r>
        <w:t>Карелова</w:t>
      </w:r>
      <w:r>
        <w:t xml:space="preserve">, Т.А. Шумихина. – </w:t>
      </w:r>
      <w:r>
        <w:t>М.:</w:t>
      </w:r>
      <w:r>
        <w:t xml:space="preserve"> ФИО, 2015. –</w:t>
      </w:r>
      <w:r>
        <w:t xml:space="preserve"> 168с</w:t>
      </w:r>
      <w:r>
        <w:t>.</w:t>
      </w:r>
    </w:p>
    <w:p w14:paraId="94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Ковшова</w:t>
      </w:r>
      <w:r>
        <w:t xml:space="preserve"> Н.</w:t>
      </w:r>
      <w:r>
        <w:t>П. Использование информационно-</w:t>
      </w:r>
      <w:r>
        <w:t>компьютерных техноло</w:t>
      </w:r>
      <w:r>
        <w:t>гий на уроках / Н.П. Ковшова. – 2014. – 232с.</w:t>
      </w:r>
    </w:p>
    <w:p w14:paraId="95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Кондрашова С.С. Информационные технологии в управлении: Учебное пособие / С.С. Кондрашова. – К.: МАУП, 2016. – 138 с.</w:t>
      </w:r>
    </w:p>
    <w:p w14:paraId="96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Корабл</w:t>
      </w:r>
      <w:r>
        <w:t>ев А.</w:t>
      </w:r>
      <w:r>
        <w:t>А. Информационно-телекоммуникационные технологии в о</w:t>
      </w:r>
      <w:r>
        <w:t>бразовательном процессе Школа / А.А. Кораблев. – 2015. – №2. – 37-39с.</w:t>
      </w:r>
    </w:p>
    <w:p w14:paraId="97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 xml:space="preserve">Пасько В. </w:t>
      </w:r>
      <w:r>
        <w:t>Microsoft</w:t>
      </w:r>
      <w:r>
        <w:t xml:space="preserve"> </w:t>
      </w:r>
      <w:r>
        <w:t>Office</w:t>
      </w:r>
      <w:r>
        <w:t xml:space="preserve"> 97 (русифицированная </w:t>
      </w:r>
      <w:r>
        <w:t>версмя</w:t>
      </w:r>
      <w:r>
        <w:t>). – К.: Издательская группа BHV, 2015. – 768 с.</w:t>
      </w:r>
    </w:p>
    <w:p w14:paraId="98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Полат</w:t>
      </w:r>
      <w:r>
        <w:t xml:space="preserve"> Е.С. Современные педагогические и информационные технологии в системе образования: учебное пособие для студентов высших учебных заведений / Е.С. </w:t>
      </w:r>
      <w:r>
        <w:t>Полат</w:t>
      </w:r>
      <w:r>
        <w:t xml:space="preserve">, М.Ю. </w:t>
      </w:r>
      <w:r>
        <w:t>Бухаркина</w:t>
      </w:r>
      <w:r>
        <w:t xml:space="preserve">. – М.: Академия, </w:t>
      </w:r>
      <w:r>
        <w:t>2017. – 188с.</w:t>
      </w:r>
    </w:p>
    <w:p w14:paraId="99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Роберт И.В. Современные информационные технологии в образовании: дидактические пробле</w:t>
      </w:r>
      <w:r>
        <w:t>мы, перспективы использования / И.В. Роберт. –</w:t>
      </w:r>
      <w:r>
        <w:t xml:space="preserve"> М.: Школа-Пресс, </w:t>
      </w:r>
      <w:r>
        <w:t xml:space="preserve">2014. – </w:t>
      </w:r>
      <w:r>
        <w:t>204 с.</w:t>
      </w:r>
    </w:p>
    <w:p w14:paraId="9A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Трайнев</w:t>
      </w:r>
      <w:r>
        <w:t xml:space="preserve"> В.А. Информационные коммуникационные технологии: учеб</w:t>
      </w:r>
      <w:r>
        <w:t>.</w:t>
      </w:r>
      <w:r>
        <w:t xml:space="preserve"> </w:t>
      </w:r>
      <w:r>
        <w:t>п</w:t>
      </w:r>
      <w:r>
        <w:t xml:space="preserve">особие / И.В. </w:t>
      </w:r>
      <w:r>
        <w:t>Трйнев</w:t>
      </w:r>
      <w:r>
        <w:t>. – М.: Корпорация Дашков и Ко, 2015. – 210с.</w:t>
      </w:r>
    </w:p>
    <w:p w14:paraId="9B000000">
      <w:pPr>
        <w:pStyle w:val="Style_4"/>
        <w:numPr>
          <w:ilvl w:val="0"/>
          <w:numId w:val="7"/>
        </w:numPr>
        <w:tabs>
          <w:tab w:leader="none" w:pos="1134" w:val="left"/>
        </w:tabs>
        <w:ind w:firstLine="709" w:left="0"/>
      </w:pPr>
      <w:r>
        <w:t>Фатеев А.М. Современные информационные и коммуникационные технологии в образовании</w:t>
      </w:r>
      <w:r>
        <w:t xml:space="preserve"> / А.М. Фатеев. –</w:t>
      </w:r>
      <w:r>
        <w:t xml:space="preserve"> М.: 20</w:t>
      </w:r>
      <w:r>
        <w:t>16. – 196с.</w:t>
      </w:r>
    </w:p>
    <w:sectPr>
      <w:footerReference r:id="rId1" w:type="default"/>
      <w:pgSz w:h="16838" w:orient="portrait" w:w="11906"/>
      <w:pgMar w:bottom="1134" w:footer="708" w:gutter="0" w:header="708" w:left="1701" w:right="850" w:top="1134"/>
      <w:titlePg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9C000000">
      <w:pPr>
        <w:pStyle w:val="Style_20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Трайнев</w:t>
      </w:r>
      <w:r>
        <w:rPr>
          <w:rFonts w:ascii="Times New Roman" w:hAnsi="Times New Roman"/>
        </w:rPr>
        <w:t xml:space="preserve"> В.А. Информационные коммуникационные технологии: учеб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особие / И.В. </w:t>
      </w:r>
      <w:r>
        <w:rPr>
          <w:rFonts w:ascii="Times New Roman" w:hAnsi="Times New Roman"/>
        </w:rPr>
        <w:t>Трйнев</w:t>
      </w:r>
      <w:r>
        <w:rPr>
          <w:rFonts w:ascii="Times New Roman" w:hAnsi="Times New Roman"/>
        </w:rPr>
        <w:t>. – М.: Корпорация Дашков и Ко, 2015. – 210с.</w:t>
      </w:r>
    </w:p>
  </w:footnote>
  <w:footnote w:id="2">
    <w:p w14:paraId="9D000000">
      <w:pPr>
        <w:pStyle w:val="Style_20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Захарова И.Г. Информационные технологии в образовании: Учеб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особие для студ. </w:t>
      </w:r>
      <w:r>
        <w:rPr>
          <w:rFonts w:ascii="Times New Roman" w:hAnsi="Times New Roman"/>
        </w:rPr>
        <w:t>высш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пед</w:t>
      </w:r>
      <w:r>
        <w:rPr>
          <w:rFonts w:ascii="Times New Roman" w:hAnsi="Times New Roman"/>
        </w:rPr>
        <w:t>. учеб. заведений / И.Г. Захарова. – М.: 2015. – 348с.</w:t>
      </w:r>
    </w:p>
  </w:footnote>
  <w:footnote w:id="3">
    <w:p w14:paraId="9E000000">
      <w:pPr>
        <w:pStyle w:val="Style_20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Полат</w:t>
      </w:r>
      <w:r>
        <w:rPr>
          <w:rFonts w:ascii="Times New Roman" w:hAnsi="Times New Roman"/>
        </w:rPr>
        <w:t xml:space="preserve"> Е.С. Современные педагогические и информационные технологии в системе образования: учебное пособие для студентов высших учебных заведений / Е.С. </w:t>
      </w:r>
      <w:r>
        <w:rPr>
          <w:rFonts w:ascii="Times New Roman" w:hAnsi="Times New Roman"/>
        </w:rPr>
        <w:t>Полат</w:t>
      </w:r>
      <w:r>
        <w:rPr>
          <w:rFonts w:ascii="Times New Roman" w:hAnsi="Times New Roman"/>
        </w:rPr>
        <w:t xml:space="preserve">, М.Ю. </w:t>
      </w:r>
      <w:r>
        <w:rPr>
          <w:rFonts w:ascii="Times New Roman" w:hAnsi="Times New Roman"/>
        </w:rPr>
        <w:t>Бухаркина</w:t>
      </w:r>
      <w:r>
        <w:rPr>
          <w:rFonts w:ascii="Times New Roman" w:hAnsi="Times New Roman"/>
        </w:rPr>
        <w:t>. – М.: Академия, 2017. – 188с.</w:t>
      </w:r>
    </w:p>
  </w:footnote>
  <w:footnote w:id="4">
    <w:p w14:paraId="9F000000">
      <w:pPr>
        <w:pStyle w:val="Style_20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Фатеев А.М. Современные информационные и коммуникационные технологии в образовании / А.М. Фатеев. – М.: 2016. – 196с.</w:t>
      </w:r>
    </w:p>
  </w:footnote>
  <w:footnote w:id="5">
    <w:p w14:paraId="A0000000">
      <w:pPr>
        <w:pStyle w:val="Style_20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Ковшова Н.П. Использование информационно-компьютерных технологий на уроках / Н.П. Ковшова. – 2014. – 232с.</w:t>
      </w:r>
    </w:p>
  </w:footnote>
  <w:footnote w:id="6">
    <w:p w14:paraId="A1000000">
      <w:pPr>
        <w:pStyle w:val="Style_20"/>
        <w:ind/>
        <w:jc w:val="both"/>
      </w:pPr>
      <w:r>
        <w:rPr>
          <w:vertAlign w:val="superscript"/>
        </w:rPr>
        <w:footnoteRef/>
      </w:r>
      <w:r>
        <w:rPr>
          <w:rFonts w:ascii="Times New Roman" w:hAnsi="Times New Roman"/>
        </w:rPr>
        <w:t xml:space="preserve"> Использование современных информационных и коммуникационных технологий в учебном процессе: учебно-методическое пособие /  Д.П. </w:t>
      </w:r>
      <w:r>
        <w:rPr>
          <w:rFonts w:ascii="Times New Roman" w:hAnsi="Times New Roman"/>
        </w:rPr>
        <w:t>Тевс</w:t>
      </w:r>
      <w:r>
        <w:rPr>
          <w:rFonts w:ascii="Times New Roman" w:hAnsi="Times New Roman"/>
        </w:rPr>
        <w:t xml:space="preserve">, В.Н. </w:t>
      </w:r>
      <w:r>
        <w:rPr>
          <w:rFonts w:ascii="Times New Roman" w:hAnsi="Times New Roman"/>
        </w:rPr>
        <w:t>Подковырова</w:t>
      </w:r>
      <w:r>
        <w:rPr>
          <w:rFonts w:ascii="Times New Roman" w:hAnsi="Times New Roman"/>
        </w:rPr>
        <w:t xml:space="preserve">, Е.И. </w:t>
      </w:r>
      <w:r>
        <w:rPr>
          <w:rFonts w:ascii="Times New Roman" w:hAnsi="Times New Roman"/>
        </w:rPr>
        <w:t>Апольских</w:t>
      </w:r>
      <w:r>
        <w:rPr>
          <w:rFonts w:ascii="Times New Roman" w:hAnsi="Times New Roman"/>
        </w:rPr>
        <w:t xml:space="preserve">, М.В, </w:t>
      </w:r>
      <w:r>
        <w:rPr>
          <w:rFonts w:ascii="Times New Roman" w:hAnsi="Times New Roman"/>
        </w:rPr>
        <w:t>Афонина</w:t>
      </w:r>
      <w:r>
        <w:rPr>
          <w:rFonts w:ascii="Times New Roman" w:hAnsi="Times New Roman"/>
        </w:rPr>
        <w:t>. – Б.: БГПУ, 2016. – 134с.</w:t>
      </w:r>
    </w:p>
  </w:footnote>
</w:footnote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3">
    <w:lvl w:ilvl="0">
      <w:start w:val="1"/>
      <w:numFmt w:val="decimal"/>
      <w:lvlText w:val="%1."/>
      <w:lvlJc w:val="left"/>
      <w:pPr>
        <w:ind w:hanging="1200" w:left="1909"/>
      </w:p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4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abstractNum w:abstractNumId="6">
    <w:lvl w:ilvl="0">
      <w:start w:val="1"/>
      <w:numFmt w:val="decimal"/>
      <w:lvlText w:val="%1."/>
      <w:lvlJc w:val="left"/>
      <w:pPr>
        <w:ind w:hanging="1200" w:left="2618"/>
      </w:pPr>
    </w:lvl>
    <w:lvl w:ilvl="1">
      <w:start w:val="1"/>
      <w:numFmt w:val="lowerLetter"/>
      <w:lvlText w:val="%2."/>
      <w:lvlJc w:val="left"/>
      <w:pPr>
        <w:ind w:hanging="360" w:left="2149"/>
      </w:pPr>
    </w:lvl>
    <w:lvl w:ilvl="2">
      <w:start w:val="1"/>
      <w:numFmt w:val="lowerRoman"/>
      <w:lvlText w:val="%3."/>
      <w:lvlJc w:val="right"/>
      <w:pPr>
        <w:ind w:hanging="180" w:left="2869"/>
      </w:pPr>
    </w:lvl>
    <w:lvl w:ilvl="3">
      <w:start w:val="1"/>
      <w:numFmt w:val="decimal"/>
      <w:lvlText w:val="%4."/>
      <w:lvlJc w:val="left"/>
      <w:pPr>
        <w:ind w:hanging="360" w:left="3589"/>
      </w:pPr>
    </w:lvl>
    <w:lvl w:ilvl="4">
      <w:start w:val="1"/>
      <w:numFmt w:val="lowerLetter"/>
      <w:lvlText w:val="%5."/>
      <w:lvlJc w:val="left"/>
      <w:pPr>
        <w:ind w:hanging="360" w:left="4309"/>
      </w:pPr>
    </w:lvl>
    <w:lvl w:ilvl="5">
      <w:start w:val="1"/>
      <w:numFmt w:val="lowerRoman"/>
      <w:lvlText w:val="%6."/>
      <w:lvlJc w:val="right"/>
      <w:pPr>
        <w:ind w:hanging="180" w:left="5029"/>
      </w:pPr>
    </w:lvl>
    <w:lvl w:ilvl="6">
      <w:start w:val="1"/>
      <w:numFmt w:val="decimal"/>
      <w:lvlText w:val="%7."/>
      <w:lvlJc w:val="left"/>
      <w:pPr>
        <w:ind w:hanging="360" w:left="5749"/>
      </w:pPr>
    </w:lvl>
    <w:lvl w:ilvl="7">
      <w:start w:val="1"/>
      <w:numFmt w:val="lowerLetter"/>
      <w:lvlText w:val="%8."/>
      <w:lvlJc w:val="left"/>
      <w:pPr>
        <w:ind w:hanging="360" w:left="6469"/>
      </w:pPr>
    </w:lvl>
    <w:lvl w:ilvl="8">
      <w:start w:val="1"/>
      <w:numFmt w:val="lowerRoman"/>
      <w:lvlText w:val="%9."/>
      <w:lvlJc w:val="right"/>
      <w:pPr>
        <w:ind w:hanging="180" w:left="7189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8" w:type="paragraph">
    <w:name w:val="Normal"/>
    <w:link w:val="Style_8_ch"/>
    <w:uiPriority w:val="0"/>
    <w:qFormat/>
  </w:style>
  <w:style w:default="1" w:styleId="Style_8_ch" w:type="character">
    <w:name w:val="Normal"/>
    <w:link w:val="Style_8"/>
  </w:style>
  <w:style w:styleId="Style_9" w:type="paragraph">
    <w:name w:val="toc 2"/>
    <w:next w:val="Style_8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alloon Text"/>
    <w:basedOn w:val="Style_8"/>
    <w:link w:val="Style_10_ch"/>
    <w:pPr>
      <w:spacing w:after="0" w:line="240" w:lineRule="auto"/>
      <w:ind/>
    </w:pPr>
    <w:rPr>
      <w:rFonts w:ascii="Tahoma" w:hAnsi="Tahoma"/>
      <w:sz w:val="16"/>
    </w:rPr>
  </w:style>
  <w:style w:styleId="Style_10_ch" w:type="character">
    <w:name w:val="Balloon Text"/>
    <w:basedOn w:val="Style_8_ch"/>
    <w:link w:val="Style_10"/>
    <w:rPr>
      <w:rFonts w:ascii="Tahoma" w:hAnsi="Tahoma"/>
      <w:sz w:val="1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4"/>
    <w:next w:val="Style_8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8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8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basedOn w:val="Style_8"/>
    <w:next w:val="Style_8"/>
    <w:link w:val="Style_16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6_ch" w:type="character">
    <w:name w:val="heading 3"/>
    <w:basedOn w:val="Style_8_ch"/>
    <w:link w:val="Style_16"/>
    <w:rPr>
      <w:rFonts w:asciiTheme="majorAscii" w:hAnsiTheme="majorHAnsi"/>
      <w:b w:val="1"/>
      <w:color w:themeColor="accent1" w:val="4F81BD"/>
    </w:rPr>
  </w:style>
  <w:style w:styleId="Style_2" w:type="paragraph">
    <w:name w:val="TOC Heading"/>
    <w:basedOn w:val="Style_5"/>
    <w:next w:val="Style_8"/>
    <w:link w:val="Style_2_ch"/>
    <w:pPr>
      <w:spacing w:before="480" w:line="276" w:lineRule="auto"/>
      <w:ind/>
      <w:jc w:val="left"/>
      <w:outlineLvl w:val="8"/>
    </w:pPr>
    <w:rPr>
      <w:rFonts w:asciiTheme="majorAscii" w:hAnsiTheme="majorHAnsi"/>
      <w:b w:val="1"/>
      <w:color w:themeColor="accent1" w:themeShade="BF" w:val="376092"/>
    </w:rPr>
  </w:style>
  <w:style w:styleId="Style_2_ch" w:type="character">
    <w:name w:val="TOC Heading"/>
    <w:basedOn w:val="Style_5_ch"/>
    <w:link w:val="Style_2"/>
    <w:rPr>
      <w:rFonts w:asciiTheme="majorAscii" w:hAnsiTheme="majorHAnsi"/>
      <w:b w:val="1"/>
      <w:color w:themeColor="accent1" w:themeShade="BF" w:val="376092"/>
    </w:rPr>
  </w:style>
  <w:style w:styleId="Style_17" w:type="paragraph">
    <w:name w:val="toc 3"/>
    <w:next w:val="Style_8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18" w:type="paragraph">
    <w:name w:val="heading 5"/>
    <w:next w:val="Style_8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5" w:type="paragraph">
    <w:name w:val="heading 1"/>
    <w:basedOn w:val="Style_8"/>
    <w:next w:val="Style_8"/>
    <w:link w:val="Style_5_ch"/>
    <w:uiPriority w:val="9"/>
    <w:qFormat/>
    <w:pPr>
      <w:keepNext w:val="1"/>
      <w:keepLines w:val="1"/>
      <w:spacing w:after="0" w:line="360" w:lineRule="auto"/>
      <w:ind/>
      <w:jc w:val="center"/>
      <w:outlineLvl w:val="0"/>
    </w:pPr>
    <w:rPr>
      <w:rFonts w:ascii="Times New Roman" w:hAnsi="Times New Roman"/>
      <w:sz w:val="28"/>
    </w:rPr>
  </w:style>
  <w:style w:styleId="Style_5_ch" w:type="character">
    <w:name w:val="heading 1"/>
    <w:basedOn w:val="Style_8_ch"/>
    <w:link w:val="Style_5"/>
    <w:rPr>
      <w:rFonts w:ascii="Times New Roman" w:hAnsi="Times New Roman"/>
      <w:sz w:val="28"/>
    </w:rPr>
  </w:style>
  <w:style w:styleId="Style_19" w:type="paragraph">
    <w:name w:val="Hyperlink"/>
    <w:basedOn w:val="Style_11"/>
    <w:link w:val="Style_19_ch"/>
    <w:rPr>
      <w:color w:themeColor="hyperlink" w:val="0000FF"/>
      <w:u w:val="single"/>
    </w:rPr>
  </w:style>
  <w:style w:styleId="Style_19_ch" w:type="character">
    <w:name w:val="Hyperlink"/>
    <w:basedOn w:val="Style_11_ch"/>
    <w:link w:val="Style_19"/>
    <w:rPr>
      <w:color w:themeColor="hyperlink" w:val="0000FF"/>
      <w:u w:val="single"/>
    </w:rPr>
  </w:style>
  <w:style w:styleId="Style_20" w:type="paragraph">
    <w:name w:val="Footnote"/>
    <w:basedOn w:val="Style_8"/>
    <w:link w:val="Style_20_ch"/>
    <w:pPr>
      <w:spacing w:after="0" w:line="240" w:lineRule="auto"/>
      <w:ind/>
    </w:pPr>
    <w:rPr>
      <w:sz w:val="20"/>
    </w:rPr>
  </w:style>
  <w:style w:styleId="Style_20_ch" w:type="character">
    <w:name w:val="Footnote"/>
    <w:basedOn w:val="Style_8_ch"/>
    <w:link w:val="Style_20"/>
    <w:rPr>
      <w:sz w:val="20"/>
    </w:rPr>
  </w:style>
  <w:style w:styleId="Style_3" w:type="paragraph">
    <w:name w:val="toc 1"/>
    <w:basedOn w:val="Style_8"/>
    <w:next w:val="Style_8"/>
    <w:link w:val="Style_3_ch"/>
    <w:uiPriority w:val="39"/>
    <w:pPr>
      <w:spacing w:after="100"/>
      <w:ind/>
    </w:pPr>
  </w:style>
  <w:style w:styleId="Style_3_ch" w:type="character">
    <w:name w:val="toc 1"/>
    <w:basedOn w:val="Style_8_ch"/>
    <w:link w:val="Style_3"/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toc 9"/>
    <w:next w:val="Style_8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4" w:type="paragraph">
    <w:name w:val="No Spacing"/>
    <w:link w:val="Style_4_ch"/>
    <w:pPr>
      <w:spacing w:after="0" w:line="360" w:lineRule="auto"/>
      <w:ind w:firstLine="709" w:left="0"/>
      <w:jc w:val="both"/>
    </w:pPr>
    <w:rPr>
      <w:rFonts w:ascii="Times New Roman" w:hAnsi="Times New Roman"/>
      <w:sz w:val="28"/>
    </w:rPr>
  </w:style>
  <w:style w:styleId="Style_4_ch" w:type="character">
    <w:name w:val="No Spacing"/>
    <w:link w:val="Style_4"/>
    <w:rPr>
      <w:rFonts w:ascii="Times New Roman" w:hAnsi="Times New Roman"/>
      <w:sz w:val="28"/>
    </w:rPr>
  </w:style>
  <w:style w:styleId="Style_23" w:type="paragraph">
    <w:name w:val="toc 8"/>
    <w:next w:val="Style_8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8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header"/>
    <w:basedOn w:val="Style_8"/>
    <w:link w:val="Style_25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5_ch" w:type="character">
    <w:name w:val="header"/>
    <w:basedOn w:val="Style_8_ch"/>
    <w:link w:val="Style_25"/>
  </w:style>
  <w:style w:styleId="Style_26" w:type="paragraph">
    <w:name w:val="Subtitle"/>
    <w:next w:val="Style_8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List Paragraph"/>
    <w:basedOn w:val="Style_8"/>
    <w:link w:val="Style_27_ch"/>
    <w:pPr>
      <w:ind w:firstLine="0" w:left="720"/>
      <w:contextualSpacing w:val="1"/>
    </w:pPr>
  </w:style>
  <w:style w:styleId="Style_27_ch" w:type="character">
    <w:name w:val="List Paragraph"/>
    <w:basedOn w:val="Style_8_ch"/>
    <w:link w:val="Style_27"/>
  </w:style>
  <w:style w:styleId="Style_28" w:type="paragraph">
    <w:name w:val="Title"/>
    <w:next w:val="Style_8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1" w:type="paragraph">
    <w:name w:val="footer"/>
    <w:basedOn w:val="Style_8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8_ch"/>
    <w:link w:val="Style_1"/>
  </w:style>
  <w:style w:styleId="Style_29" w:type="paragraph">
    <w:name w:val="heading 4"/>
    <w:next w:val="Style_8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basedOn w:val="Style_8"/>
    <w:next w:val="Style_8"/>
    <w:link w:val="Style_30_ch"/>
    <w:uiPriority w:val="9"/>
    <w:qFormat/>
    <w:pPr>
      <w:keepNext w:val="1"/>
      <w:keepLines w:val="1"/>
      <w:spacing w:after="0" w:line="360" w:lineRule="auto"/>
      <w:ind/>
      <w:jc w:val="center"/>
      <w:outlineLvl w:val="1"/>
    </w:pPr>
    <w:rPr>
      <w:rFonts w:ascii="Times New Roman" w:hAnsi="Times New Roman"/>
      <w:sz w:val="28"/>
    </w:rPr>
  </w:style>
  <w:style w:styleId="Style_30_ch" w:type="character">
    <w:name w:val="heading 2"/>
    <w:basedOn w:val="Style_8_ch"/>
    <w:link w:val="Style_30"/>
    <w:rPr>
      <w:rFonts w:ascii="Times New Roman" w:hAnsi="Times New Roman"/>
      <w:sz w:val="28"/>
    </w:rPr>
  </w:style>
  <w:style w:styleId="Style_6" w:type="paragraph">
    <w:name w:val="footnote reference"/>
    <w:basedOn w:val="Style_11"/>
    <w:link w:val="Style_6_ch"/>
    <w:rPr>
      <w:vertAlign w:val="superscript"/>
    </w:rPr>
  </w:style>
  <w:style w:styleId="Style_6_ch" w:type="character">
    <w:name w:val="footnote reference"/>
    <w:basedOn w:val="Style_11_ch"/>
    <w:link w:val="Style_6"/>
    <w:rPr>
      <w:vertAlign w:val="superscript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" w:type="table">
    <w:name w:val="Table Grid"/>
    <w:basedOn w:val="Style_31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9" Target="endnotes.xml" Type="http://schemas.openxmlformats.org/officeDocument/2006/relationships/endnotes"/>
  <Relationship Id="rId8" Target="footnotes.xml" Type="http://schemas.openxmlformats.org/officeDocument/2006/relationships/footnotes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MyOffice-CoreFramework-Android/30-1057.739.7919.691.1@89f4a034c81d4209c3ded56ae0069fc9a02e31e4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2023-11-02T14:03:11Z</dcterms:modified>
</cp:coreProperties>
</file>