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33B7" w14:textId="268CCF5F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 xml:space="preserve">Нарушение фонематического восприятия зачастую является первичным дефектом в сложной структуре речевых нарушений, влияет на дальнейшее развитие устной и письменной речи ребёнка. Фонематическое восприятие, являясь одним из базовых звеньев речевой деятельности, обеспечивает и другие виды психической активности ребенка: перцептивную, когнитивную, регулятивную деятельность и др. В результате этого, по данным многих авторов, несформированность фонематического восприятия занимает одно из первых мест в числе причин, приводящих к учебной дезадаптации детей дошкольного и школьного возраста, что проявляется в виде стойких фонематических дисграфий, 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дислексий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4292C">
        <w:rPr>
          <w:rFonts w:ascii="Times New Roman" w:hAnsi="Times New Roman" w:cs="Times New Roman"/>
          <w:sz w:val="24"/>
          <w:szCs w:val="24"/>
        </w:rPr>
        <w:t>Л.С.</w:t>
      </w:r>
      <w:proofErr w:type="gramEnd"/>
      <w:r w:rsidRPr="0024292C">
        <w:rPr>
          <w:rFonts w:ascii="Times New Roman" w:hAnsi="Times New Roman" w:cs="Times New Roman"/>
          <w:sz w:val="24"/>
          <w:szCs w:val="24"/>
        </w:rPr>
        <w:t xml:space="preserve"> Цветкова, М.К. Шорох-Троицкая, </w:t>
      </w:r>
      <w:proofErr w:type="gramStart"/>
      <w:r w:rsidRPr="0024292C">
        <w:rPr>
          <w:rFonts w:ascii="Times New Roman" w:hAnsi="Times New Roman" w:cs="Times New Roman"/>
          <w:sz w:val="24"/>
          <w:szCs w:val="24"/>
        </w:rPr>
        <w:t>А.В.</w:t>
      </w:r>
      <w:proofErr w:type="gramEnd"/>
      <w:r w:rsidRPr="0024292C">
        <w:rPr>
          <w:rFonts w:ascii="Times New Roman" w:hAnsi="Times New Roman" w:cs="Times New Roman"/>
          <w:sz w:val="24"/>
          <w:szCs w:val="24"/>
        </w:rPr>
        <w:t xml:space="preserve"> Семенович, Т.В. 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4292C">
        <w:rPr>
          <w:rFonts w:ascii="Times New Roman" w:hAnsi="Times New Roman" w:cs="Times New Roman"/>
          <w:sz w:val="24"/>
          <w:szCs w:val="24"/>
        </w:rPr>
        <w:t>О.Б.</w:t>
      </w:r>
      <w:proofErr w:type="gramEnd"/>
      <w:r w:rsidRPr="0024292C">
        <w:rPr>
          <w:rFonts w:ascii="Times New Roman" w:hAnsi="Times New Roman" w:cs="Times New Roman"/>
          <w:sz w:val="24"/>
          <w:szCs w:val="24"/>
        </w:rPr>
        <w:t xml:space="preserve"> Иншакова и др.).</w:t>
      </w:r>
    </w:p>
    <w:p w14:paraId="05EDEC6B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Для того, чтобы ребёнок усвоил письменную речь (чтение и письмо) быстро, легко, а также избежал многих ошибок, следует обучить его звуковому анализу и синтезу.</w:t>
      </w:r>
    </w:p>
    <w:p w14:paraId="13937ECB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В свою очередь звуковой анализ и синтез должны базироваться на устойчивом фонематическом восприятии каждого звука родного языка. </w:t>
      </w:r>
      <w:r w:rsidRPr="002429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Фонематическим восприятием или фонематическим слухом</w:t>
      </w:r>
      <w:r w:rsidRPr="0024292C">
        <w:rPr>
          <w:rFonts w:ascii="Times New Roman" w:hAnsi="Times New Roman" w:cs="Times New Roman"/>
          <w:sz w:val="24"/>
          <w:szCs w:val="24"/>
        </w:rPr>
        <w:t>, что по данным многих современных исследователей одно и то же, принято называть способность воспринимать и различать звуки речи (фонемы). </w:t>
      </w:r>
      <w:r w:rsidRPr="0024292C">
        <w:rPr>
          <w:rFonts w:ascii="Times New Roman" w:hAnsi="Times New Roman" w:cs="Times New Roman"/>
          <w:b/>
          <w:bCs/>
          <w:sz w:val="24"/>
          <w:szCs w:val="24"/>
        </w:rPr>
        <w:t>Фонематическое восприятие</w:t>
      </w:r>
      <w:r w:rsidRPr="0024292C">
        <w:rPr>
          <w:rFonts w:ascii="Times New Roman" w:hAnsi="Times New Roman" w:cs="Times New Roman"/>
          <w:sz w:val="24"/>
          <w:szCs w:val="24"/>
        </w:rPr>
        <w:t> – специальные умственные действия по дифференциации фонем и установлению звуковой структуры слова, это тонкий систематизированный слух, обладающий способностью осуществлять операции различения и узнавания фонем, составляющих звуковую оболочку слова.</w:t>
      </w:r>
    </w:p>
    <w:p w14:paraId="1C73F4E2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Несовершенное фонематическое восприятие, с одной стороны, отрицательно влияет на становление детского звукопроизношения, с другой – тормозит, усложняет формирование навыков звукового анализа, без которых полноценное чтение и письмо невозможны.</w:t>
      </w:r>
    </w:p>
    <w:p w14:paraId="2786525A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Звуковой анализ в отличие от фонематического восприятия (при нормальном речевом развитии) требует планомерного специального обучения. Подвергаемая звуковому анализу речь из средства общения превращается в объект познания.</w:t>
      </w:r>
    </w:p>
    <w:p w14:paraId="67120EC6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Фонематическое восприятие – первая ступень в поступательном движении к овладению грамотой, звуковой анализ – вторая. Ещё один фактор: фонематическое восприятие формируется в период от года до четырёх лет, звуковой анализ – в более позднем возрасте. И наконец, фонематическое восприятие – способность различить особенности и порядок звуков, чтобы воспроизвести их устно, звуковой анализ – способность различить то же самое, чтобы воспроизвести звуки в письменной форме.</w:t>
      </w:r>
    </w:p>
    <w:p w14:paraId="3ACDB818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Нарушения </w:t>
      </w:r>
      <w:r w:rsidRPr="002429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фонематического восприятия</w:t>
      </w:r>
      <w:r w:rsidRPr="0024292C">
        <w:rPr>
          <w:rFonts w:ascii="Times New Roman" w:hAnsi="Times New Roman" w:cs="Times New Roman"/>
          <w:sz w:val="24"/>
          <w:szCs w:val="24"/>
        </w:rPr>
        <w:t> отмечается практически у всех детей с нарушениями речи. У детей с нарушениями речи наблюдаются специфические трудности в различении тонких дифференцированных признаков фонем, которые влияют на весь ход развития звуковой стороны речи. Они могут вторично влиять на формирование звукопроизношения. Такие недочёты в речи детей, как употребление диффузных звуков, правильно произносимых вне речи в изолированном положении, многочисленные замены и смешения при относительно сформированном строении и функции артикуляционного аппарата, указывают на первичность несформированности </w:t>
      </w:r>
      <w:r w:rsidRPr="002429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фонематического восприятия.</w:t>
      </w:r>
    </w:p>
    <w:p w14:paraId="011C355B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Р. Е. Левина замечает, что акт произношения в норме следует рассматривать как завершение акустического процесса, направленного на выделение соответствующего звука и его различия среди других.</w:t>
      </w:r>
    </w:p>
    <w:p w14:paraId="3237A639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В поступательном развитии фонематического восприятия ребёнок начинает со слуховой дифференцировки далёких звуков (например, гласных –согласных), затем переходит к различению тончайших нюансов звуков (звонких – глухих или мягких – твёрдых согласных). Сходство артикуляции последних побуждает ребёнка «заострить» слуховое восприятие и «руководствоваться слухом и только слухом». Итак, ребёнок начинает с акустической дифференцировки звуков, затем включается артикуляция и, наконец, процесс дифференцировки согласных завершается акустическим различением (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Н.Х.Швачкин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С.Н.Ржевкин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>).</w:t>
      </w:r>
    </w:p>
    <w:p w14:paraId="1BF09B19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 xml:space="preserve">Одновременно с развитием фонематического восприятия происходит интенсивное развитие словаря и овладение произношением. Уточним, что чёткие фонематические представления </w:t>
      </w:r>
      <w:r w:rsidRPr="0024292C">
        <w:rPr>
          <w:rFonts w:ascii="Times New Roman" w:hAnsi="Times New Roman" w:cs="Times New Roman"/>
          <w:sz w:val="24"/>
          <w:szCs w:val="24"/>
        </w:rPr>
        <w:lastRenderedPageBreak/>
        <w:t xml:space="preserve">о звуке возможны только при правильном его произнесении. По данным 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С.Бернштейна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>, «безусловно, правильно мы слышим только те звуки, которые умеем правильно произносить».</w:t>
      </w:r>
    </w:p>
    <w:p w14:paraId="787ACA82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 xml:space="preserve">Внимание учителя – логопеда должно быть сконцентрировано на своевременном предупреждении возможных вторичных, более отдаленных последствий речевой патологии. Особое внимание следует уделять состоянию звуковой стороны речи, ибо недостаточная сформированность фонематических процессов даже при полной 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скомпенсированности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 xml:space="preserve"> дефектов произношения может привести к недостаткам в овладении навыками письма и чтения.</w:t>
      </w:r>
    </w:p>
    <w:p w14:paraId="19B7DD2B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каких речевых нарушениях чаще всего можно выявить нарушения фонематического восприятия?</w:t>
      </w:r>
    </w:p>
    <w:p w14:paraId="3DAC8720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i/>
          <w:iCs/>
          <w:sz w:val="24"/>
          <w:szCs w:val="24"/>
        </w:rPr>
        <w:t>Фонетико-фонематическое недоразвитие речи </w:t>
      </w:r>
      <w:r w:rsidRPr="0024292C">
        <w:rPr>
          <w:rFonts w:ascii="Times New Roman" w:hAnsi="Times New Roman" w:cs="Times New Roman"/>
          <w:sz w:val="24"/>
          <w:szCs w:val="24"/>
        </w:rPr>
        <w:t xml:space="preserve">– нарушения процессов формирования произносительной стороны родного языка у детей с различными речевыми расстройствами вследствие дефектов восприятия и произношения фонем (причем дефект произношения зачастую является следствием дефекта фонематического восприятия). (По клинико-педагогической классификации это дислалии, негрубые формы дизартрии, 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 xml:space="preserve"> с элементами дислексии и дисграфии).</w:t>
      </w:r>
    </w:p>
    <w:p w14:paraId="1EC89B90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Также нарушено фонематическое восприятие и у детей с </w:t>
      </w:r>
      <w:r w:rsidRPr="0024292C">
        <w:rPr>
          <w:rFonts w:ascii="Times New Roman" w:hAnsi="Times New Roman" w:cs="Times New Roman"/>
          <w:i/>
          <w:iCs/>
          <w:sz w:val="24"/>
          <w:szCs w:val="24"/>
        </w:rPr>
        <w:t>общим недоразвитием речи</w:t>
      </w:r>
      <w:r w:rsidRPr="0024292C">
        <w:rPr>
          <w:rFonts w:ascii="Times New Roman" w:hAnsi="Times New Roman" w:cs="Times New Roman"/>
          <w:sz w:val="24"/>
          <w:szCs w:val="24"/>
        </w:rPr>
        <w:t xml:space="preserve"> (сложном речевом расстройстве, при котором нарушено формирование всех компонентов речевой системы, относящихся к звуковой и 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смысловойеё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 xml:space="preserve"> стороне. (По клинико-педагогической классификации нарушений речи, разработанной </w:t>
      </w:r>
      <w:proofErr w:type="gramStart"/>
      <w:r w:rsidRPr="0024292C">
        <w:rPr>
          <w:rFonts w:ascii="Times New Roman" w:hAnsi="Times New Roman" w:cs="Times New Roman"/>
          <w:sz w:val="24"/>
          <w:szCs w:val="24"/>
        </w:rPr>
        <w:t>Р.Е.</w:t>
      </w:r>
      <w:proofErr w:type="gramEnd"/>
      <w:r w:rsidRPr="0024292C">
        <w:rPr>
          <w:rFonts w:ascii="Times New Roman" w:hAnsi="Times New Roman" w:cs="Times New Roman"/>
          <w:sz w:val="24"/>
          <w:szCs w:val="24"/>
        </w:rPr>
        <w:t xml:space="preserve"> Левиной, нарушения чтения и письма рассматриваются в составе фонетико-фонематического, общего недоразвития речи, как их системные отсроченные последствия, обусловленные несформированностью фонематических и морфологических обобщений, одной из первопричин чего является нарушение фонематического восприятия.</w:t>
      </w:r>
    </w:p>
    <w:p w14:paraId="11049AFD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Таким образом, </w:t>
      </w:r>
      <w:r w:rsidRPr="0024292C">
        <w:rPr>
          <w:rFonts w:ascii="Times New Roman" w:hAnsi="Times New Roman" w:cs="Times New Roman"/>
          <w:i/>
          <w:iCs/>
          <w:sz w:val="24"/>
          <w:szCs w:val="24"/>
        </w:rPr>
        <w:t>вовремя сформированное фонематическое восприятие предупредит возможное появление вторичных речевых дефектов </w:t>
      </w:r>
      <w:r w:rsidRPr="0024292C">
        <w:rPr>
          <w:rFonts w:ascii="Times New Roman" w:hAnsi="Times New Roman" w:cs="Times New Roman"/>
          <w:sz w:val="24"/>
          <w:szCs w:val="24"/>
        </w:rPr>
        <w:t>(в выше приведенных примерах это фонетико-фонематическое недоразвитие, лексико-грамматическое недоразвитие и общее недоразвитие речи),</w:t>
      </w:r>
      <w:r w:rsidRPr="0024292C">
        <w:rPr>
          <w:rFonts w:ascii="Times New Roman" w:hAnsi="Times New Roman" w:cs="Times New Roman"/>
          <w:i/>
          <w:iCs/>
          <w:sz w:val="24"/>
          <w:szCs w:val="24"/>
        </w:rPr>
        <w:t> снижая при этом вероятность возникновения трудностей при овладении письменной речью.</w:t>
      </w:r>
    </w:p>
    <w:p w14:paraId="78BA8DCF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Важным звеном в коррекционной работе является развитие у детей умения дифференцировать звуки в произношении, которые сходны по звучанию или по артикуляционной позиции. Данное умение можно вырабатывать в ходе специально подобранных игр.</w:t>
      </w:r>
    </w:p>
    <w:p w14:paraId="27DF3D5B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Всю </w:t>
      </w:r>
      <w:r w:rsidRPr="0024292C">
        <w:rPr>
          <w:rFonts w:ascii="Times New Roman" w:hAnsi="Times New Roman" w:cs="Times New Roman"/>
          <w:i/>
          <w:iCs/>
          <w:sz w:val="24"/>
          <w:szCs w:val="24"/>
          <w:u w:val="single"/>
        </w:rPr>
        <w:t>систему логопедической работы</w:t>
      </w:r>
      <w:r w:rsidRPr="0024292C">
        <w:rPr>
          <w:rFonts w:ascii="Times New Roman" w:hAnsi="Times New Roman" w:cs="Times New Roman"/>
          <w:sz w:val="24"/>
          <w:szCs w:val="24"/>
        </w:rPr>
        <w:t> по развитию у детей способности дифференцировать фонемы можно условно разделить </w:t>
      </w:r>
      <w:r w:rsidRPr="0024292C">
        <w:rPr>
          <w:rFonts w:ascii="Times New Roman" w:hAnsi="Times New Roman" w:cs="Times New Roman"/>
          <w:b/>
          <w:bCs/>
          <w:sz w:val="24"/>
          <w:szCs w:val="24"/>
        </w:rPr>
        <w:t>на шесть этапов:</w:t>
      </w:r>
    </w:p>
    <w:p w14:paraId="3A4188FA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Начинается эта работа на материале неречевых звуков и постепенно охватывает все звуки речи, входящие в звуковую систему языка (от звуков уже освоенными детьми, до тех, которые ставятся и вводятся в самостоятельную речь).</w:t>
      </w:r>
    </w:p>
    <w:p w14:paraId="7F30AC25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 xml:space="preserve">Параллельно, с самых первых занятий, проводится работа по развитию слухового внимания и слуховой памяти, что позволяет добиваться наиболее эффективных и ускоренных результатов развития фонематического восприятия. Это очень важно, </w:t>
      </w:r>
      <w:proofErr w:type="gramStart"/>
      <w:r w:rsidRPr="0024292C">
        <w:rPr>
          <w:rFonts w:ascii="Times New Roman" w:hAnsi="Times New Roman" w:cs="Times New Roman"/>
          <w:sz w:val="24"/>
          <w:szCs w:val="24"/>
        </w:rPr>
        <w:t>т.к.</w:t>
      </w:r>
      <w:proofErr w:type="gramEnd"/>
      <w:r w:rsidRPr="0024292C">
        <w:rPr>
          <w:rFonts w:ascii="Times New Roman" w:hAnsi="Times New Roman" w:cs="Times New Roman"/>
          <w:sz w:val="24"/>
          <w:szCs w:val="24"/>
        </w:rPr>
        <w:t xml:space="preserve"> неумение вслушиваться в речь окружающих часто является одной из причин неправильной речи детей.</w:t>
      </w:r>
    </w:p>
    <w:p w14:paraId="0948F2AB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b/>
          <w:bCs/>
          <w:sz w:val="24"/>
          <w:szCs w:val="24"/>
        </w:rPr>
        <w:t>1 этап. </w:t>
      </w:r>
      <w:r w:rsidRPr="0024292C">
        <w:rPr>
          <w:rFonts w:ascii="Times New Roman" w:hAnsi="Times New Roman" w:cs="Times New Roman"/>
          <w:i/>
          <w:iCs/>
          <w:sz w:val="24"/>
          <w:szCs w:val="24"/>
        </w:rPr>
        <w:t>Узнавание неречевых звуков. </w:t>
      </w:r>
      <w:r w:rsidRPr="0024292C">
        <w:rPr>
          <w:rFonts w:ascii="Times New Roman" w:hAnsi="Times New Roman" w:cs="Times New Roman"/>
          <w:sz w:val="24"/>
          <w:szCs w:val="24"/>
        </w:rPr>
        <w:t>На этом этапе в процессе специальных игр и упражнений у детей развивают способность узнавать и различать неречевые звуки. Эти занятия способствуют также развитию слухового внимания и слуховой памяти (без чего невозможно успешно научить детей дифференцировать фонемы).</w:t>
      </w:r>
    </w:p>
    <w:p w14:paraId="4E923AE6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b/>
          <w:bCs/>
          <w:sz w:val="24"/>
          <w:szCs w:val="24"/>
        </w:rPr>
        <w:t>2 этап</w:t>
      </w:r>
      <w:r w:rsidRPr="0024292C">
        <w:rPr>
          <w:rFonts w:ascii="Times New Roman" w:hAnsi="Times New Roman" w:cs="Times New Roman"/>
          <w:sz w:val="24"/>
          <w:szCs w:val="24"/>
        </w:rPr>
        <w:t>. </w:t>
      </w:r>
      <w:r w:rsidRPr="0024292C">
        <w:rPr>
          <w:rFonts w:ascii="Times New Roman" w:hAnsi="Times New Roman" w:cs="Times New Roman"/>
          <w:i/>
          <w:iCs/>
          <w:sz w:val="24"/>
          <w:szCs w:val="24"/>
        </w:rPr>
        <w:t>Различение высоты тембра и силы голоса.</w:t>
      </w:r>
      <w:r w:rsidRPr="0024292C">
        <w:rPr>
          <w:rFonts w:ascii="Times New Roman" w:hAnsi="Times New Roman" w:cs="Times New Roman"/>
          <w:sz w:val="24"/>
          <w:szCs w:val="24"/>
        </w:rPr>
        <w:t xml:space="preserve"> «Детёныши» (имитировать голоса, узнать, чей голос) Применение ИКТ сделает занятия для детей крайне интересными и запоминающимися (Звук в формате МР 3: Игра «Три медведя»- Михаил Иванович, </w:t>
      </w:r>
      <w:r w:rsidRPr="0024292C">
        <w:rPr>
          <w:rFonts w:ascii="Times New Roman" w:hAnsi="Times New Roman" w:cs="Times New Roman"/>
          <w:sz w:val="24"/>
          <w:szCs w:val="24"/>
        </w:rPr>
        <w:lastRenderedPageBreak/>
        <w:t>Мишутка, Настасья Петровна; «Детёныши» - куры – цыплята, кошка-котёнок, собака-щенок)</w:t>
      </w:r>
    </w:p>
    <w:p w14:paraId="5AEA6CE9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b/>
          <w:bCs/>
          <w:sz w:val="24"/>
          <w:szCs w:val="24"/>
        </w:rPr>
        <w:t>3 этап</w:t>
      </w:r>
      <w:r w:rsidRPr="0024292C">
        <w:rPr>
          <w:rFonts w:ascii="Times New Roman" w:hAnsi="Times New Roman" w:cs="Times New Roman"/>
          <w:sz w:val="24"/>
          <w:szCs w:val="24"/>
        </w:rPr>
        <w:t>. </w:t>
      </w:r>
      <w:r w:rsidRPr="0024292C">
        <w:rPr>
          <w:rFonts w:ascii="Times New Roman" w:hAnsi="Times New Roman" w:cs="Times New Roman"/>
          <w:i/>
          <w:iCs/>
          <w:sz w:val="24"/>
          <w:szCs w:val="24"/>
        </w:rPr>
        <w:t>Различение слов, близких по звуковому составу.</w:t>
      </w:r>
      <w:r w:rsidRPr="0024292C">
        <w:rPr>
          <w:rFonts w:ascii="Times New Roman" w:hAnsi="Times New Roman" w:cs="Times New Roman"/>
          <w:sz w:val="24"/>
          <w:szCs w:val="24"/>
        </w:rPr>
        <w:t> 1. Хлопни в ладоши, когда услышишь правильное название картинки (вагон-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вакон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фагон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>-вагон-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факон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вагом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>). Начинать нужно со слов, простых по звуковому составу и постепенно переходить к более сложным.</w:t>
      </w:r>
    </w:p>
    <w:p w14:paraId="6E60FAF0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b/>
          <w:bCs/>
          <w:sz w:val="24"/>
          <w:szCs w:val="24"/>
        </w:rPr>
        <w:t>4 этап.</w:t>
      </w:r>
      <w:r w:rsidRPr="0024292C">
        <w:rPr>
          <w:rFonts w:ascii="Times New Roman" w:hAnsi="Times New Roman" w:cs="Times New Roman"/>
          <w:sz w:val="24"/>
          <w:szCs w:val="24"/>
        </w:rPr>
        <w:t> </w:t>
      </w:r>
      <w:r w:rsidRPr="0024292C">
        <w:rPr>
          <w:rFonts w:ascii="Times New Roman" w:hAnsi="Times New Roman" w:cs="Times New Roman"/>
          <w:i/>
          <w:iCs/>
          <w:sz w:val="24"/>
          <w:szCs w:val="24"/>
        </w:rPr>
        <w:t>Дифференциация слогов</w:t>
      </w:r>
      <w:r w:rsidRPr="0024292C">
        <w:rPr>
          <w:rFonts w:ascii="Times New Roman" w:hAnsi="Times New Roman" w:cs="Times New Roman"/>
          <w:sz w:val="24"/>
          <w:szCs w:val="24"/>
        </w:rPr>
        <w:t>. Пример: Логопед произносит несколько слогов (на-на-на-па). Дети определяют, что здесь лишнее. Работа ведётся в следующей последовательности:</w:t>
      </w:r>
    </w:p>
    <w:p w14:paraId="1987B04B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1. открытые слоги;2. закрытые слоги;3. слоги со стечением согласных;</w:t>
      </w:r>
    </w:p>
    <w:p w14:paraId="0582DE54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b/>
          <w:bCs/>
          <w:sz w:val="24"/>
          <w:szCs w:val="24"/>
        </w:rPr>
        <w:t>5 этап</w:t>
      </w:r>
      <w:r w:rsidRPr="0024292C">
        <w:rPr>
          <w:rFonts w:ascii="Times New Roman" w:hAnsi="Times New Roman" w:cs="Times New Roman"/>
          <w:sz w:val="24"/>
          <w:szCs w:val="24"/>
        </w:rPr>
        <w:t>. </w:t>
      </w:r>
      <w:r w:rsidRPr="0024292C">
        <w:rPr>
          <w:rFonts w:ascii="Times New Roman" w:hAnsi="Times New Roman" w:cs="Times New Roman"/>
          <w:i/>
          <w:iCs/>
          <w:sz w:val="24"/>
          <w:szCs w:val="24"/>
        </w:rPr>
        <w:t>Различение фонем родного языка.</w:t>
      </w:r>
    </w:p>
    <w:p w14:paraId="0897EF05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 xml:space="preserve">Формирование дифференциации звуков проводится с опорой на различные анализаторы: речеслуховой, </w:t>
      </w:r>
      <w:proofErr w:type="spellStart"/>
      <w:r w:rsidRPr="0024292C">
        <w:rPr>
          <w:rFonts w:ascii="Times New Roman" w:hAnsi="Times New Roman" w:cs="Times New Roman"/>
          <w:sz w:val="24"/>
          <w:szCs w:val="24"/>
        </w:rPr>
        <w:t>речедвигательный</w:t>
      </w:r>
      <w:proofErr w:type="spellEnd"/>
      <w:r w:rsidRPr="0024292C">
        <w:rPr>
          <w:rFonts w:ascii="Times New Roman" w:hAnsi="Times New Roman" w:cs="Times New Roman"/>
          <w:sz w:val="24"/>
          <w:szCs w:val="24"/>
        </w:rPr>
        <w:t>, зрительный. Особенности использования тех или иных анализаторов определяются характером нарушения дифференцировок.</w:t>
      </w:r>
    </w:p>
    <w:p w14:paraId="47B956A0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b/>
          <w:bCs/>
          <w:sz w:val="24"/>
          <w:szCs w:val="24"/>
        </w:rPr>
        <w:t>6 этап.</w:t>
      </w:r>
      <w:r w:rsidRPr="0024292C">
        <w:rPr>
          <w:rFonts w:ascii="Times New Roman" w:hAnsi="Times New Roman" w:cs="Times New Roman"/>
          <w:sz w:val="24"/>
          <w:szCs w:val="24"/>
        </w:rPr>
        <w:t> Формирование навыков звукового анализа.</w:t>
      </w:r>
    </w:p>
    <w:p w14:paraId="2C3D20BA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Фонематический анализ предполагает как элементарные, так и сложные формы звукового анализа. Элементарным считается выделение звука на фоне слова. Более сложной формой является вычленение первого и последнего звука из слова и определение его места в нём.</w:t>
      </w:r>
    </w:p>
    <w:p w14:paraId="401D48ED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Самая сложная форма анализа - определение последовательности звуков в слове их количества места по отношению к другим звукам. Эта форма появляется у детей лишь в процессе специального обучения.</w:t>
      </w:r>
    </w:p>
    <w:p w14:paraId="3E837F45" w14:textId="77777777" w:rsidR="0024292C" w:rsidRPr="0024292C" w:rsidRDefault="0024292C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2C">
        <w:rPr>
          <w:rFonts w:ascii="Times New Roman" w:hAnsi="Times New Roman" w:cs="Times New Roman"/>
          <w:sz w:val="24"/>
          <w:szCs w:val="24"/>
        </w:rPr>
        <w:t>Принцип системности и последовательности предполагает адаптацию содержания, методов и приёмов деятельности логопеда к требованиям, предъявляемым задачами конкретного этапа логопедического воздействия. Поэтапность в работе логопеда обусловлена представлением о речи как системе, усвоение элементов которой протекает взаимосвязанно и в определённой последовательности.</w:t>
      </w:r>
    </w:p>
    <w:p w14:paraId="18F636E4" w14:textId="77777777" w:rsidR="00AD0873" w:rsidRPr="0024292C" w:rsidRDefault="00AD0873" w:rsidP="0024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E7B70" w14:textId="77777777" w:rsidR="0024292C" w:rsidRPr="0024292C" w:rsidRDefault="0024292C">
      <w:pPr>
        <w:rPr>
          <w:rFonts w:ascii="Times New Roman" w:hAnsi="Times New Roman" w:cs="Times New Roman"/>
          <w:sz w:val="24"/>
          <w:szCs w:val="24"/>
        </w:rPr>
      </w:pPr>
    </w:p>
    <w:sectPr w:rsidR="0024292C" w:rsidRPr="0024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58"/>
    <w:rsid w:val="0024292C"/>
    <w:rsid w:val="00A41958"/>
    <w:rsid w:val="00AC4F08"/>
    <w:rsid w:val="00AD0873"/>
    <w:rsid w:val="00B8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9336D-186A-47FA-8894-BCBA7102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9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9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9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9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9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9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1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9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9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9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9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1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Алексеевна Луппова</dc:creator>
  <cp:keywords/>
  <dc:description/>
  <cp:lastModifiedBy>Руслана Алексеевна Луппова</cp:lastModifiedBy>
  <cp:revision>3</cp:revision>
  <dcterms:created xsi:type="dcterms:W3CDTF">2025-05-20T07:21:00Z</dcterms:created>
  <dcterms:modified xsi:type="dcterms:W3CDTF">2025-05-20T07:23:00Z</dcterms:modified>
</cp:coreProperties>
</file>