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BF" w:rsidRPr="005315BF" w:rsidRDefault="005315BF" w:rsidP="00365F60">
      <w:pPr>
        <w:shd w:val="clear" w:color="auto" w:fill="FFFFFF"/>
        <w:spacing w:after="0" w:line="720" w:lineRule="auto"/>
        <w:ind w:firstLine="709"/>
        <w:contextualSpacing w:val="0"/>
        <w:jc w:val="center"/>
        <w:rPr>
          <w:rFonts w:eastAsia="Times New Roman" w:cs="Times New Roman"/>
          <w:b/>
          <w:color w:val="2C2C36"/>
          <w:spacing w:val="5"/>
          <w:sz w:val="28"/>
          <w:szCs w:val="28"/>
          <w:lang w:eastAsia="ru-RU"/>
        </w:rPr>
      </w:pPr>
      <w:r w:rsidRPr="00365F60">
        <w:rPr>
          <w:rFonts w:eastAsia="Times New Roman" w:cs="Times New Roman"/>
          <w:b/>
          <w:color w:val="111827"/>
          <w:spacing w:val="5"/>
          <w:sz w:val="28"/>
          <w:szCs w:val="28"/>
          <w:lang w:eastAsia="ru-RU"/>
        </w:rPr>
        <w:t>Основы информационной безопасности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В контексте курса по цифровым технологиям и киберпространству, изучение вопросов информационной безопасности (ИБ) становится неотъемлемой частью подготовки специалистов в области IT. После рассмотрения архитектурных основ цифровых систем и принципов функционирования сетевых протоколов, логично перейти к анализу механизмов защиты информации — как от случайных угроз, так и от целенаправленных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кибератак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. В условиях роста зависимости общества от цифровых технологий, вопросы ИБ приобретают стратегическое значение для бизнеса, государственного управления и повседневной жизни.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</w:pPr>
      <w:r w:rsidRPr="005315BF"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  <w:t>Ключевые концепции информационной безопасности</w:t>
      </w:r>
    </w:p>
    <w:p w:rsidR="005315BF" w:rsidRPr="005315BF" w:rsidRDefault="005315BF" w:rsidP="00365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Конфиденциальность (</w:t>
      </w:r>
      <w:proofErr w:type="spellStart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Confidentiality</w:t>
      </w:r>
      <w:proofErr w:type="spellEnd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)</w:t>
      </w: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br/>
        <w:t xml:space="preserve">Обеспечение доступа к информации только авторизованным лицам. Современные подходы включают шифрование </w:t>
      </w:r>
      <w:proofErr w:type="gram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данных</w:t>
      </w:r>
      <w:proofErr w:type="gram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как в состоянии покоя, так и в процессе передачи. По данным исследования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Gartner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(2024), 67% организаций используют гибридное шифрование с применением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постквантовых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алгоритмов для повышения уровня конфиденциальности.</w:t>
      </w:r>
    </w:p>
    <w:p w:rsidR="005315BF" w:rsidRPr="005315BF" w:rsidRDefault="005315BF" w:rsidP="00365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Целостность (</w:t>
      </w:r>
      <w:proofErr w:type="spellStart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Integrity</w:t>
      </w:r>
      <w:proofErr w:type="spellEnd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)</w:t>
      </w: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br/>
        <w:t xml:space="preserve">Гарантия точности и полноты информации на всех этапах её обработки. Согласно отчету IBM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X-Force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(2024), около 35% инцидентов связано с нарушением целостности данных, особенно в сфере финансовых услуг и здравоохранения.</w:t>
      </w:r>
    </w:p>
    <w:p w:rsidR="005315BF" w:rsidRPr="005315BF" w:rsidRDefault="005315BF" w:rsidP="00365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Доступность (</w:t>
      </w:r>
      <w:proofErr w:type="spellStart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Availability</w:t>
      </w:r>
      <w:proofErr w:type="spellEnd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)</w:t>
      </w: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br/>
        <w:t xml:space="preserve">Обеспечение бесперебойного предоставления информации и систем, в которых она хранится и обрабатывается. DDoS-атаки остаются одним из главных вызовов в этом направлении. По данным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Kaspersky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Lab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за 2025 год, количество таких атак выросло на 22% по сравнению с предыдущим годом.</w:t>
      </w:r>
    </w:p>
    <w:p w:rsidR="005315BF" w:rsidRPr="005315BF" w:rsidRDefault="005315BF" w:rsidP="00365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lastRenderedPageBreak/>
        <w:t>Аутентификация и авторизация</w:t>
      </w: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br/>
        <w:t xml:space="preserve">Подтверждение личности пользователя и определение его прав доступа. Современные методы включают многофакторную аутентификацию (MFA) и биометрические системы. Исследование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Cybersecurity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Ventures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(2025) указывает, что использование MFA позволяет снизить вероятность </w:t>
      </w:r>
      <w:proofErr w:type="gram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успешной</w:t>
      </w:r>
      <w:proofErr w:type="gram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фишинг-атаки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на 98%.</w:t>
      </w:r>
    </w:p>
    <w:p w:rsidR="005315BF" w:rsidRPr="005315BF" w:rsidRDefault="005315BF" w:rsidP="00365F6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Невозможность отказа (</w:t>
      </w:r>
      <w:proofErr w:type="spellStart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Non-repudiation</w:t>
      </w:r>
      <w:proofErr w:type="spellEnd"/>
      <w:r w:rsidRPr="00365F60">
        <w:rPr>
          <w:rFonts w:eastAsia="Times New Roman" w:cs="Times New Roman"/>
          <w:color w:val="111827"/>
          <w:spacing w:val="5"/>
          <w:sz w:val="28"/>
          <w:szCs w:val="28"/>
          <w:lang w:eastAsia="ru-RU"/>
        </w:rPr>
        <w:t>)</w:t>
      </w: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br/>
        <w:t xml:space="preserve">Техническая гарантия того, что участник транзакции или действия не может отрицать факт своего участия. Применяется в электронном документообороте и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блокчейн-системах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. Эксперты отмечают рост значимости этой концепции в связи с развитием цифрового правительства и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e-commerce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.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Таблица 1. Основные компоненты модели CIA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Triad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и их характеристика: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3540"/>
        <w:gridCol w:w="3362"/>
      </w:tblGrid>
      <w:tr w:rsidR="005315BF" w:rsidRPr="005315BF" w:rsidTr="00365F60">
        <w:trPr>
          <w:tblHeader/>
          <w:jc w:val="center"/>
        </w:trPr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b/>
                <w:bCs/>
                <w:caps/>
                <w:color w:val="11182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b/>
                <w:bCs/>
                <w:caps/>
                <w:color w:val="111827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3561" w:type="dxa"/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b/>
                <w:bCs/>
                <w:caps/>
                <w:color w:val="11182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b/>
                <w:bCs/>
                <w:caps/>
                <w:color w:val="111827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3402" w:type="dxa"/>
            <w:shd w:val="clear" w:color="auto" w:fill="F9F9F9"/>
            <w:tcMar>
              <w:top w:w="15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b/>
                <w:bCs/>
                <w:caps/>
                <w:color w:val="11182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b/>
                <w:bCs/>
                <w:caps/>
                <w:color w:val="111827"/>
                <w:sz w:val="28"/>
                <w:szCs w:val="28"/>
                <w:lang w:eastAsia="ru-RU"/>
              </w:rPr>
              <w:t>Примеры реализации</w:t>
            </w:r>
          </w:p>
        </w:tc>
      </w:tr>
      <w:tr w:rsidR="005315BF" w:rsidRPr="005315BF" w:rsidTr="00365F60">
        <w:trPr>
          <w:jc w:val="center"/>
        </w:trPr>
        <w:tc>
          <w:tcPr>
            <w:tcW w:w="0" w:type="auto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Конфиденциальность</w:t>
            </w:r>
          </w:p>
        </w:tc>
        <w:tc>
          <w:tcPr>
            <w:tcW w:w="3561" w:type="dxa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Защита информации от несанкционированного доступа</w:t>
            </w:r>
          </w:p>
        </w:tc>
        <w:tc>
          <w:tcPr>
            <w:tcW w:w="3402" w:type="dxa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Шифрование, контроль доступа</w:t>
            </w:r>
          </w:p>
        </w:tc>
      </w:tr>
      <w:tr w:rsidR="005315BF" w:rsidRPr="005315BF" w:rsidTr="00365F60">
        <w:trPr>
          <w:jc w:val="center"/>
        </w:trPr>
        <w:tc>
          <w:tcPr>
            <w:tcW w:w="0" w:type="auto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Целостность</w:t>
            </w:r>
          </w:p>
        </w:tc>
        <w:tc>
          <w:tcPr>
            <w:tcW w:w="3561" w:type="dxa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Сохранение точности и полноты данных</w:t>
            </w:r>
          </w:p>
        </w:tc>
        <w:tc>
          <w:tcPr>
            <w:tcW w:w="3402" w:type="dxa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proofErr w:type="spellStart"/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Хэширование</w:t>
            </w:r>
            <w:proofErr w:type="spellEnd"/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, цифровые подписи</w:t>
            </w:r>
          </w:p>
        </w:tc>
      </w:tr>
      <w:tr w:rsidR="005315BF" w:rsidRPr="005315BF" w:rsidTr="00365F60">
        <w:trPr>
          <w:jc w:val="center"/>
        </w:trPr>
        <w:tc>
          <w:tcPr>
            <w:tcW w:w="0" w:type="auto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Доступность</w:t>
            </w:r>
          </w:p>
        </w:tc>
        <w:tc>
          <w:tcPr>
            <w:tcW w:w="3561" w:type="dxa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Обеспечение своевременного доступа к информации</w:t>
            </w:r>
          </w:p>
        </w:tc>
        <w:tc>
          <w:tcPr>
            <w:tcW w:w="3402" w:type="dxa"/>
            <w:shd w:val="clear" w:color="auto" w:fill="FFFFFF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:rsidR="005315BF" w:rsidRPr="005315BF" w:rsidRDefault="005315BF" w:rsidP="00365F60">
            <w:pPr>
              <w:spacing w:after="0" w:line="360" w:lineRule="auto"/>
              <w:contextualSpacing w:val="0"/>
              <w:jc w:val="center"/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</w:pPr>
            <w:r w:rsidRPr="005315BF">
              <w:rPr>
                <w:rFonts w:eastAsia="Times New Roman" w:cs="Times New Roman"/>
                <w:color w:val="171717"/>
                <w:sz w:val="28"/>
                <w:szCs w:val="28"/>
                <w:lang w:eastAsia="ru-RU"/>
              </w:rPr>
              <w:t>Резервирование, балансировка нагрузки</w:t>
            </w:r>
          </w:p>
        </w:tc>
      </w:tr>
    </w:tbl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</w:pPr>
      <w:r w:rsidRPr="005315BF"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  <w:t>Разные точки зрения экспертов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Современная информационная безопасность вызывает дискуссии среди профессионалов. Например, доктор технических наук, профессор А.С. Лебедев отмечает: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lastRenderedPageBreak/>
        <w:t xml:space="preserve">«Главная проблема заключается в том, что технологии развиваются быстрее, чем стандарты безопасности успевают адаптироваться. Это создает "зоны уязвимости", особенно в </w:t>
      </w:r>
      <w:proofErr w:type="spellStart"/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t>IoT</w:t>
      </w:r>
      <w:proofErr w:type="spellEnd"/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t xml:space="preserve"> и облачных средах». 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Эксперт по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киберугрозам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Мария Петрова подчеркивает важность человеческого фактора: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t xml:space="preserve">«Более 80% успешных атак начинаются с социальной инженерии. Нужна не только техническая защита, но и регулярное обучение сотрудников» (интервью журналу </w:t>
      </w:r>
      <w:proofErr w:type="spellStart"/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t>InfoSecurity</w:t>
      </w:r>
      <w:proofErr w:type="spellEnd"/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t xml:space="preserve">, 2025). 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В свою очередь, представитель международной организации ENISA, Джон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Беннет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, указывает: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8F91A8"/>
          <w:spacing w:val="5"/>
          <w:sz w:val="28"/>
          <w:szCs w:val="28"/>
          <w:lang w:eastAsia="ru-RU"/>
        </w:rPr>
        <w:t xml:space="preserve">«Регуляторная база в ЕС и других регионах стремительно развивается. GDPR уже не единственный ориентир — новые законы требуют комплексного подхода к защите данных». 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</w:pPr>
      <w:r w:rsidRPr="005315BF"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  <w:t>Критический анализ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Несмотря на внедрение передовых технологий, уровень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киберугроз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продолжает расти. Причинами являются:</w:t>
      </w:r>
    </w:p>
    <w:p w:rsidR="005315BF" w:rsidRPr="005315BF" w:rsidRDefault="005315BF" w:rsidP="00365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недостаточное финансирование ИБ в малом бизнесе;</w:t>
      </w:r>
    </w:p>
    <w:p w:rsidR="005315BF" w:rsidRPr="005315BF" w:rsidRDefault="005315BF" w:rsidP="00365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низкий уровень осведомленности пользователей;</w:t>
      </w:r>
    </w:p>
    <w:p w:rsidR="005315BF" w:rsidRPr="005315BF" w:rsidRDefault="005315BF" w:rsidP="00365F6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сложность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масштабируемости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решений под распределенные и гетерогенные IT-инфраструктуры.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Также наблюдается разрыв между теорией и практикой: многие стандарты безопасности разрабатываются без учета реальных условий использования. Кроме того, вопрос этики и прозрачности в использовании технологий ИБ остается малоизученным.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outlineLvl w:val="2"/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</w:pPr>
      <w:r w:rsidRPr="005315BF">
        <w:rPr>
          <w:rFonts w:eastAsia="Times New Roman" w:cs="Times New Roman"/>
          <w:b/>
          <w:bCs/>
          <w:color w:val="2C2C36"/>
          <w:sz w:val="28"/>
          <w:szCs w:val="28"/>
          <w:lang w:eastAsia="ru-RU"/>
        </w:rPr>
        <w:t>Промежуточный вывод</w:t>
      </w:r>
    </w:p>
    <w:p w:rsidR="005315BF" w:rsidRPr="005315BF" w:rsidRDefault="005315BF" w:rsidP="00365F60">
      <w:pPr>
        <w:shd w:val="clear" w:color="auto" w:fill="FFFFFF"/>
        <w:spacing w:after="0" w:line="360" w:lineRule="auto"/>
        <w:ind w:firstLine="709"/>
        <w:contextualSpacing w:val="0"/>
        <w:jc w:val="both"/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</w:pP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Информационная безопасность сегодня — это не просто техническая задача, а комплексная </w:t>
      </w:r>
      <w:proofErr w:type="spellStart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>мультидисциплинарная</w:t>
      </w:r>
      <w:proofErr w:type="spellEnd"/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t xml:space="preserve"> проблема, затрагивающая юридические, экономические и социальные аспекты. Понимание основных принципов ИБ и текущих тенденций необходимо каждому специалисту в сфере цифровых технологий. Успешная защита </w:t>
      </w:r>
      <w:r w:rsidRPr="005315BF">
        <w:rPr>
          <w:rFonts w:eastAsia="Times New Roman" w:cs="Times New Roman"/>
          <w:color w:val="2C2C36"/>
          <w:spacing w:val="5"/>
          <w:sz w:val="28"/>
          <w:szCs w:val="28"/>
          <w:lang w:eastAsia="ru-RU"/>
        </w:rPr>
        <w:lastRenderedPageBreak/>
        <w:t>информации возможна только при сочетании современных технологий, грамотной политики безопасности и осознанности пользователей.</w:t>
      </w:r>
    </w:p>
    <w:p w:rsidR="00365F60" w:rsidRPr="00365F60" w:rsidRDefault="00365F60" w:rsidP="00365F60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2C2C36"/>
          <w:sz w:val="28"/>
          <w:szCs w:val="28"/>
        </w:rPr>
      </w:pPr>
      <w:r w:rsidRPr="00365F60">
        <w:rPr>
          <w:rFonts w:ascii="Times New Roman" w:hAnsi="Times New Roman" w:cs="Times New Roman"/>
          <w:color w:val="2C2C36"/>
          <w:sz w:val="28"/>
          <w:szCs w:val="28"/>
        </w:rPr>
        <w:t>Как защитить себя в интернете и на телефоне (на русском, просто и понятно)</w: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1.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 xml:space="preserve">Включите защиту </w:t>
      </w:r>
      <w:proofErr w:type="spellStart"/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аккаунтов</w:t>
      </w:r>
      <w:proofErr w:type="spellEnd"/>
    </w:p>
    <w:p w:rsidR="00365F60" w:rsidRPr="00365F60" w:rsidRDefault="00365F60" w:rsidP="00365F6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Почти у всех сервисов (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соцсети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>, почта, банк) есть дополнительная защита — это как второй замок на дверь.</w:t>
      </w:r>
    </w:p>
    <w:p w:rsidR="00365F60" w:rsidRPr="00365F60" w:rsidRDefault="00365F60" w:rsidP="00365F6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Например, когда вы входите, система может прислать код по СМС или через приложение. Всегда включайте такую защиту, чтобы никто не смог зайти </w:t>
      </w:r>
      <w:proofErr w:type="gramStart"/>
      <w:r w:rsidRPr="00365F60">
        <w:rPr>
          <w:rFonts w:cs="Times New Roman"/>
          <w:color w:val="2C2C36"/>
          <w:spacing w:val="5"/>
          <w:sz w:val="28"/>
          <w:szCs w:val="28"/>
        </w:rPr>
        <w:t>в</w:t>
      </w:r>
      <w:proofErr w:type="gram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ваш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аккаунт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вместо вас.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25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2.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Обновляйте телефон и программы</w:t>
      </w:r>
    </w:p>
    <w:p w:rsidR="00365F60" w:rsidRPr="00365F60" w:rsidRDefault="00365F60" w:rsidP="00365F6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Ваш телефон и приложения время от времени обновляются. Эти обновления важны — они «чинят» дыры, через которые могут пробраться мошенники.</w:t>
      </w:r>
    </w:p>
    <w:p w:rsidR="00365F60" w:rsidRPr="00365F60" w:rsidRDefault="00365F60" w:rsidP="00365F6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Не игнорируйте уведомления об обновлениях — ставьте их сразу, как только появятся.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26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3.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Установите защитную программу на телефон</w:t>
      </w:r>
    </w:p>
    <w:p w:rsidR="00365F60" w:rsidRPr="00365F60" w:rsidRDefault="00365F60" w:rsidP="00365F6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На телефон можно установить антивирус — это как "охранник", который следит за тем, чтобы ничего плохого не попало в ваше устройство.</w:t>
      </w:r>
    </w:p>
    <w:p w:rsidR="00365F60" w:rsidRPr="00365F60" w:rsidRDefault="00365F60" w:rsidP="00365F6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Хорошие антивирусы: Касперский,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Avast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Bitdefender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>, ESET.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27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4.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 xml:space="preserve">Будьте осторожны </w:t>
      </w:r>
      <w:proofErr w:type="gramStart"/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с</w:t>
      </w:r>
      <w:proofErr w:type="gramEnd"/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 xml:space="preserve"> бесплатным </w:t>
      </w:r>
      <w:proofErr w:type="spellStart"/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Wi-Fi</w:t>
      </w:r>
      <w:proofErr w:type="spellEnd"/>
    </w:p>
    <w:p w:rsidR="00365F60" w:rsidRPr="00365F60" w:rsidRDefault="00365F60" w:rsidP="0036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Если вы подключаетесь к общедоступному интернету (в кафе, метро, магазинах), </w:t>
      </w: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не вводите пароли от банков,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соцсетей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, почты</w:t>
      </w:r>
      <w:proofErr w:type="gram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</w:t>
      </w:r>
      <w:r w:rsidRPr="00365F60">
        <w:rPr>
          <w:rFonts w:cs="Times New Roman"/>
          <w:color w:val="2C2C36"/>
          <w:spacing w:val="5"/>
          <w:sz w:val="28"/>
          <w:szCs w:val="28"/>
        </w:rPr>
        <w:t>.</w:t>
      </w:r>
      <w:proofErr w:type="gramEnd"/>
    </w:p>
    <w:p w:rsidR="00365F60" w:rsidRPr="00365F60" w:rsidRDefault="00365F60" w:rsidP="00365F6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Используйте специальную программу (называется VPN), которая делает ваш интернет-трафик безопасным. Примеры: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NordVPN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ProtonVPN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ExpressVPN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>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lastRenderedPageBreak/>
        <w:pict>
          <v:rect id="_x0000_i1028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5.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Скачивайте приложения только из проверенных мест</w:t>
      </w:r>
    </w:p>
    <w:p w:rsidR="00365F60" w:rsidRPr="00365F60" w:rsidRDefault="00365F60" w:rsidP="00365F6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Никогда не скачивайте программы с подозрительных сайтов или ссылок в сообщениях. Устанавливайте приложения </w:t>
      </w: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только через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Google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Play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(для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Андроид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) </w:t>
      </w:r>
      <w:r w:rsidRPr="00365F60">
        <w:rPr>
          <w:rFonts w:cs="Times New Roman"/>
          <w:color w:val="2C2C36"/>
          <w:spacing w:val="5"/>
          <w:sz w:val="28"/>
          <w:szCs w:val="28"/>
        </w:rPr>
        <w:t xml:space="preserve">или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App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Store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(для </w:t>
      </w:r>
      <w:proofErr w:type="spell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Айфона</w:t>
      </w:r>
      <w:proofErr w:type="spellEnd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)</w:t>
      </w:r>
      <w:proofErr w:type="gram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</w:t>
      </w:r>
      <w:r w:rsidRPr="00365F60">
        <w:rPr>
          <w:rFonts w:cs="Times New Roman"/>
          <w:color w:val="2C2C36"/>
          <w:spacing w:val="5"/>
          <w:sz w:val="28"/>
          <w:szCs w:val="28"/>
        </w:rPr>
        <w:t>.</w:t>
      </w:r>
      <w:proofErr w:type="gramEnd"/>
    </w:p>
    <w:p w:rsidR="00365F60" w:rsidRPr="00365F60" w:rsidRDefault="00365F60" w:rsidP="00365F6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Перед установкой читайте отзывы других людей — если что-то не так, они предупредят.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29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6.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Проверяйте, какие разрешения даёте приложениям</w:t>
      </w:r>
    </w:p>
    <w:p w:rsidR="00365F60" w:rsidRPr="00365F60" w:rsidRDefault="00365F60" w:rsidP="00365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Когда вы устанавливаете приложение, оно может спросить доступ к вашим контактам,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геолокации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>, камере и т.д.</w:t>
      </w:r>
    </w:p>
    <w:p w:rsidR="00365F60" w:rsidRPr="00365F60" w:rsidRDefault="00365F60" w:rsidP="00365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Задайте себе вопрос: </w:t>
      </w:r>
      <w:r w:rsidRPr="00365F60">
        <w:rPr>
          <w:rStyle w:val="a5"/>
          <w:rFonts w:cs="Times New Roman"/>
          <w:color w:val="2C2C36"/>
          <w:spacing w:val="5"/>
          <w:sz w:val="28"/>
          <w:szCs w:val="28"/>
          <w:bdr w:val="single" w:sz="2" w:space="0" w:color="E3E3E3" w:frame="1"/>
        </w:rPr>
        <w:t xml:space="preserve">«Зачем этой программе нужен такой доступ?» </w:t>
      </w:r>
      <w:r w:rsidRPr="00365F60">
        <w:rPr>
          <w:rFonts w:cs="Times New Roman"/>
          <w:color w:val="2C2C36"/>
          <w:spacing w:val="5"/>
          <w:sz w:val="28"/>
          <w:szCs w:val="28"/>
        </w:rPr>
        <w:t>Например, фонарик не должен просить доступ к вашему микрофону.</w:t>
      </w:r>
    </w:p>
    <w:p w:rsidR="00365F60" w:rsidRPr="00365F60" w:rsidRDefault="00365F60" w:rsidP="00365F6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Можете отключить ненужные разрешения в настройках телефона.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0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7.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Используйте разные пароли для разных сайтов</w:t>
      </w:r>
    </w:p>
    <w:p w:rsidR="00365F60" w:rsidRPr="00365F60" w:rsidRDefault="00365F60" w:rsidP="00365F6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Не используйте один и тот же пароль везде. Представьте, что у вас один ключ от дома, машины и сейфа — если его потеряете, всё потеряете.</w:t>
      </w:r>
    </w:p>
    <w:p w:rsidR="00365F60" w:rsidRPr="00365F60" w:rsidRDefault="00365F60" w:rsidP="00365F6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proofErr w:type="gramStart"/>
      <w:r w:rsidRPr="00365F60">
        <w:rPr>
          <w:rFonts w:cs="Times New Roman"/>
          <w:color w:val="2C2C36"/>
          <w:spacing w:val="5"/>
          <w:sz w:val="28"/>
          <w:szCs w:val="28"/>
        </w:rPr>
        <w:t>Пароли должны быть длинными и содержать буквы, цифры и знаки (например:</w:t>
      </w:r>
      <w:proofErr w:type="gram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</w:t>
      </w:r>
      <w:proofErr w:type="gramStart"/>
      <w:r w:rsidRPr="00365F60">
        <w:rPr>
          <w:rStyle w:val="HTML"/>
          <w:rFonts w:ascii="Times New Roman" w:eastAsiaTheme="minorHAnsi" w:hAnsi="Times New Roman" w:cs="Times New Roman"/>
          <w:b/>
          <w:bCs/>
          <w:color w:val="EB5757"/>
          <w:spacing w:val="5"/>
          <w:sz w:val="28"/>
          <w:szCs w:val="28"/>
          <w:bdr w:val="single" w:sz="2" w:space="2" w:color="E3E3E3" w:frame="1"/>
          <w:shd w:val="clear" w:color="auto" w:fill="ECECEC"/>
        </w:rPr>
        <w:t>ЛисаПлюсТигр#2025</w:t>
      </w:r>
      <w:r w:rsidRPr="00365F60">
        <w:rPr>
          <w:rFonts w:cs="Times New Roman"/>
          <w:color w:val="2C2C36"/>
          <w:spacing w:val="5"/>
          <w:sz w:val="28"/>
          <w:szCs w:val="28"/>
        </w:rPr>
        <w:t>).</w:t>
      </w:r>
      <w:proofErr w:type="gramEnd"/>
    </w:p>
    <w:p w:rsidR="00365F60" w:rsidRPr="00365F60" w:rsidRDefault="00365F60" w:rsidP="00365F6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Чтобы не запоминать много паролей, можно использовать простое приложение, которое будет хранить их за вас (об этом чуть ниже).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1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8.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Используйте специальное приложение для хранения паролей</w:t>
      </w:r>
    </w:p>
    <w:p w:rsidR="00365F60" w:rsidRPr="00365F60" w:rsidRDefault="00365F60" w:rsidP="00365F6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Есть программы, которые помогают сохранять все ваши пароли в одном месте и сами их заполняют при входе.</w:t>
      </w:r>
    </w:p>
    <w:p w:rsidR="00365F60" w:rsidRPr="00365F60" w:rsidRDefault="00365F60" w:rsidP="00365F6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lastRenderedPageBreak/>
        <w:t xml:space="preserve">Они называются "менеджеры паролей". Примеры: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Битварден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, 1Пассворд,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Дашлайн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(это их английские названия, но интерфейс программ понятный).</w:t>
      </w:r>
    </w:p>
    <w:p w:rsidR="00365F60" w:rsidRPr="00365F60" w:rsidRDefault="00365F60" w:rsidP="00365F6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Такие приложения шифруют ваши данные, и даже сами разработчики не видят ваши пароли.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2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9.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Не доверяйте всем ссылкам</w:t>
      </w:r>
    </w:p>
    <w:p w:rsidR="00365F60" w:rsidRPr="00365F60" w:rsidRDefault="00365F60" w:rsidP="00365F6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Мошенники часто отправляют письма,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смски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или сообщения с вредоносными ссылками. Иногда они выглядят как настоящие (от банка, службы поддержки и т.д.).</w:t>
      </w:r>
    </w:p>
    <w:p w:rsidR="00365F60" w:rsidRPr="00365F60" w:rsidRDefault="00365F60" w:rsidP="00365F6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Не переходите по ссылкам, если не уверены, что они настоящие. </w:t>
      </w:r>
      <w:r w:rsidRPr="00365F60">
        <w:rPr>
          <w:rFonts w:cs="Times New Roman"/>
          <w:color w:val="2C2C36"/>
          <w:spacing w:val="5"/>
          <w:sz w:val="28"/>
          <w:szCs w:val="28"/>
        </w:rPr>
        <w:t>Лучше зайдите на сайт напрямую через браузер.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3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10.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Шифруйте данные на телефоне</w:t>
      </w:r>
    </w:p>
    <w:p w:rsidR="00365F60" w:rsidRPr="00365F60" w:rsidRDefault="00365F60" w:rsidP="00365F6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Современные телефоны умеют автоматически шифровать информацию, которая на них хранится. Это значит, что даже если кто-то заберёт ваш телефон, он не сможет прочитать ваши данные.</w:t>
      </w:r>
    </w:p>
    <w:p w:rsidR="00365F60" w:rsidRPr="00365F60" w:rsidRDefault="00365F60" w:rsidP="00365F6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 xml:space="preserve">Включите блокировку экрана — пусть это будет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пин-код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>, рисунок или распознавание лица/отпечатка.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4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11.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Регулярно проверяйте, где вы вошли</w:t>
      </w:r>
    </w:p>
    <w:p w:rsidR="00365F60" w:rsidRPr="00365F60" w:rsidRDefault="00365F60" w:rsidP="00365F6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Почти все сервисы показывают список устройств, с которых вы недавно заходили. Проверяйте эти списки — если увидите незнакомое устройство, немедленно выйдите из него и поменяйте пароль.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5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C36"/>
          <w:sz w:val="28"/>
          <w:szCs w:val="28"/>
        </w:rPr>
      </w:pPr>
      <w:r w:rsidRPr="00365F60">
        <w:rPr>
          <w:color w:val="2C2C36"/>
          <w:sz w:val="28"/>
          <w:szCs w:val="28"/>
        </w:rPr>
        <w:t xml:space="preserve">12. </w:t>
      </w:r>
      <w:r w:rsidRPr="00365F60">
        <w:rPr>
          <w:rStyle w:val="a4"/>
          <w:b/>
          <w:bCs/>
          <w:color w:val="2C2C36"/>
          <w:sz w:val="28"/>
          <w:szCs w:val="28"/>
          <w:bdr w:val="single" w:sz="2" w:space="0" w:color="E3E3E3" w:frame="1"/>
        </w:rPr>
        <w:t>Делайте резервные копии</w:t>
      </w:r>
    </w:p>
    <w:p w:rsidR="00365F60" w:rsidRPr="00365F60" w:rsidRDefault="00365F60" w:rsidP="00365F60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Fonts w:cs="Times New Roman"/>
          <w:color w:val="2C2C36"/>
          <w:spacing w:val="5"/>
          <w:sz w:val="28"/>
          <w:szCs w:val="28"/>
        </w:rPr>
        <w:t>Регулярно сохраняйте важные фото, документы и данные в облако (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Google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Drive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iCloud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,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Яндекс</w:t>
      </w:r>
      <w:proofErr w:type="gramStart"/>
      <w:r w:rsidRPr="00365F60">
        <w:rPr>
          <w:rFonts w:cs="Times New Roman"/>
          <w:color w:val="2C2C36"/>
          <w:spacing w:val="5"/>
          <w:sz w:val="28"/>
          <w:szCs w:val="28"/>
        </w:rPr>
        <w:t>.Д</w:t>
      </w:r>
      <w:proofErr w:type="gramEnd"/>
      <w:r w:rsidRPr="00365F60">
        <w:rPr>
          <w:rFonts w:cs="Times New Roman"/>
          <w:color w:val="2C2C36"/>
          <w:spacing w:val="5"/>
          <w:sz w:val="28"/>
          <w:szCs w:val="28"/>
        </w:rPr>
        <w:t>иск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и другие). Это поможет вам восстановить информацию, если телефон потеряется или сломается.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6" style="width:0;height:0" o:hralign="center" o:hrstd="t" o:hrnoshade="t" o:hr="t" fillcolor="#2c2c36" stroked="f"/>
        </w:pict>
      </w:r>
    </w:p>
    <w:p w:rsidR="00365F60" w:rsidRPr="00365F60" w:rsidRDefault="00365F60" w:rsidP="00365F60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2C2C36"/>
          <w:sz w:val="28"/>
          <w:szCs w:val="28"/>
        </w:rPr>
      </w:pPr>
      <w:r w:rsidRPr="00365F60">
        <w:rPr>
          <w:rFonts w:ascii="Times New Roman" w:hAnsi="Arial" w:cs="Times New Roman"/>
          <w:color w:val="2C2C36"/>
          <w:sz w:val="28"/>
          <w:szCs w:val="28"/>
        </w:rPr>
        <w:lastRenderedPageBreak/>
        <w:t>✅</w:t>
      </w:r>
      <w:r w:rsidRPr="00365F60">
        <w:rPr>
          <w:rFonts w:ascii="Times New Roman" w:hAnsi="Times New Roman" w:cs="Times New Roman"/>
          <w:color w:val="2C2C36"/>
          <w:sz w:val="28"/>
          <w:szCs w:val="28"/>
        </w:rPr>
        <w:t xml:space="preserve"> Полезные советы на каждый день</w:t>
      </w:r>
    </w:p>
    <w:p w:rsidR="00365F60" w:rsidRPr="00365F60" w:rsidRDefault="00365F60" w:rsidP="00365F6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Не спешите кликать </w:t>
      </w:r>
      <w:r w:rsidRPr="00365F60">
        <w:rPr>
          <w:rFonts w:cs="Times New Roman"/>
          <w:color w:val="2C2C36"/>
          <w:spacing w:val="5"/>
          <w:sz w:val="28"/>
          <w:szCs w:val="28"/>
        </w:rPr>
        <w:t>по рекламе, особенно если она предлагает что-то слишком хорошее.</w:t>
      </w:r>
    </w:p>
    <w:p w:rsidR="00365F60" w:rsidRPr="00365F60" w:rsidRDefault="00365F60" w:rsidP="00365F6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Не передавайте свои логины и пароли никому</w:t>
      </w:r>
      <w:proofErr w:type="gram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</w:t>
      </w:r>
      <w:r w:rsidRPr="00365F60">
        <w:rPr>
          <w:rFonts w:cs="Times New Roman"/>
          <w:color w:val="2C2C36"/>
          <w:spacing w:val="5"/>
          <w:sz w:val="28"/>
          <w:szCs w:val="28"/>
        </w:rPr>
        <w:t>,</w:t>
      </w:r>
      <w:proofErr w:type="gram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даже если человек говорит, что он из </w:t>
      </w:r>
      <w:proofErr w:type="spellStart"/>
      <w:r w:rsidRPr="00365F60">
        <w:rPr>
          <w:rFonts w:cs="Times New Roman"/>
          <w:color w:val="2C2C36"/>
          <w:spacing w:val="5"/>
          <w:sz w:val="28"/>
          <w:szCs w:val="28"/>
        </w:rPr>
        <w:t>техподдержки</w:t>
      </w:r>
      <w:proofErr w:type="spellEnd"/>
      <w:r w:rsidRPr="00365F60">
        <w:rPr>
          <w:rFonts w:cs="Times New Roman"/>
          <w:color w:val="2C2C36"/>
          <w:spacing w:val="5"/>
          <w:sz w:val="28"/>
          <w:szCs w:val="28"/>
        </w:rPr>
        <w:t>.</w:t>
      </w:r>
    </w:p>
    <w:p w:rsidR="00365F60" w:rsidRPr="00365F60" w:rsidRDefault="00365F60" w:rsidP="00365F6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>Не оставляйте телефон без защиты экрана</w:t>
      </w:r>
      <w:proofErr w:type="gramStart"/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 </w:t>
      </w:r>
      <w:r w:rsidRPr="00365F60">
        <w:rPr>
          <w:rFonts w:cs="Times New Roman"/>
          <w:color w:val="2C2C36"/>
          <w:spacing w:val="5"/>
          <w:sz w:val="28"/>
          <w:szCs w:val="28"/>
        </w:rPr>
        <w:t>,</w:t>
      </w:r>
      <w:proofErr w:type="gramEnd"/>
      <w:r w:rsidRPr="00365F60">
        <w:rPr>
          <w:rFonts w:cs="Times New Roman"/>
          <w:color w:val="2C2C36"/>
          <w:spacing w:val="5"/>
          <w:sz w:val="28"/>
          <w:szCs w:val="28"/>
        </w:rPr>
        <w:t xml:space="preserve"> даже если вы на минуту отошли.</w:t>
      </w:r>
    </w:p>
    <w:p w:rsidR="00365F60" w:rsidRPr="00365F60" w:rsidRDefault="00365F60" w:rsidP="00365F6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cs="Times New Roman"/>
          <w:color w:val="2C2C36"/>
          <w:spacing w:val="5"/>
          <w:sz w:val="28"/>
          <w:szCs w:val="28"/>
        </w:rPr>
      </w:pPr>
      <w:r w:rsidRPr="00365F60">
        <w:rPr>
          <w:rStyle w:val="a4"/>
          <w:rFonts w:cs="Times New Roman"/>
          <w:b w:val="0"/>
          <w:bCs w:val="0"/>
          <w:color w:val="111827"/>
          <w:spacing w:val="5"/>
          <w:sz w:val="28"/>
          <w:szCs w:val="28"/>
          <w:bdr w:val="single" w:sz="2" w:space="0" w:color="E3E3E3" w:frame="1"/>
        </w:rPr>
        <w:t xml:space="preserve">Чем меньше лишних приложений — тем лучше. </w:t>
      </w:r>
      <w:r w:rsidRPr="00365F60">
        <w:rPr>
          <w:rFonts w:cs="Times New Roman"/>
          <w:color w:val="2C2C36"/>
          <w:spacing w:val="5"/>
          <w:sz w:val="28"/>
          <w:szCs w:val="28"/>
        </w:rPr>
        <w:t>Удаляйте то, чем давно не пользуетесь.</w:t>
      </w:r>
    </w:p>
    <w:p w:rsidR="00365F60" w:rsidRPr="00365F60" w:rsidRDefault="008A74C7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A74C7">
        <w:rPr>
          <w:rFonts w:cs="Times New Roman"/>
          <w:sz w:val="28"/>
          <w:szCs w:val="28"/>
        </w:rPr>
        <w:pict>
          <v:rect id="_x0000_i1037" style="width:0;height:0" o:hralign="center" o:hrstd="t" o:hrnoshade="t" o:hr="t" fillcolor="#2c2c36" stroked="f"/>
        </w:pict>
      </w:r>
    </w:p>
    <w:p w:rsidR="00E73198" w:rsidRPr="00365F60" w:rsidRDefault="00E73198" w:rsidP="00365F6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sectPr w:rsidR="00E73198" w:rsidRPr="00365F60" w:rsidSect="00E7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1F7"/>
    <w:multiLevelType w:val="multilevel"/>
    <w:tmpl w:val="8FD2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57EA4"/>
    <w:multiLevelType w:val="multilevel"/>
    <w:tmpl w:val="3F70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6434B"/>
    <w:multiLevelType w:val="multilevel"/>
    <w:tmpl w:val="C00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D151C"/>
    <w:multiLevelType w:val="multilevel"/>
    <w:tmpl w:val="193E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8D3597"/>
    <w:multiLevelType w:val="multilevel"/>
    <w:tmpl w:val="2A8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B376C8"/>
    <w:multiLevelType w:val="multilevel"/>
    <w:tmpl w:val="5F0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860280"/>
    <w:multiLevelType w:val="multilevel"/>
    <w:tmpl w:val="0D78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6E510B"/>
    <w:multiLevelType w:val="multilevel"/>
    <w:tmpl w:val="D39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F57AF6"/>
    <w:multiLevelType w:val="multilevel"/>
    <w:tmpl w:val="0680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E455EE"/>
    <w:multiLevelType w:val="multilevel"/>
    <w:tmpl w:val="B5A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D076B"/>
    <w:multiLevelType w:val="multilevel"/>
    <w:tmpl w:val="77F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D8533F"/>
    <w:multiLevelType w:val="multilevel"/>
    <w:tmpl w:val="AFB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7951CB"/>
    <w:multiLevelType w:val="multilevel"/>
    <w:tmpl w:val="48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512D43"/>
    <w:multiLevelType w:val="multilevel"/>
    <w:tmpl w:val="40E0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76149"/>
    <w:multiLevelType w:val="multilevel"/>
    <w:tmpl w:val="CDC0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15BF"/>
    <w:rsid w:val="001667E1"/>
    <w:rsid w:val="00365F60"/>
    <w:rsid w:val="005315BF"/>
    <w:rsid w:val="008A74C7"/>
    <w:rsid w:val="008C01AB"/>
    <w:rsid w:val="00BE60B2"/>
    <w:rsid w:val="00E7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B2"/>
    <w:pPr>
      <w:spacing w:line="240" w:lineRule="auto"/>
      <w:contextualSpacing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15BF"/>
    <w:pPr>
      <w:spacing w:before="100" w:beforeAutospacing="1" w:after="100" w:afterAutospacing="1"/>
      <w:contextualSpacing w:val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5BF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315B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5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65F60"/>
    <w:rPr>
      <w:i/>
      <w:iCs/>
    </w:rPr>
  </w:style>
  <w:style w:type="character" w:styleId="HTML">
    <w:name w:val="HTML Code"/>
    <w:basedOn w:val="a0"/>
    <w:uiPriority w:val="99"/>
    <w:semiHidden/>
    <w:unhideWhenUsed/>
    <w:rsid w:val="00365F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8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03089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36957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17744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00370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332100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845540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840002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16511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20149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540928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91587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520088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765855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249391719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217597027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26579566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4</cp:revision>
  <dcterms:created xsi:type="dcterms:W3CDTF">2025-05-05T07:18:00Z</dcterms:created>
  <dcterms:modified xsi:type="dcterms:W3CDTF">2025-05-05T07:31:00Z</dcterms:modified>
</cp:coreProperties>
</file>