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98" w:rsidRPr="008D3D8C" w:rsidRDefault="00060A98" w:rsidP="00294A70">
      <w:pPr>
        <w:pStyle w:val="p"/>
        <w:spacing w:line="360" w:lineRule="auto"/>
        <w:ind w:firstLine="0"/>
        <w:outlineLvl w:val="4"/>
      </w:pPr>
    </w:p>
    <w:p w:rsidR="00060A98" w:rsidRPr="008D3D8C" w:rsidRDefault="00060A98" w:rsidP="00294A70">
      <w:pPr>
        <w:pStyle w:val="zag3"/>
        <w:spacing w:before="0" w:after="0" w:line="360" w:lineRule="auto"/>
        <w:ind w:firstLine="851"/>
        <w:outlineLvl w:val="4"/>
        <w:rPr>
          <w:color w:val="171717" w:themeColor="background2" w:themeShade="1A"/>
          <w:sz w:val="18"/>
          <w:szCs w:val="18"/>
        </w:rPr>
      </w:pPr>
    </w:p>
    <w:p w:rsidR="00060A98" w:rsidRPr="008D3D8C" w:rsidRDefault="00060A98" w:rsidP="00294A70">
      <w:pPr>
        <w:pStyle w:val="p"/>
        <w:spacing w:before="0" w:after="0" w:line="360" w:lineRule="auto"/>
        <w:ind w:firstLine="851"/>
        <w:outlineLvl w:val="4"/>
        <w:rPr>
          <w:color w:val="171717" w:themeColor="background2" w:themeShade="1A"/>
        </w:rPr>
      </w:pPr>
    </w:p>
    <w:p w:rsidR="00317806" w:rsidRPr="008D3D8C" w:rsidRDefault="00317806" w:rsidP="003178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7806" w:rsidRPr="008D3D8C" w:rsidRDefault="00317806" w:rsidP="003178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7806" w:rsidRPr="008D3D8C" w:rsidRDefault="00317806" w:rsidP="003178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7806" w:rsidRPr="008D3D8C" w:rsidRDefault="00317806" w:rsidP="003178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7806" w:rsidRPr="008D3D8C" w:rsidRDefault="00317806" w:rsidP="003178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7806" w:rsidRPr="008D3D8C" w:rsidRDefault="00317806" w:rsidP="003178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7806" w:rsidRPr="008D3D8C" w:rsidRDefault="00317806" w:rsidP="003178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6E55" w:rsidRPr="008D3D8C" w:rsidRDefault="00060A98" w:rsidP="003178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3D8C">
        <w:rPr>
          <w:rFonts w:ascii="Times New Roman" w:hAnsi="Times New Roman" w:cs="Times New Roman"/>
          <w:b/>
          <w:sz w:val="32"/>
          <w:szCs w:val="32"/>
        </w:rPr>
        <w:t xml:space="preserve">Социализация детей с ОВЗ через детские </w:t>
      </w:r>
      <w:r w:rsidR="00116E55" w:rsidRPr="008D3D8C">
        <w:rPr>
          <w:rFonts w:ascii="Times New Roman" w:hAnsi="Times New Roman" w:cs="Times New Roman"/>
          <w:b/>
          <w:sz w:val="32"/>
          <w:szCs w:val="32"/>
        </w:rPr>
        <w:t>и</w:t>
      </w:r>
    </w:p>
    <w:p w:rsidR="00060A98" w:rsidRPr="008D3D8C" w:rsidRDefault="00116E55" w:rsidP="003178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3D8C">
        <w:rPr>
          <w:rFonts w:ascii="Times New Roman" w:hAnsi="Times New Roman" w:cs="Times New Roman"/>
          <w:b/>
          <w:sz w:val="32"/>
          <w:szCs w:val="32"/>
        </w:rPr>
        <w:t>молодежные общественные объединения</w:t>
      </w:r>
    </w:p>
    <w:p w:rsidR="00060A98" w:rsidRPr="008D3D8C" w:rsidRDefault="00060A98" w:rsidP="00294A70">
      <w:pPr>
        <w:pStyle w:val="zag3"/>
        <w:spacing w:before="0" w:after="0" w:line="360" w:lineRule="auto"/>
        <w:ind w:firstLine="851"/>
        <w:jc w:val="left"/>
        <w:outlineLvl w:val="4"/>
        <w:rPr>
          <w:color w:val="171717" w:themeColor="background2" w:themeShade="1A"/>
        </w:rPr>
      </w:pPr>
    </w:p>
    <w:p w:rsidR="00060A98" w:rsidRPr="008D3D8C" w:rsidRDefault="00060A98" w:rsidP="00294A70">
      <w:pPr>
        <w:pStyle w:val="zag3"/>
        <w:spacing w:before="0" w:after="0" w:line="360" w:lineRule="auto"/>
        <w:ind w:firstLine="851"/>
        <w:jc w:val="left"/>
        <w:outlineLvl w:val="4"/>
        <w:rPr>
          <w:color w:val="171717" w:themeColor="background2" w:themeShade="1A"/>
        </w:rPr>
      </w:pPr>
    </w:p>
    <w:p w:rsidR="00060A98" w:rsidRPr="008D3D8C" w:rsidRDefault="00060A98" w:rsidP="00294A70">
      <w:pPr>
        <w:pStyle w:val="zag3"/>
        <w:spacing w:before="0" w:after="0" w:line="360" w:lineRule="auto"/>
        <w:ind w:firstLine="851"/>
        <w:jc w:val="left"/>
        <w:outlineLvl w:val="4"/>
        <w:rPr>
          <w:color w:val="171717" w:themeColor="background2" w:themeShade="1A"/>
        </w:rPr>
      </w:pPr>
    </w:p>
    <w:p w:rsidR="00060A98" w:rsidRPr="008D3D8C" w:rsidRDefault="00060A98" w:rsidP="00294A70">
      <w:pPr>
        <w:pStyle w:val="zag3"/>
        <w:spacing w:before="0" w:after="0" w:line="360" w:lineRule="auto"/>
        <w:ind w:firstLine="851"/>
        <w:jc w:val="left"/>
        <w:outlineLvl w:val="4"/>
        <w:rPr>
          <w:color w:val="171717" w:themeColor="background2" w:themeShade="1A"/>
        </w:rPr>
      </w:pPr>
    </w:p>
    <w:p w:rsidR="00060A98" w:rsidRPr="008D3D8C" w:rsidRDefault="00060A98" w:rsidP="00294A70">
      <w:pPr>
        <w:pStyle w:val="zag3"/>
        <w:spacing w:before="0" w:after="0" w:line="360" w:lineRule="auto"/>
        <w:ind w:firstLine="851"/>
        <w:jc w:val="left"/>
        <w:outlineLvl w:val="4"/>
        <w:rPr>
          <w:color w:val="171717" w:themeColor="background2" w:themeShade="1A"/>
        </w:rPr>
      </w:pPr>
    </w:p>
    <w:p w:rsidR="00060A98" w:rsidRPr="008D3D8C" w:rsidRDefault="00060A98" w:rsidP="00294A70">
      <w:pPr>
        <w:pStyle w:val="zag3"/>
        <w:spacing w:before="0" w:after="0" w:line="360" w:lineRule="auto"/>
        <w:ind w:firstLine="851"/>
        <w:jc w:val="left"/>
        <w:outlineLvl w:val="4"/>
        <w:rPr>
          <w:color w:val="171717" w:themeColor="background2" w:themeShade="1A"/>
        </w:rPr>
      </w:pPr>
    </w:p>
    <w:p w:rsidR="00060A98" w:rsidRPr="008D3D8C" w:rsidRDefault="00060A98" w:rsidP="00294A70">
      <w:pPr>
        <w:pStyle w:val="zag3"/>
        <w:spacing w:before="0" w:after="0" w:line="360" w:lineRule="auto"/>
        <w:outlineLvl w:val="4"/>
      </w:pPr>
    </w:p>
    <w:p w:rsidR="00060A98" w:rsidRPr="008D3D8C" w:rsidRDefault="00060A98" w:rsidP="00294A70">
      <w:pPr>
        <w:pStyle w:val="zag3"/>
        <w:spacing w:before="0" w:after="0" w:line="360" w:lineRule="auto"/>
        <w:outlineLvl w:val="4"/>
      </w:pPr>
    </w:p>
    <w:p w:rsidR="00060A98" w:rsidRPr="008D3D8C" w:rsidRDefault="00060A98" w:rsidP="00294A70">
      <w:pPr>
        <w:pStyle w:val="zag3"/>
        <w:spacing w:before="0" w:after="0" w:line="360" w:lineRule="auto"/>
        <w:outlineLvl w:val="4"/>
      </w:pPr>
    </w:p>
    <w:p w:rsidR="00060A98" w:rsidRPr="008D3D8C" w:rsidRDefault="00060A98" w:rsidP="00294A70">
      <w:pPr>
        <w:pStyle w:val="zag3"/>
        <w:spacing w:before="0" w:after="0" w:line="360" w:lineRule="auto"/>
        <w:outlineLvl w:val="4"/>
      </w:pPr>
    </w:p>
    <w:p w:rsidR="00116E55" w:rsidRPr="008D3D8C" w:rsidRDefault="00116E5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8D3D8C">
        <w:rPr>
          <w:sz w:val="28"/>
          <w:szCs w:val="28"/>
        </w:rPr>
        <w:br w:type="page"/>
      </w:r>
      <w:bookmarkStart w:id="0" w:name="_GoBack"/>
      <w:bookmarkEnd w:id="0"/>
    </w:p>
    <w:sdt>
      <w:sdtPr>
        <w:rPr>
          <w:rFonts w:ascii="Times New Roman" w:hAnsi="Times New Roman" w:cs="Times New Roman"/>
        </w:rPr>
        <w:id w:val="-685668502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color w:val="auto"/>
          <w:sz w:val="24"/>
          <w:szCs w:val="24"/>
        </w:rPr>
      </w:sdtEndPr>
      <w:sdtContent>
        <w:p w:rsidR="008D3D8C" w:rsidRPr="008D3D8C" w:rsidRDefault="008D3D8C">
          <w:pPr>
            <w:pStyle w:val="ac"/>
            <w:rPr>
              <w:rFonts w:ascii="Times New Roman" w:hAnsi="Times New Roman" w:cs="Times New Roman"/>
            </w:rPr>
          </w:pPr>
          <w:r w:rsidRPr="008D3D8C">
            <w:rPr>
              <w:rFonts w:ascii="Times New Roman" w:hAnsi="Times New Roman" w:cs="Times New Roman"/>
            </w:rPr>
            <w:t>Оглавление</w:t>
          </w:r>
        </w:p>
        <w:p w:rsidR="008E379A" w:rsidRDefault="008D3D8C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8D3D8C">
            <w:rPr>
              <w:b/>
              <w:bCs/>
            </w:rPr>
            <w:fldChar w:fldCharType="begin"/>
          </w:r>
          <w:r w:rsidRPr="008D3D8C">
            <w:rPr>
              <w:b/>
              <w:bCs/>
            </w:rPr>
            <w:instrText xml:space="preserve"> TOC \o "1-3" \h \z \u </w:instrText>
          </w:r>
          <w:r w:rsidRPr="008D3D8C">
            <w:rPr>
              <w:b/>
              <w:bCs/>
            </w:rPr>
            <w:fldChar w:fldCharType="separate"/>
          </w:r>
          <w:hyperlink w:anchor="_Toc162606522" w:history="1">
            <w:r w:rsidR="008E379A" w:rsidRPr="00385681">
              <w:rPr>
                <w:rStyle w:val="a9"/>
                <w:b/>
                <w:noProof/>
              </w:rPr>
              <w:t>Введение</w:t>
            </w:r>
            <w:r w:rsidR="008E379A">
              <w:rPr>
                <w:noProof/>
                <w:webHidden/>
              </w:rPr>
              <w:tab/>
            </w:r>
            <w:r w:rsidR="008E379A">
              <w:rPr>
                <w:noProof/>
                <w:webHidden/>
              </w:rPr>
              <w:fldChar w:fldCharType="begin"/>
            </w:r>
            <w:r w:rsidR="008E379A">
              <w:rPr>
                <w:noProof/>
                <w:webHidden/>
              </w:rPr>
              <w:instrText xml:space="preserve"> PAGEREF _Toc162606522 \h </w:instrText>
            </w:r>
            <w:r w:rsidR="008E379A">
              <w:rPr>
                <w:noProof/>
                <w:webHidden/>
              </w:rPr>
            </w:r>
            <w:r w:rsidR="008E379A">
              <w:rPr>
                <w:noProof/>
                <w:webHidden/>
              </w:rPr>
              <w:fldChar w:fldCharType="separate"/>
            </w:r>
            <w:r w:rsidR="008E379A">
              <w:rPr>
                <w:noProof/>
                <w:webHidden/>
              </w:rPr>
              <w:t>3</w:t>
            </w:r>
            <w:r w:rsidR="008E379A">
              <w:rPr>
                <w:noProof/>
                <w:webHidden/>
              </w:rPr>
              <w:fldChar w:fldCharType="end"/>
            </w:r>
          </w:hyperlink>
        </w:p>
        <w:p w:rsidR="008E379A" w:rsidRDefault="008E379A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06523" w:history="1">
            <w:r w:rsidRPr="00385681">
              <w:rPr>
                <w:rStyle w:val="a9"/>
                <w:b/>
                <w:noProof/>
              </w:rPr>
              <w:t>Предмет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_Toc162606523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379A" w:rsidRDefault="008E379A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06524" w:history="1">
            <w:r w:rsidRPr="00385681">
              <w:rPr>
                <w:rStyle w:val="a9"/>
                <w:b/>
                <w:noProof/>
              </w:rPr>
              <w:t>Цель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_Toc162606524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379A" w:rsidRDefault="008E379A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06525" w:history="1">
            <w:r w:rsidRPr="00385681">
              <w:rPr>
                <w:rStyle w:val="a9"/>
                <w:rFonts w:eastAsia="Calibri"/>
                <w:b/>
                <w:noProof/>
                <w:lang w:eastAsia="en-US"/>
              </w:rPr>
              <w:t>Научная новизна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_Toc162606525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379A" w:rsidRDefault="008E379A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06526" w:history="1">
            <w:r w:rsidRPr="00385681">
              <w:rPr>
                <w:rStyle w:val="a9"/>
                <w:b/>
                <w:noProof/>
              </w:rPr>
              <w:t>Детские и молодежные общественные движения - средство социализации детей в том числе и с ОВЗ.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_Toc162606526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379A" w:rsidRDefault="008E379A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06527" w:history="1">
            <w:r w:rsidRPr="00385681">
              <w:rPr>
                <w:rStyle w:val="a9"/>
                <w:b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_Toc162606527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379A" w:rsidRDefault="008E379A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06528" w:history="1">
            <w:r w:rsidRPr="00385681">
              <w:rPr>
                <w:rStyle w:val="a9"/>
                <w:b/>
                <w:noProof/>
              </w:rPr>
              <w:t>Библиографический список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_Toc162606528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3D8C" w:rsidRPr="008D3D8C" w:rsidRDefault="008D3D8C">
          <w:r w:rsidRPr="008D3D8C">
            <w:rPr>
              <w:b/>
              <w:bCs/>
            </w:rPr>
            <w:fldChar w:fldCharType="end"/>
          </w:r>
        </w:p>
      </w:sdtContent>
    </w:sdt>
    <w:p w:rsidR="008D3D8C" w:rsidRPr="008D3D8C" w:rsidRDefault="008D3D8C" w:rsidP="00294A70">
      <w:pPr>
        <w:spacing w:line="360" w:lineRule="auto"/>
        <w:jc w:val="center"/>
        <w:rPr>
          <w:b/>
          <w:szCs w:val="28"/>
        </w:rPr>
      </w:pPr>
    </w:p>
    <w:p w:rsidR="00ED260F" w:rsidRPr="008D3D8C" w:rsidRDefault="00ED260F" w:rsidP="00294A70">
      <w:pPr>
        <w:spacing w:line="360" w:lineRule="auto"/>
        <w:jc w:val="center"/>
        <w:rPr>
          <w:b/>
          <w:szCs w:val="28"/>
        </w:rPr>
      </w:pPr>
    </w:p>
    <w:p w:rsidR="008D3D8C" w:rsidRDefault="008D3D8C">
      <w:pPr>
        <w:spacing w:after="160" w:line="259" w:lineRule="auto"/>
        <w:rPr>
          <w:rFonts w:eastAsiaTheme="majorEastAsia"/>
          <w:color w:val="2E74B5" w:themeColor="accent1" w:themeShade="BF"/>
          <w:sz w:val="26"/>
          <w:szCs w:val="26"/>
        </w:rPr>
      </w:pPr>
      <w:r>
        <w:br w:type="page"/>
      </w:r>
    </w:p>
    <w:p w:rsidR="00060A98" w:rsidRPr="008D3D8C" w:rsidRDefault="00060A98" w:rsidP="008D3D8C">
      <w:pPr>
        <w:pStyle w:val="2"/>
        <w:jc w:val="center"/>
        <w:rPr>
          <w:rFonts w:ascii="Times New Roman" w:hAnsi="Times New Roman" w:cs="Times New Roman"/>
          <w:b/>
        </w:rPr>
      </w:pPr>
      <w:bookmarkStart w:id="1" w:name="_Toc162606522"/>
      <w:r w:rsidRPr="008D3D8C">
        <w:rPr>
          <w:rFonts w:ascii="Times New Roman" w:hAnsi="Times New Roman" w:cs="Times New Roman"/>
          <w:b/>
        </w:rPr>
        <w:t>В</w:t>
      </w:r>
      <w:r w:rsidR="008E379A">
        <w:rPr>
          <w:rFonts w:ascii="Times New Roman" w:hAnsi="Times New Roman" w:cs="Times New Roman"/>
          <w:b/>
        </w:rPr>
        <w:t>ведение</w:t>
      </w:r>
      <w:bookmarkEnd w:id="1"/>
    </w:p>
    <w:p w:rsidR="00060A98" w:rsidRPr="008D3D8C" w:rsidRDefault="00060A98" w:rsidP="00294A70">
      <w:pPr>
        <w:spacing w:line="360" w:lineRule="auto"/>
        <w:jc w:val="center"/>
      </w:pP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3D8C">
        <w:rPr>
          <w:rFonts w:eastAsia="Calibri"/>
          <w:sz w:val="28"/>
          <w:szCs w:val="28"/>
          <w:lang w:eastAsia="en-US"/>
        </w:rPr>
        <w:t xml:space="preserve">В развитии ребенка, будь то психологическое, физическое или интеллектуальное развитие, первостепенную роль играет семья. Именно в ней закладываются основы психологического благополучия, нравственные принципы и идеалы растущего человека. В этой связи одним из важнейших направлений деятельности педагога является работа с семьями учащихся, воспитанников. Работа с семьей должна строиться исходя из специфики ее (семьи) потребностей и, в первую очередь, исходя из особенностей и потребностей детей. В настоящее время можно говорить о большом разнообразии контингента учащихся: это одаренные дети и дети из приемных семей, опекаемые дети и дети с особыми возможностями здоровья (ОВЗ), дети из семей </w:t>
      </w:r>
      <w:r w:rsidR="008D2F37" w:rsidRPr="008D3D8C">
        <w:rPr>
          <w:rFonts w:eastAsia="Calibri"/>
          <w:sz w:val="28"/>
          <w:szCs w:val="28"/>
          <w:lang w:eastAsia="en-US"/>
        </w:rPr>
        <w:t>беженцев, мигрантов</w:t>
      </w:r>
      <w:r w:rsidRPr="008D3D8C">
        <w:rPr>
          <w:rFonts w:eastAsia="Calibri"/>
          <w:sz w:val="28"/>
          <w:szCs w:val="28"/>
          <w:lang w:eastAsia="en-US"/>
        </w:rPr>
        <w:t xml:space="preserve"> или из неблагополучных семей. И семьям с такими </w:t>
      </w:r>
      <w:r w:rsidR="008D2F37" w:rsidRPr="008D3D8C">
        <w:rPr>
          <w:rFonts w:eastAsia="Calibri"/>
          <w:sz w:val="28"/>
          <w:szCs w:val="28"/>
          <w:lang w:eastAsia="en-US"/>
        </w:rPr>
        <w:t>детьми нужна помощь и поддержка, в том числе и социальная.</w:t>
      </w:r>
      <w:r w:rsidRPr="008D3D8C">
        <w:rPr>
          <w:rFonts w:eastAsia="Calibri"/>
          <w:sz w:val="28"/>
          <w:szCs w:val="28"/>
          <w:lang w:eastAsia="en-US"/>
        </w:rPr>
        <w:t xml:space="preserve"> 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3D8C">
        <w:rPr>
          <w:rFonts w:eastAsia="Calibri"/>
          <w:sz w:val="28"/>
          <w:szCs w:val="28"/>
          <w:lang w:eastAsia="en-US"/>
        </w:rPr>
        <w:t>Следовательно, можно говорить о важности работы и психолога,</w:t>
      </w:r>
      <w:r w:rsidR="008D2F37" w:rsidRPr="008D3D8C">
        <w:rPr>
          <w:rFonts w:eastAsia="Calibri"/>
          <w:sz w:val="28"/>
          <w:szCs w:val="28"/>
          <w:lang w:eastAsia="en-US"/>
        </w:rPr>
        <w:t xml:space="preserve"> </w:t>
      </w:r>
      <w:r w:rsidRPr="008D3D8C">
        <w:rPr>
          <w:rFonts w:eastAsia="Calibri"/>
          <w:sz w:val="28"/>
          <w:szCs w:val="28"/>
          <w:lang w:eastAsia="en-US"/>
        </w:rPr>
        <w:t xml:space="preserve">и </w:t>
      </w:r>
      <w:proofErr w:type="spellStart"/>
      <w:r w:rsidRPr="008D3D8C">
        <w:rPr>
          <w:rFonts w:eastAsia="Calibri"/>
          <w:sz w:val="28"/>
          <w:szCs w:val="28"/>
          <w:lang w:eastAsia="en-US"/>
        </w:rPr>
        <w:t>соц.педагога</w:t>
      </w:r>
      <w:proofErr w:type="spellEnd"/>
      <w:r w:rsidRPr="008D3D8C">
        <w:rPr>
          <w:rFonts w:eastAsia="Calibri"/>
          <w:sz w:val="28"/>
          <w:szCs w:val="28"/>
          <w:lang w:eastAsia="en-US"/>
        </w:rPr>
        <w:t xml:space="preserve">, и всего воспитательного отдела не только с родителями детей с ОВЗ, но и о работе со всеми родителями, чьи дети обучаются с «особенными» детьми в классе. Таким образом, </w:t>
      </w:r>
      <w:r w:rsidRPr="008D3D8C">
        <w:rPr>
          <w:rFonts w:eastAsia="Calibri"/>
          <w:b/>
          <w:sz w:val="28"/>
          <w:szCs w:val="28"/>
          <w:lang w:eastAsia="en-US"/>
        </w:rPr>
        <w:t>объектом нашего исследования</w:t>
      </w:r>
      <w:r w:rsidRPr="008D3D8C">
        <w:rPr>
          <w:rFonts w:eastAsia="Calibri"/>
          <w:sz w:val="28"/>
          <w:szCs w:val="28"/>
          <w:lang w:eastAsia="en-US"/>
        </w:rPr>
        <w:t xml:space="preserve"> является процесс взаимодействия штаба воспитательной работы и классных руководителей по социализации не только детей ОВЗ</w:t>
      </w:r>
      <w:r w:rsidRPr="008D3D8C">
        <w:rPr>
          <w:rFonts w:eastAsia="Calibri"/>
          <w:sz w:val="28"/>
          <w:szCs w:val="22"/>
          <w:lang w:eastAsia="en-US"/>
        </w:rPr>
        <w:t xml:space="preserve"> </w:t>
      </w:r>
      <w:r w:rsidRPr="008D3D8C">
        <w:rPr>
          <w:rFonts w:eastAsia="Calibri"/>
          <w:sz w:val="28"/>
          <w:szCs w:val="28"/>
          <w:lang w:eastAsia="en-US"/>
        </w:rPr>
        <w:t xml:space="preserve">с их родителями через детские и молодежные </w:t>
      </w:r>
      <w:r w:rsidRPr="008D3D8C">
        <w:rPr>
          <w:rFonts w:eastAsia="Calibri"/>
          <w:sz w:val="28"/>
          <w:szCs w:val="28"/>
          <w:lang w:eastAsia="en-US"/>
        </w:rPr>
        <w:lastRenderedPageBreak/>
        <w:t xml:space="preserve">общественные объединения в общеобразовательной </w:t>
      </w:r>
      <w:r w:rsidR="008D2F37" w:rsidRPr="008D3D8C">
        <w:rPr>
          <w:rFonts w:eastAsia="Calibri"/>
          <w:sz w:val="28"/>
          <w:szCs w:val="28"/>
          <w:lang w:eastAsia="en-US"/>
        </w:rPr>
        <w:t>школе, но</w:t>
      </w:r>
      <w:r w:rsidRPr="008D3D8C">
        <w:rPr>
          <w:rFonts w:eastAsia="Calibri"/>
          <w:sz w:val="28"/>
          <w:szCs w:val="28"/>
          <w:lang w:eastAsia="en-US"/>
        </w:rPr>
        <w:t xml:space="preserve"> в помощи взаимодействия </w:t>
      </w:r>
      <w:proofErr w:type="spellStart"/>
      <w:r w:rsidRPr="008D3D8C">
        <w:rPr>
          <w:rFonts w:eastAsia="Calibri"/>
          <w:sz w:val="28"/>
          <w:szCs w:val="28"/>
          <w:lang w:eastAsia="en-US"/>
        </w:rPr>
        <w:t>норматипичных</w:t>
      </w:r>
      <w:proofErr w:type="spellEnd"/>
      <w:r w:rsidRPr="008D3D8C">
        <w:rPr>
          <w:rFonts w:eastAsia="Calibri"/>
          <w:sz w:val="28"/>
          <w:szCs w:val="28"/>
          <w:lang w:eastAsia="en-US"/>
        </w:rPr>
        <w:t xml:space="preserve"> детей и их родителей с ними в одном общественном пространстве также через воспитательные мероприятия в рамках общественных объединений в школе или </w:t>
      </w:r>
      <w:r w:rsidR="008D2F37" w:rsidRPr="008D3D8C">
        <w:rPr>
          <w:rFonts w:eastAsia="Calibri"/>
          <w:sz w:val="28"/>
          <w:szCs w:val="28"/>
          <w:lang w:eastAsia="en-US"/>
        </w:rPr>
        <w:t>вне ее</w:t>
      </w:r>
      <w:r w:rsidRPr="008D3D8C">
        <w:rPr>
          <w:rFonts w:eastAsia="Calibri"/>
          <w:sz w:val="28"/>
          <w:szCs w:val="28"/>
          <w:lang w:eastAsia="en-US"/>
        </w:rPr>
        <w:t>.</w:t>
      </w:r>
    </w:p>
    <w:p w:rsidR="00060A98" w:rsidRPr="008D3D8C" w:rsidRDefault="00294A70" w:rsidP="00294A70">
      <w:pPr>
        <w:autoSpaceDE w:val="0"/>
        <w:autoSpaceDN w:val="0"/>
        <w:adjustRightInd w:val="0"/>
        <w:spacing w:line="360" w:lineRule="auto"/>
        <w:ind w:right="-1" w:hanging="284"/>
        <w:contextualSpacing/>
        <w:jc w:val="both"/>
        <w:rPr>
          <w:rFonts w:eastAsia="Calibri"/>
          <w:sz w:val="28"/>
          <w:szCs w:val="22"/>
          <w:lang w:eastAsia="en-US"/>
        </w:rPr>
      </w:pPr>
      <w:r w:rsidRPr="008D3D8C">
        <w:rPr>
          <w:rFonts w:eastAsia="Calibri"/>
          <w:b/>
          <w:sz w:val="28"/>
          <w:szCs w:val="28"/>
          <w:lang w:eastAsia="en-US"/>
        </w:rPr>
        <w:t xml:space="preserve">    </w:t>
      </w:r>
      <w:bookmarkStart w:id="2" w:name="_Toc162606523"/>
      <w:r w:rsidR="00060A98" w:rsidRPr="008D3D8C">
        <w:rPr>
          <w:rStyle w:val="20"/>
          <w:rFonts w:ascii="Times New Roman" w:hAnsi="Times New Roman" w:cs="Times New Roman"/>
          <w:b/>
          <w:sz w:val="28"/>
          <w:szCs w:val="28"/>
        </w:rPr>
        <w:t>Предмет исследования</w:t>
      </w:r>
      <w:bookmarkEnd w:id="2"/>
      <w:r w:rsidR="00060A98" w:rsidRPr="008D3D8C">
        <w:rPr>
          <w:rFonts w:eastAsia="Calibri"/>
          <w:sz w:val="28"/>
          <w:szCs w:val="28"/>
          <w:lang w:eastAsia="en-US"/>
        </w:rPr>
        <w:t xml:space="preserve"> - особенности организации </w:t>
      </w:r>
      <w:r w:rsidR="008D2F37" w:rsidRPr="008D3D8C">
        <w:rPr>
          <w:rFonts w:eastAsia="Calibri"/>
          <w:sz w:val="28"/>
          <w:szCs w:val="28"/>
          <w:lang w:eastAsia="en-US"/>
        </w:rPr>
        <w:t>взаимодействия с</w:t>
      </w:r>
      <w:r w:rsidR="00060A98" w:rsidRPr="008D3D8C">
        <w:rPr>
          <w:rFonts w:eastAsia="Calibri"/>
          <w:sz w:val="28"/>
          <w:szCs w:val="28"/>
          <w:lang w:eastAsia="en-US"/>
        </w:rPr>
        <w:t xml:space="preserve"> детьми с ОВЗ и их родителями всех участников образовательных отношений, а также возможность </w:t>
      </w:r>
      <w:r w:rsidR="00060A98" w:rsidRPr="008D3D8C">
        <w:rPr>
          <w:rFonts w:eastAsia="Calibri"/>
          <w:sz w:val="28"/>
          <w:szCs w:val="22"/>
          <w:lang w:eastAsia="en-US"/>
        </w:rPr>
        <w:t xml:space="preserve">социализации детей с ОВЗ через детские и молодежные общественные объединения </w:t>
      </w:r>
      <w:r w:rsidR="00060A98" w:rsidRPr="008D3D8C">
        <w:rPr>
          <w:rFonts w:eastAsia="Calibri"/>
          <w:sz w:val="28"/>
          <w:szCs w:val="28"/>
          <w:lang w:eastAsia="en-US"/>
        </w:rPr>
        <w:t>в общеобразовательной   школе.</w:t>
      </w:r>
    </w:p>
    <w:p w:rsidR="00060A98" w:rsidRPr="008D3D8C" w:rsidRDefault="00060A98" w:rsidP="008D3D8C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" w:name="_Toc162606524"/>
      <w:r w:rsidRPr="008D3D8C">
        <w:rPr>
          <w:rStyle w:val="20"/>
          <w:rFonts w:ascii="Times New Roman" w:hAnsi="Times New Roman" w:cs="Times New Roman"/>
          <w:b/>
          <w:sz w:val="28"/>
          <w:szCs w:val="28"/>
        </w:rPr>
        <w:t>Цель исследования</w:t>
      </w:r>
      <w:bookmarkEnd w:id="3"/>
      <w:r w:rsidRPr="008D3D8C">
        <w:rPr>
          <w:rFonts w:eastAsia="Calibri"/>
          <w:b/>
          <w:sz w:val="28"/>
          <w:szCs w:val="28"/>
          <w:lang w:eastAsia="en-US"/>
        </w:rPr>
        <w:t>:</w:t>
      </w:r>
      <w:r w:rsidRPr="008D3D8C">
        <w:rPr>
          <w:rFonts w:eastAsia="Calibri"/>
          <w:sz w:val="28"/>
          <w:szCs w:val="28"/>
          <w:lang w:eastAsia="en-US"/>
        </w:rPr>
        <w:t xml:space="preserve"> изучение особенностей организации взаимодействия участников образовательных отношений с родителями и детьми ОВЗ в общеобразовательной </w:t>
      </w:r>
      <w:r w:rsidR="008D2F37" w:rsidRPr="008D3D8C">
        <w:rPr>
          <w:rFonts w:eastAsia="Calibri"/>
          <w:sz w:val="28"/>
          <w:szCs w:val="28"/>
          <w:lang w:eastAsia="en-US"/>
        </w:rPr>
        <w:t>школе, а</w:t>
      </w:r>
      <w:r w:rsidRPr="008D3D8C">
        <w:rPr>
          <w:rFonts w:eastAsia="Calibri"/>
          <w:sz w:val="28"/>
          <w:szCs w:val="28"/>
          <w:lang w:eastAsia="en-US"/>
        </w:rPr>
        <w:t xml:space="preserve"> также возможность их социализации через общественные объединения.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3D8C">
        <w:rPr>
          <w:rFonts w:eastAsia="Calibri"/>
          <w:sz w:val="28"/>
          <w:szCs w:val="28"/>
          <w:lang w:eastAsia="en-US"/>
        </w:rPr>
        <w:t xml:space="preserve">Цель исследования осуществляется посредством </w:t>
      </w:r>
      <w:r w:rsidRPr="008D3D8C">
        <w:rPr>
          <w:rFonts w:eastAsia="Calibri"/>
          <w:b/>
          <w:sz w:val="28"/>
          <w:szCs w:val="28"/>
          <w:lang w:eastAsia="en-US"/>
        </w:rPr>
        <w:t>задач:</w:t>
      </w:r>
      <w:r w:rsidRPr="008D3D8C">
        <w:rPr>
          <w:rFonts w:eastAsiaTheme="minorHAnsi"/>
          <w:sz w:val="28"/>
          <w:szCs w:val="28"/>
          <w:lang w:eastAsia="en-US"/>
        </w:rPr>
        <w:t xml:space="preserve"> 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3D8C">
        <w:rPr>
          <w:rFonts w:eastAsiaTheme="minorHAnsi"/>
          <w:sz w:val="28"/>
          <w:szCs w:val="28"/>
          <w:lang w:eastAsia="en-US"/>
        </w:rPr>
        <w:t>1. Провести анализ современной психолого-педагогической литературы по данной проблематике.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3D8C">
        <w:rPr>
          <w:rFonts w:eastAsiaTheme="minorHAnsi"/>
          <w:sz w:val="28"/>
          <w:szCs w:val="28"/>
          <w:lang w:eastAsia="en-US"/>
        </w:rPr>
        <w:t xml:space="preserve">2. Охарактеризовать существующие формы работы с детьми ОВЗ и их родителями. 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3D8C">
        <w:rPr>
          <w:rFonts w:eastAsiaTheme="minorHAnsi"/>
          <w:sz w:val="28"/>
          <w:szCs w:val="28"/>
          <w:lang w:eastAsia="en-US"/>
        </w:rPr>
        <w:t xml:space="preserve">3. </w:t>
      </w:r>
      <w:r w:rsidRPr="008D3D8C">
        <w:rPr>
          <w:rFonts w:eastAsia="Calibri"/>
          <w:sz w:val="28"/>
          <w:szCs w:val="28"/>
          <w:lang w:eastAsia="en-US"/>
        </w:rPr>
        <w:t>Организовать и провести эмпирическое исследование особенностей организации взаимодействия всех участников образовательных отношений с детьми ОВЗ и их родителями, через общественные объединения.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3D8C">
        <w:rPr>
          <w:rFonts w:eastAsia="Calibri"/>
          <w:sz w:val="28"/>
          <w:szCs w:val="28"/>
          <w:lang w:eastAsia="en-US"/>
        </w:rPr>
        <w:t>4. Разработать модель взаимодействия участников образовательных отношений с родителями и детьми в общеобразовательной   школе.</w:t>
      </w:r>
    </w:p>
    <w:p w:rsidR="008D2F37" w:rsidRPr="008D3D8C" w:rsidRDefault="008D2F37" w:rsidP="00294A70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3D8C">
        <w:rPr>
          <w:rFonts w:eastAsia="Calibri"/>
          <w:sz w:val="28"/>
          <w:szCs w:val="28"/>
          <w:lang w:eastAsia="en-US"/>
        </w:rPr>
        <w:t>5.Изучить деятельность, способы, методы и формы детских и молодежных организаций и возможность социализации,</w:t>
      </w:r>
      <w:r w:rsidR="00317806" w:rsidRPr="008D3D8C">
        <w:rPr>
          <w:rFonts w:eastAsia="Calibri"/>
          <w:sz w:val="28"/>
          <w:szCs w:val="28"/>
          <w:lang w:eastAsia="en-US"/>
        </w:rPr>
        <w:t xml:space="preserve"> </w:t>
      </w:r>
      <w:r w:rsidRPr="008D3D8C">
        <w:rPr>
          <w:rFonts w:eastAsia="Calibri"/>
          <w:sz w:val="28"/>
          <w:szCs w:val="28"/>
          <w:lang w:eastAsia="en-US"/>
        </w:rPr>
        <w:t>адаптации и воспитания детей в том числе и с ОВЗ через них.</w:t>
      </w:r>
    </w:p>
    <w:p w:rsidR="00060A98" w:rsidRPr="008D3D8C" w:rsidRDefault="00060A98" w:rsidP="00294A70">
      <w:pPr>
        <w:shd w:val="clear" w:color="auto" w:fill="FFFFFF"/>
        <w:spacing w:line="360" w:lineRule="auto"/>
        <w:ind w:left="5" w:right="10" w:firstLine="709"/>
        <w:contextualSpacing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8D3D8C">
        <w:rPr>
          <w:rFonts w:eastAsia="Calibri"/>
          <w:b/>
          <w:color w:val="000000"/>
          <w:spacing w:val="-1"/>
          <w:sz w:val="28"/>
          <w:szCs w:val="28"/>
          <w:lang w:eastAsia="en-US"/>
        </w:rPr>
        <w:t xml:space="preserve">База исследования - </w:t>
      </w:r>
      <w:r w:rsidR="004403BA" w:rsidRPr="008D3D8C">
        <w:rPr>
          <w:rFonts w:eastAsia="Calibri"/>
          <w:color w:val="000000"/>
          <w:spacing w:val="-1"/>
          <w:sz w:val="28"/>
          <w:szCs w:val="28"/>
          <w:lang w:eastAsia="en-US"/>
        </w:rPr>
        <w:t>муниципальное автономное общеобразовательное учреждение г. Новосибирска «Средняя общеобразовательная школа № 109» (МАОУ СОШ № 109)</w:t>
      </w:r>
      <w:r w:rsidR="001F0FEE" w:rsidRPr="008D3D8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. </w:t>
      </w:r>
      <w:r w:rsidRPr="008D3D8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Адрес учреждения: г. Новосибирск, ул. </w:t>
      </w:r>
      <w:proofErr w:type="spellStart"/>
      <w:r w:rsidRPr="008D3D8C">
        <w:rPr>
          <w:rFonts w:eastAsia="Calibri"/>
          <w:color w:val="000000"/>
          <w:spacing w:val="-1"/>
          <w:sz w:val="28"/>
          <w:szCs w:val="28"/>
          <w:lang w:eastAsia="en-US"/>
        </w:rPr>
        <w:t>Вертковская</w:t>
      </w:r>
      <w:proofErr w:type="spellEnd"/>
      <w:r w:rsidRPr="008D3D8C">
        <w:rPr>
          <w:rFonts w:eastAsia="Calibri"/>
          <w:color w:val="000000"/>
          <w:spacing w:val="-1"/>
          <w:sz w:val="28"/>
          <w:szCs w:val="28"/>
          <w:lang w:eastAsia="en-US"/>
        </w:rPr>
        <w:t>, 16.</w:t>
      </w:r>
    </w:p>
    <w:p w:rsidR="00060A98" w:rsidRPr="008D3D8C" w:rsidRDefault="00060A98" w:rsidP="00294A70">
      <w:pPr>
        <w:shd w:val="clear" w:color="auto" w:fill="FFFFFF"/>
        <w:spacing w:line="360" w:lineRule="auto"/>
        <w:ind w:left="5" w:right="10" w:firstLine="709"/>
        <w:contextualSpacing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8D3D8C">
        <w:rPr>
          <w:rFonts w:eastAsia="Calibri"/>
          <w:b/>
          <w:color w:val="000000"/>
          <w:spacing w:val="-1"/>
          <w:sz w:val="28"/>
          <w:szCs w:val="28"/>
          <w:lang w:eastAsia="en-US"/>
        </w:rPr>
        <w:t>Гипотеза:</w:t>
      </w:r>
      <w:r w:rsidRPr="008D3D8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родители и их дети со статусом ОВЗ обучающиеся в обычном классе, имеют особые потребности в психологическом, социальном и </w:t>
      </w:r>
      <w:r w:rsidRPr="008D3D8C">
        <w:rPr>
          <w:rFonts w:eastAsia="Calibri"/>
          <w:color w:val="000000"/>
          <w:spacing w:val="-1"/>
          <w:sz w:val="28"/>
          <w:szCs w:val="28"/>
          <w:lang w:eastAsia="en-US"/>
        </w:rPr>
        <w:lastRenderedPageBreak/>
        <w:t>воспитательном сопровождении и повышении уровня собственной психолого-педагогической компетентности.</w:t>
      </w:r>
    </w:p>
    <w:p w:rsidR="00060A98" w:rsidRPr="008D3D8C" w:rsidRDefault="00060A98" w:rsidP="00ED260F">
      <w:pPr>
        <w:pStyle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4" w:name="_Toc162606525"/>
      <w:r w:rsidRPr="008D3D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Научная новизна исследования</w:t>
      </w:r>
      <w:bookmarkEnd w:id="4"/>
      <w:r w:rsidRPr="008D3D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060A98" w:rsidRPr="008D3D8C" w:rsidRDefault="00060A98" w:rsidP="00294A70">
      <w:pPr>
        <w:shd w:val="clear" w:color="auto" w:fill="FFFFFF"/>
        <w:spacing w:line="360" w:lineRule="auto"/>
        <w:ind w:left="5" w:right="1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3D8C">
        <w:rPr>
          <w:rFonts w:eastAsia="Calibri"/>
          <w:sz w:val="28"/>
          <w:szCs w:val="28"/>
          <w:lang w:eastAsia="en-US"/>
        </w:rPr>
        <w:t xml:space="preserve">Проанализировав научно-методическую литературу, можно говорить о том, что проблема работы с детьми с ОВЗ и их родителями, уделяют особое место большинство современных ученых, педагогов, психологов [1, 6, 11-13]. В то же время эту категорию родителей и детей как бы выделяют, </w:t>
      </w:r>
      <w:proofErr w:type="spellStart"/>
      <w:r w:rsidRPr="008D3D8C">
        <w:rPr>
          <w:rFonts w:eastAsia="Calibri"/>
          <w:sz w:val="28"/>
          <w:szCs w:val="28"/>
          <w:lang w:eastAsia="en-US"/>
        </w:rPr>
        <w:t>обосабливают</w:t>
      </w:r>
      <w:proofErr w:type="spellEnd"/>
      <w:r w:rsidRPr="008D3D8C">
        <w:rPr>
          <w:rFonts w:eastAsia="Calibri"/>
          <w:sz w:val="28"/>
          <w:szCs w:val="28"/>
          <w:lang w:eastAsia="en-US"/>
        </w:rPr>
        <w:t>. На наш взгляд, исходя из основной идеи и методологии инклюзивного образования [2, 3, 6, 18,], работа с родителями детей с ОВЗ, а также и с самими «статусными» детьми должна быть сопряжена с работой с родителями и детьми нормативно обучающимися в данном учреждении и конкретных классах. То есть, необходимы общие для всех родителей и детей класса мероприятия, которые бы способствовали не только включению и активной адаптации ребенка с ОВЗ в классе с обычными детьми, не только методической и консультативной помощи, оказываемой их родителям, но и пониманию всеми родителями и детьми в классе идеи инклюзивного образования, специфики развития детей с ОВЗ и особенностей взаимодействия с ними. В школьную практику должны и постепенно вводятся мероприятия, способствующие толерантному отношению и принятию особенностей всех людей вообще и детей с ОВЗ в частности. Поэтому в своем исследовании мы обращаем внимание на всех родителей, чьи дети обучаются в данном классе.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D3D8C">
        <w:rPr>
          <w:rFonts w:eastAsia="Calibri"/>
          <w:b/>
          <w:sz w:val="28"/>
          <w:szCs w:val="28"/>
          <w:lang w:eastAsia="en-US"/>
        </w:rPr>
        <w:t xml:space="preserve">Практическая значимость данной работы </w:t>
      </w:r>
      <w:r w:rsidR="00317806" w:rsidRPr="008D3D8C">
        <w:rPr>
          <w:rFonts w:eastAsia="Calibri"/>
          <w:sz w:val="28"/>
          <w:szCs w:val="28"/>
          <w:lang w:eastAsia="en-US"/>
        </w:rPr>
        <w:t>определена возможностью</w:t>
      </w:r>
      <w:r w:rsidRPr="008D3D8C">
        <w:rPr>
          <w:rFonts w:eastAsia="Calibri"/>
          <w:sz w:val="28"/>
          <w:szCs w:val="28"/>
          <w:lang w:eastAsia="en-US"/>
        </w:rPr>
        <w:t xml:space="preserve"> на </w:t>
      </w:r>
      <w:r w:rsidR="00317806" w:rsidRPr="008D3D8C">
        <w:rPr>
          <w:rFonts w:eastAsia="Calibri"/>
          <w:sz w:val="28"/>
          <w:szCs w:val="28"/>
          <w:lang w:eastAsia="en-US"/>
        </w:rPr>
        <w:t xml:space="preserve">основании данного исследования </w:t>
      </w:r>
      <w:r w:rsidRPr="008D3D8C">
        <w:rPr>
          <w:rFonts w:eastAsia="Calibri"/>
          <w:sz w:val="28"/>
          <w:szCs w:val="28"/>
          <w:lang w:eastAsia="en-US"/>
        </w:rPr>
        <w:t xml:space="preserve">обосновать модель социально-психологической и воспитательной работы (формы, методы и содержание работы) со всеми родителями и всеми детьми, обучающимися в обычном классе. </w:t>
      </w:r>
    </w:p>
    <w:p w:rsidR="00116E55" w:rsidRPr="008D3D8C" w:rsidRDefault="00116E55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8D3D8C">
        <w:rPr>
          <w:rFonts w:eastAsia="Calibri"/>
          <w:b/>
          <w:sz w:val="28"/>
          <w:szCs w:val="28"/>
          <w:lang w:eastAsia="en-US"/>
        </w:rPr>
        <w:br w:type="page"/>
      </w:r>
    </w:p>
    <w:p w:rsidR="00E57B64" w:rsidRPr="008D3D8C" w:rsidRDefault="00E57B64" w:rsidP="008D3D8C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Toc162606526"/>
      <w:r w:rsidRPr="008D3D8C">
        <w:rPr>
          <w:rFonts w:ascii="Times New Roman" w:hAnsi="Times New Roman" w:cs="Times New Roman"/>
          <w:b/>
          <w:sz w:val="28"/>
          <w:szCs w:val="28"/>
        </w:rPr>
        <w:lastRenderedPageBreak/>
        <w:t>Детские и м</w:t>
      </w:r>
      <w:r w:rsidR="00317806" w:rsidRPr="008D3D8C">
        <w:rPr>
          <w:rFonts w:ascii="Times New Roman" w:hAnsi="Times New Roman" w:cs="Times New Roman"/>
          <w:b/>
          <w:sz w:val="28"/>
          <w:szCs w:val="28"/>
        </w:rPr>
        <w:t>олодежные общественные движения -</w:t>
      </w:r>
      <w:r w:rsidRPr="008D3D8C">
        <w:rPr>
          <w:rFonts w:ascii="Times New Roman" w:hAnsi="Times New Roman" w:cs="Times New Roman"/>
          <w:b/>
          <w:sz w:val="28"/>
          <w:szCs w:val="28"/>
        </w:rPr>
        <w:t xml:space="preserve"> средство социализации детей в том числе и с ОВЗ.</w:t>
      </w:r>
      <w:bookmarkEnd w:id="5"/>
    </w:p>
    <w:p w:rsidR="008D3D8C" w:rsidRDefault="008D3D8C" w:rsidP="00294A7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060A98" w:rsidRPr="008D3D8C" w:rsidRDefault="008D3D8C" w:rsidP="00294A70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D3D8C">
        <w:rPr>
          <w:rFonts w:eastAsia="Calibri"/>
          <w:b/>
          <w:sz w:val="28"/>
          <w:szCs w:val="28"/>
          <w:lang w:eastAsia="en-US"/>
        </w:rPr>
        <w:t xml:space="preserve">Российское движение школьников (РДДМ, движение первых, орлята России, </w:t>
      </w:r>
      <w:proofErr w:type="spellStart"/>
      <w:r w:rsidRPr="008D3D8C">
        <w:rPr>
          <w:rFonts w:eastAsia="Calibri"/>
          <w:b/>
          <w:sz w:val="28"/>
          <w:szCs w:val="28"/>
          <w:lang w:eastAsia="en-US"/>
        </w:rPr>
        <w:t>Юнармия</w:t>
      </w:r>
      <w:proofErr w:type="spellEnd"/>
      <w:r w:rsidRPr="008D3D8C">
        <w:rPr>
          <w:rFonts w:eastAsia="Calibri"/>
          <w:b/>
          <w:sz w:val="28"/>
          <w:szCs w:val="28"/>
          <w:lang w:eastAsia="en-US"/>
        </w:rPr>
        <w:t>) как особый компонент воспитательной системы школы</w:t>
      </w:r>
      <w:r>
        <w:rPr>
          <w:rFonts w:eastAsia="Calibri"/>
          <w:sz w:val="28"/>
          <w:szCs w:val="28"/>
          <w:lang w:eastAsia="en-US"/>
        </w:rPr>
        <w:t>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D3D8C">
        <w:rPr>
          <w:rFonts w:eastAsia="Calibri"/>
          <w:spacing w:val="-2"/>
          <w:sz w:val="28"/>
          <w:szCs w:val="28"/>
          <w:lang w:eastAsia="en-US"/>
        </w:rPr>
        <w:t>Задача социального становления подрастающего поколения является одной из важнейших и актуальнейших задач для современного российского общества. Именно события последних лет существенно повлияли на формирование социального опыта у детей, подростков, молодежи, снизили их социальную активность.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D3D8C">
        <w:rPr>
          <w:rFonts w:eastAsia="Calibri"/>
          <w:spacing w:val="-2"/>
          <w:sz w:val="28"/>
          <w:szCs w:val="28"/>
          <w:lang w:eastAsia="en-US"/>
        </w:rPr>
        <w:t>Научиться строить свою жизнь самостоятельно, без подсказки и принуждения и вместе с тем без нравственного ущерба для себя и общества в целом – задача невероятной сложности.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D3D8C">
        <w:rPr>
          <w:rFonts w:eastAsia="Calibri"/>
          <w:spacing w:val="-2"/>
          <w:sz w:val="28"/>
          <w:szCs w:val="28"/>
          <w:lang w:eastAsia="en-US"/>
        </w:rPr>
        <w:t xml:space="preserve">Сегодня вопросом включения подростка в социальную жизнь общества в нашей стране занимаются такие социальные институты, как школа, учреждения дополнительного образования, общественные организации. Но нигде и никогда до последнего времени не рассматривалась возможность вовлечения и социализации детей с ОВЗ и их родителей в общественные движения детей и </w:t>
      </w:r>
      <w:r w:rsidR="00E57B64" w:rsidRPr="008D3D8C">
        <w:rPr>
          <w:rFonts w:eastAsia="Calibri"/>
          <w:spacing w:val="-2"/>
          <w:sz w:val="28"/>
          <w:szCs w:val="28"/>
          <w:lang w:eastAsia="en-US"/>
        </w:rPr>
        <w:t>молодежи, наравне</w:t>
      </w:r>
      <w:r w:rsidRPr="008D3D8C">
        <w:rPr>
          <w:rFonts w:eastAsia="Calibri"/>
          <w:spacing w:val="-2"/>
          <w:sz w:val="28"/>
          <w:szCs w:val="28"/>
          <w:lang w:eastAsia="en-US"/>
        </w:rPr>
        <w:t xml:space="preserve"> с тем как ввели всеобуч в </w:t>
      </w:r>
      <w:r w:rsidR="00E57B64" w:rsidRPr="008D3D8C">
        <w:rPr>
          <w:rFonts w:eastAsia="Calibri"/>
          <w:spacing w:val="-2"/>
          <w:sz w:val="28"/>
          <w:szCs w:val="28"/>
          <w:lang w:eastAsia="en-US"/>
        </w:rPr>
        <w:t>учебный</w:t>
      </w:r>
      <w:r w:rsidRPr="008D3D8C">
        <w:rPr>
          <w:rFonts w:eastAsia="Calibri"/>
          <w:spacing w:val="-2"/>
          <w:sz w:val="28"/>
          <w:szCs w:val="28"/>
          <w:lang w:eastAsia="en-US"/>
        </w:rPr>
        <w:t xml:space="preserve"> процесс и инклюзию в целом.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D3D8C">
        <w:rPr>
          <w:rFonts w:eastAsia="Calibri"/>
          <w:spacing w:val="-2"/>
          <w:sz w:val="28"/>
          <w:szCs w:val="28"/>
          <w:lang w:eastAsia="en-US"/>
        </w:rPr>
        <w:t xml:space="preserve">Большие возможности для развития социальной активности имеют детские общественные организации. Основной отличительной чертой таких объединений является добровольность вступления в состав их членов. Таким образом дети не чувствуют напряжения и давления со стороны, они увлечены тем, что им нравится. Благодаря общественной деятельности в школе, дети </w:t>
      </w:r>
      <w:proofErr w:type="spellStart"/>
      <w:r w:rsidRPr="008D3D8C">
        <w:rPr>
          <w:rFonts w:eastAsia="Calibri"/>
          <w:spacing w:val="-2"/>
          <w:sz w:val="28"/>
          <w:szCs w:val="28"/>
          <w:lang w:eastAsia="en-US"/>
        </w:rPr>
        <w:t>самореализуют</w:t>
      </w:r>
      <w:proofErr w:type="spellEnd"/>
      <w:r w:rsidRPr="008D3D8C">
        <w:rPr>
          <w:rFonts w:eastAsia="Calibri"/>
          <w:spacing w:val="-2"/>
          <w:sz w:val="28"/>
          <w:szCs w:val="28"/>
          <w:lang w:eastAsia="en-US"/>
        </w:rPr>
        <w:t xml:space="preserve"> себя в различных направлениях, и зачастую одновременно становятся успешными в учебе. Детский коллектив, объединенный единой целью – это положительный инструмент пропаганды, это их личный механизм мотивации и стимулирования к действию.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D3D8C">
        <w:rPr>
          <w:rFonts w:eastAsia="Calibri"/>
          <w:spacing w:val="-2"/>
          <w:sz w:val="28"/>
          <w:szCs w:val="28"/>
          <w:lang w:eastAsia="en-US"/>
        </w:rPr>
        <w:t xml:space="preserve">Одним из примеров такой организации в настоящее время служит Общероссийская общественно-государственная детско-юношеская организация </w:t>
      </w:r>
      <w:r w:rsidRPr="008D3D8C">
        <w:rPr>
          <w:rFonts w:eastAsia="Calibri"/>
          <w:spacing w:val="-2"/>
          <w:sz w:val="28"/>
          <w:szCs w:val="28"/>
          <w:lang w:eastAsia="en-US"/>
        </w:rPr>
        <w:lastRenderedPageBreak/>
        <w:t xml:space="preserve">«Российское движение </w:t>
      </w:r>
      <w:proofErr w:type="gramStart"/>
      <w:r w:rsidRPr="008D3D8C">
        <w:rPr>
          <w:rFonts w:eastAsia="Calibri"/>
          <w:spacing w:val="-2"/>
          <w:sz w:val="28"/>
          <w:szCs w:val="28"/>
          <w:lang w:eastAsia="en-US"/>
        </w:rPr>
        <w:t>школьников»-</w:t>
      </w:r>
      <w:proofErr w:type="gramEnd"/>
      <w:r w:rsidRPr="008D3D8C">
        <w:rPr>
          <w:rFonts w:eastAsia="Calibri"/>
          <w:spacing w:val="-2"/>
          <w:sz w:val="28"/>
          <w:szCs w:val="28"/>
          <w:lang w:eastAsia="en-US"/>
        </w:rPr>
        <w:t>ДП, которая позволяет детям найти свой индивидуальный путь успеха.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D3D8C">
        <w:rPr>
          <w:rFonts w:eastAsia="Calibri"/>
          <w:spacing w:val="-2"/>
          <w:sz w:val="28"/>
          <w:szCs w:val="28"/>
          <w:lang w:eastAsia="en-US"/>
        </w:rPr>
        <w:t>ДП – это площадка для реализации возможностей. Это организация с современными веяниями и тенденциями. ДП предоставляет невероятную возможность развиваться и набираться опыта во всех направлениях. Участвуя в различных проектах, программах, акциях и мероприятиях от ДП, школьник делает для себя новые открытия и пополняет свою копилку социального опыта.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D3D8C">
        <w:rPr>
          <w:rFonts w:eastAsia="Calibri"/>
          <w:spacing w:val="-2"/>
          <w:sz w:val="28"/>
          <w:szCs w:val="28"/>
          <w:lang w:eastAsia="en-US"/>
        </w:rPr>
        <w:t>На сегодняшний день разнообр</w:t>
      </w:r>
      <w:r w:rsidR="00E57B64" w:rsidRPr="008D3D8C">
        <w:rPr>
          <w:rFonts w:eastAsia="Calibri"/>
          <w:spacing w:val="-2"/>
          <w:sz w:val="28"/>
          <w:szCs w:val="28"/>
          <w:lang w:eastAsia="en-US"/>
        </w:rPr>
        <w:t xml:space="preserve">азие и вариативность проектов </w:t>
      </w:r>
      <w:r w:rsidRPr="008D3D8C">
        <w:rPr>
          <w:rFonts w:eastAsia="Calibri"/>
          <w:spacing w:val="-2"/>
          <w:sz w:val="28"/>
          <w:szCs w:val="28"/>
          <w:lang w:eastAsia="en-US"/>
        </w:rPr>
        <w:t xml:space="preserve">ДП превышает всевозможные ожидания, что создает для современных школьников благоприятное поле деятельности для их саморазвития и гражданского самоопределения. 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D3D8C">
        <w:rPr>
          <w:rFonts w:eastAsia="Calibri"/>
          <w:spacing w:val="-2"/>
          <w:sz w:val="28"/>
          <w:szCs w:val="28"/>
          <w:lang w:eastAsia="en-US"/>
        </w:rPr>
        <w:t xml:space="preserve">С появлением Российского движения </w:t>
      </w:r>
      <w:r w:rsidR="00E57B64" w:rsidRPr="008D3D8C">
        <w:rPr>
          <w:rFonts w:eastAsia="Calibri"/>
          <w:spacing w:val="-2"/>
          <w:sz w:val="28"/>
          <w:szCs w:val="28"/>
          <w:lang w:eastAsia="en-US"/>
        </w:rPr>
        <w:t>школьников, а</w:t>
      </w:r>
      <w:r w:rsidRPr="008D3D8C">
        <w:rPr>
          <w:rFonts w:eastAsia="Calibri"/>
          <w:spacing w:val="-2"/>
          <w:sz w:val="28"/>
          <w:szCs w:val="28"/>
          <w:lang w:eastAsia="en-US"/>
        </w:rPr>
        <w:t xml:space="preserve"> позже и ДП,</w:t>
      </w:r>
      <w:r w:rsidR="00E57B64" w:rsidRPr="008D3D8C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D3D8C">
        <w:rPr>
          <w:rFonts w:eastAsia="Calibri"/>
          <w:spacing w:val="-2"/>
          <w:sz w:val="28"/>
          <w:szCs w:val="28"/>
          <w:lang w:eastAsia="en-US"/>
        </w:rPr>
        <w:t>включающего в себя еще ряд направлений, появилась необходимость в изменении и преобразовании системы воспитательной работы школы, которая предусматривает всестороннее развитие личности ребенка в условиях образовательной организации, как в урочной, так и внеурочной деятельности.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D3D8C">
        <w:rPr>
          <w:rFonts w:eastAsia="Calibri"/>
          <w:spacing w:val="-2"/>
          <w:sz w:val="28"/>
          <w:szCs w:val="28"/>
          <w:lang w:eastAsia="en-US"/>
        </w:rPr>
        <w:t xml:space="preserve"> Современный план воспитательной работы – это не просто перечень мероприятий, а систематическая и аналитическая деятельность педагогического коллектива, направленная на достижение обучающимися личностных и </w:t>
      </w:r>
      <w:proofErr w:type="spellStart"/>
      <w:r w:rsidRPr="008D3D8C">
        <w:rPr>
          <w:rFonts w:eastAsia="Calibri"/>
          <w:spacing w:val="-2"/>
          <w:sz w:val="28"/>
          <w:szCs w:val="28"/>
          <w:lang w:eastAsia="en-US"/>
        </w:rPr>
        <w:t>метапредметных</w:t>
      </w:r>
      <w:proofErr w:type="spellEnd"/>
      <w:r w:rsidRPr="008D3D8C">
        <w:rPr>
          <w:rFonts w:eastAsia="Calibri"/>
          <w:spacing w:val="-2"/>
          <w:sz w:val="28"/>
          <w:szCs w:val="28"/>
          <w:lang w:eastAsia="en-US"/>
        </w:rPr>
        <w:t xml:space="preserve"> результатов. Вследствие чего появляется необходимость в обновлении методики и инструментария современных педагогов.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D3D8C">
        <w:rPr>
          <w:rFonts w:eastAsia="Calibri"/>
          <w:spacing w:val="-2"/>
          <w:sz w:val="28"/>
          <w:szCs w:val="28"/>
          <w:lang w:eastAsia="en-US"/>
        </w:rPr>
        <w:t>Традиционные формы работы с детским коллективом потеряли свою актуальность, не оказывают должного воспитательного эффекта и значительно снижают интерес детей к проводимым мероприятиям. Соответственно, перед школой возникает важная задача – сделать так, чтобы для каждого школьника,</w:t>
      </w:r>
      <w:r w:rsidR="00E57B64" w:rsidRPr="008D3D8C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D3D8C">
        <w:rPr>
          <w:rFonts w:eastAsia="Calibri"/>
          <w:spacing w:val="-2"/>
          <w:sz w:val="28"/>
          <w:szCs w:val="28"/>
          <w:lang w:eastAsia="en-US"/>
        </w:rPr>
        <w:t>в том числе и с ограниченными возможностями, разного рода мероприятие стало интересным событием. Данную воспитательную задачу, возникающую перед общеобразовательной организацией, помогает решить ДП.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D3D8C">
        <w:rPr>
          <w:rFonts w:eastAsia="Calibri"/>
          <w:spacing w:val="-2"/>
          <w:sz w:val="28"/>
          <w:szCs w:val="28"/>
          <w:lang w:eastAsia="en-US"/>
        </w:rPr>
        <w:t xml:space="preserve"> Реализация основных направлений ДП позволяет использовать все многообразие методов воспитания, определяя все же как более эффективный – воспитание через включение в деятельность.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D3D8C">
        <w:rPr>
          <w:rFonts w:eastAsia="Calibri"/>
          <w:spacing w:val="-2"/>
          <w:sz w:val="28"/>
          <w:szCs w:val="28"/>
          <w:lang w:eastAsia="en-US"/>
        </w:rPr>
        <w:lastRenderedPageBreak/>
        <w:t>На федеральном уровне в соответствие с новыми воспитательными задачами был определен перечень основных направлений деятельности РДШ: гражданская активность, информационно-</w:t>
      </w:r>
      <w:proofErr w:type="spellStart"/>
      <w:r w:rsidRPr="008D3D8C">
        <w:rPr>
          <w:rFonts w:eastAsia="Calibri"/>
          <w:spacing w:val="-2"/>
          <w:sz w:val="28"/>
          <w:szCs w:val="28"/>
          <w:lang w:eastAsia="en-US"/>
        </w:rPr>
        <w:t>медийное</w:t>
      </w:r>
      <w:proofErr w:type="spellEnd"/>
      <w:r w:rsidRPr="008D3D8C">
        <w:rPr>
          <w:rFonts w:eastAsia="Calibri"/>
          <w:spacing w:val="-2"/>
          <w:sz w:val="28"/>
          <w:szCs w:val="28"/>
          <w:lang w:eastAsia="en-US"/>
        </w:rPr>
        <w:t xml:space="preserve"> направление, личностное развитие, военно-патриотическое воспитание, с</w:t>
      </w:r>
      <w:r w:rsidR="00F871B6" w:rsidRPr="008D3D8C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D3D8C">
        <w:rPr>
          <w:rFonts w:eastAsia="Calibri"/>
          <w:spacing w:val="-2"/>
          <w:sz w:val="28"/>
          <w:szCs w:val="28"/>
          <w:lang w:eastAsia="en-US"/>
        </w:rPr>
        <w:t>ДП они не изменили суть, только названия.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D3D8C">
        <w:rPr>
          <w:rFonts w:eastAsia="Calibri"/>
          <w:spacing w:val="-2"/>
          <w:sz w:val="28"/>
          <w:szCs w:val="28"/>
          <w:lang w:eastAsia="en-US"/>
        </w:rPr>
        <w:t>Каждое из направлений может осуществлять свою деятельность как самостоятельно, так и в совокупности с другими направлениями.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D3D8C">
        <w:rPr>
          <w:rFonts w:eastAsia="Calibri"/>
          <w:spacing w:val="-2"/>
          <w:sz w:val="28"/>
          <w:szCs w:val="28"/>
          <w:lang w:eastAsia="en-US"/>
        </w:rPr>
        <w:t xml:space="preserve">Важно отметить, что между направлениями деятельности ДП и Федерального государственного образовательного стандарта не лежит противоречий, а наоборот, имеют место быть в одном образовательном и воспитательном пространстве, что позволяет говорить об их взаимодействии между друг другом. 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D3D8C">
        <w:rPr>
          <w:rFonts w:eastAsia="Calibri"/>
          <w:spacing w:val="-2"/>
          <w:sz w:val="28"/>
          <w:szCs w:val="28"/>
          <w:lang w:eastAsia="en-US"/>
        </w:rPr>
        <w:t xml:space="preserve">Таким образом можно утверждать, что каждое направления РДШ и ДП реализует цели сразу нескольких направлений ФГОС. 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D3D8C">
        <w:rPr>
          <w:rFonts w:eastAsia="Calibri"/>
          <w:spacing w:val="-2"/>
          <w:sz w:val="28"/>
          <w:szCs w:val="28"/>
          <w:lang w:eastAsia="en-US"/>
        </w:rPr>
        <w:t xml:space="preserve">Но вопрос о том, как внедрить деятельность Общероссийской общественно-государственной детско-юношеской организации ДП остается открытым. 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D3D8C">
        <w:rPr>
          <w:rFonts w:eastAsia="Calibri"/>
          <w:spacing w:val="-2"/>
          <w:sz w:val="28"/>
          <w:szCs w:val="28"/>
          <w:lang w:eastAsia="en-US"/>
        </w:rPr>
        <w:t>Безусловно, с присоединением к данному проекту, образовательному учреждению придется произвести некоторые изменения в модели воспитательной системы. Но необходимо это сделать таким образом, чтобы эффективность воспитательного процесса школы ничуть не снизилась.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D3D8C">
        <w:rPr>
          <w:rFonts w:eastAsia="Calibri"/>
          <w:spacing w:val="-2"/>
          <w:sz w:val="28"/>
          <w:szCs w:val="28"/>
          <w:lang w:eastAsia="en-US"/>
        </w:rPr>
        <w:t xml:space="preserve">Если обращаться к модели воспитательной системы образовательных учреждений, которую предлагает Федеральное сообщество ООГДЮО ДП, то руководству школы придется пойти на значительные жертвы и органы, которые уже функционируют в учреждении </w:t>
      </w:r>
      <w:r w:rsidR="00E57B64" w:rsidRPr="008D3D8C">
        <w:rPr>
          <w:rFonts w:eastAsia="Calibri"/>
          <w:spacing w:val="-2"/>
          <w:sz w:val="28"/>
          <w:szCs w:val="28"/>
          <w:lang w:eastAsia="en-US"/>
        </w:rPr>
        <w:t>ликвидировать, а</w:t>
      </w:r>
      <w:r w:rsidRPr="008D3D8C">
        <w:rPr>
          <w:rFonts w:eastAsia="Calibri"/>
          <w:spacing w:val="-2"/>
          <w:sz w:val="28"/>
          <w:szCs w:val="28"/>
          <w:lang w:eastAsia="en-US"/>
        </w:rPr>
        <w:t xml:space="preserve"> также и с появлением советника по воспитанию. Конечно, далеко не каждое образовательное учреждение легко с этим соглашается, особенно если в этом же движении придется внедрять и инклюзию. Однако, можно интегрировать существующую модель воспитательной системы школы в модель, предлагаемую ДП,</w:t>
      </w:r>
      <w:r w:rsidR="0022661C" w:rsidRPr="008D3D8C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8D3D8C">
        <w:rPr>
          <w:rFonts w:eastAsia="Calibri"/>
          <w:spacing w:val="-2"/>
          <w:sz w:val="28"/>
          <w:szCs w:val="28"/>
          <w:lang w:eastAsia="en-US"/>
        </w:rPr>
        <w:t xml:space="preserve">что уже так или иначе предусмотрено обновленной программой воспитания в целом и в </w:t>
      </w:r>
      <w:proofErr w:type="spellStart"/>
      <w:r w:rsidRPr="008D3D8C">
        <w:rPr>
          <w:rFonts w:eastAsia="Calibri"/>
          <w:spacing w:val="-2"/>
          <w:sz w:val="28"/>
          <w:szCs w:val="28"/>
          <w:lang w:eastAsia="en-US"/>
        </w:rPr>
        <w:t>инвариативном</w:t>
      </w:r>
      <w:proofErr w:type="spellEnd"/>
      <w:r w:rsidRPr="008D3D8C">
        <w:rPr>
          <w:rFonts w:eastAsia="Calibri"/>
          <w:spacing w:val="-2"/>
          <w:sz w:val="28"/>
          <w:szCs w:val="28"/>
          <w:lang w:eastAsia="en-US"/>
        </w:rPr>
        <w:t xml:space="preserve"> модуле-Детские общественные объединения. </w:t>
      </w:r>
      <w:r w:rsidR="0022661C" w:rsidRPr="008D3D8C">
        <w:rPr>
          <w:rFonts w:eastAsia="Calibri"/>
          <w:spacing w:val="-2"/>
          <w:sz w:val="28"/>
          <w:szCs w:val="28"/>
          <w:lang w:eastAsia="en-US"/>
        </w:rPr>
        <w:t>Конечно, в</w:t>
      </w:r>
      <w:r w:rsidRPr="008D3D8C">
        <w:rPr>
          <w:rFonts w:eastAsia="Calibri"/>
          <w:spacing w:val="-2"/>
          <w:sz w:val="28"/>
          <w:szCs w:val="28"/>
          <w:lang w:eastAsia="en-US"/>
        </w:rPr>
        <w:t xml:space="preserve"> этой программе пока не предусмот</w:t>
      </w:r>
      <w:r w:rsidR="0022661C" w:rsidRPr="008D3D8C">
        <w:rPr>
          <w:rFonts w:eastAsia="Calibri"/>
          <w:spacing w:val="-2"/>
          <w:sz w:val="28"/>
          <w:szCs w:val="28"/>
          <w:lang w:eastAsia="en-US"/>
        </w:rPr>
        <w:t xml:space="preserve">рена концепция по принципу ФАОП, </w:t>
      </w:r>
      <w:r w:rsidRPr="008D3D8C">
        <w:rPr>
          <w:rFonts w:eastAsia="Calibri"/>
          <w:spacing w:val="-2"/>
          <w:sz w:val="28"/>
          <w:szCs w:val="28"/>
          <w:lang w:eastAsia="en-US"/>
        </w:rPr>
        <w:t>только в воспитательном аспекте.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060A98" w:rsidRDefault="00F871B6" w:rsidP="008E379A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8C">
        <w:rPr>
          <w:rFonts w:ascii="Times New Roman" w:hAnsi="Times New Roman" w:cs="Times New Roman"/>
        </w:rPr>
        <w:br w:type="page"/>
      </w:r>
      <w:bookmarkStart w:id="6" w:name="_Toc162606527"/>
      <w:r w:rsidR="00060A98" w:rsidRPr="008E379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bookmarkEnd w:id="6"/>
    </w:p>
    <w:p w:rsidR="008E379A" w:rsidRPr="008E379A" w:rsidRDefault="008E379A" w:rsidP="008E379A"/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D3D8C">
        <w:rPr>
          <w:color w:val="000000"/>
          <w:sz w:val="28"/>
          <w:szCs w:val="28"/>
        </w:rPr>
        <w:t>Таким образом, общественные объединения и организации имеют огромное значение и являются ценным звеном в системе образования, так как именно благодаря им в детях воспитываются главные качества человека, вырабатываются необходимые в современном обществе компетенции и повышается уровень социальной активности.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8D3D8C">
        <w:rPr>
          <w:rFonts w:eastAsia="Calibri"/>
          <w:sz w:val="28"/>
          <w:szCs w:val="22"/>
          <w:lang w:eastAsia="en-US"/>
        </w:rPr>
        <w:t>Роль ОО, безусловно, высока, так как государство не всегда может оказать помощь нуждающимся в полном объеме за счет малой численности социальной группы или из-за низкой информационной освещенности проблемы.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3D8C">
        <w:rPr>
          <w:rFonts w:eastAsia="Calibri"/>
          <w:sz w:val="28"/>
          <w:szCs w:val="22"/>
          <w:lang w:eastAsia="en-US"/>
        </w:rPr>
        <w:t>Тогда, можно с уверенностью сказать, что общественные объединения занимают значимое место в системе социальных институтов Российской Федерации. Именно с их помощью общественные отношения урегулированы, повышается уровень жизни и происходит развитие страны в целом.</w:t>
      </w:r>
    </w:p>
    <w:p w:rsidR="00060A98" w:rsidRPr="008D3D8C" w:rsidRDefault="00060A98" w:rsidP="00294A70">
      <w:pPr>
        <w:spacing w:line="360" w:lineRule="auto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60A98" w:rsidRPr="008D3D8C" w:rsidRDefault="00060A98" w:rsidP="00294A70">
      <w:pPr>
        <w:spacing w:line="360" w:lineRule="auto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60A98" w:rsidRPr="008D3D8C" w:rsidRDefault="00060A98" w:rsidP="00294A70">
      <w:pPr>
        <w:spacing w:line="360" w:lineRule="auto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60A98" w:rsidRPr="008D3D8C" w:rsidRDefault="00060A98" w:rsidP="00294A70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A8079C" w:rsidRPr="008D3D8C" w:rsidRDefault="00A8079C" w:rsidP="00294A70">
      <w:pPr>
        <w:spacing w:line="360" w:lineRule="auto"/>
      </w:pPr>
    </w:p>
    <w:p w:rsidR="00060A98" w:rsidRPr="008D3D8C" w:rsidRDefault="00060A98" w:rsidP="00294A70">
      <w:pPr>
        <w:spacing w:line="360" w:lineRule="auto"/>
      </w:pPr>
    </w:p>
    <w:p w:rsidR="00A8079C" w:rsidRPr="008D3D8C" w:rsidRDefault="00A8079C" w:rsidP="00294A70">
      <w:pPr>
        <w:spacing w:line="360" w:lineRule="auto"/>
      </w:pPr>
    </w:p>
    <w:p w:rsidR="00A8079C" w:rsidRPr="008D3D8C" w:rsidRDefault="00A8079C" w:rsidP="00294A70">
      <w:pPr>
        <w:spacing w:line="360" w:lineRule="auto"/>
      </w:pPr>
    </w:p>
    <w:p w:rsidR="00A8079C" w:rsidRPr="008D3D8C" w:rsidRDefault="00A8079C" w:rsidP="00294A70">
      <w:pPr>
        <w:spacing w:line="360" w:lineRule="auto"/>
      </w:pPr>
    </w:p>
    <w:p w:rsidR="00A8079C" w:rsidRPr="008D3D8C" w:rsidRDefault="00A8079C" w:rsidP="00294A70">
      <w:pPr>
        <w:spacing w:line="360" w:lineRule="auto"/>
      </w:pPr>
    </w:p>
    <w:p w:rsidR="00A8079C" w:rsidRPr="008D3D8C" w:rsidRDefault="00A8079C" w:rsidP="00294A70">
      <w:pPr>
        <w:spacing w:line="360" w:lineRule="auto"/>
      </w:pPr>
    </w:p>
    <w:p w:rsidR="00A8079C" w:rsidRPr="008D3D8C" w:rsidRDefault="00A8079C" w:rsidP="00294A70">
      <w:pPr>
        <w:spacing w:line="360" w:lineRule="auto"/>
      </w:pPr>
    </w:p>
    <w:p w:rsidR="00A8079C" w:rsidRPr="008D3D8C" w:rsidRDefault="00A8079C" w:rsidP="00294A70">
      <w:pPr>
        <w:spacing w:line="360" w:lineRule="auto"/>
      </w:pPr>
    </w:p>
    <w:p w:rsidR="00A8079C" w:rsidRPr="008D3D8C" w:rsidRDefault="00A8079C" w:rsidP="00294A70">
      <w:pPr>
        <w:spacing w:line="360" w:lineRule="auto"/>
      </w:pPr>
    </w:p>
    <w:p w:rsidR="00A8079C" w:rsidRPr="008D3D8C" w:rsidRDefault="00A8079C" w:rsidP="00294A70">
      <w:pPr>
        <w:spacing w:line="360" w:lineRule="auto"/>
      </w:pPr>
    </w:p>
    <w:p w:rsidR="00A8079C" w:rsidRPr="008D3D8C" w:rsidRDefault="00A8079C" w:rsidP="00294A70">
      <w:pPr>
        <w:spacing w:line="360" w:lineRule="auto"/>
      </w:pPr>
    </w:p>
    <w:p w:rsidR="00A8079C" w:rsidRPr="008D3D8C" w:rsidRDefault="00A8079C" w:rsidP="00294A70">
      <w:pPr>
        <w:spacing w:line="360" w:lineRule="auto"/>
      </w:pPr>
    </w:p>
    <w:p w:rsidR="00294A70" w:rsidRPr="008D3D8C" w:rsidRDefault="00294A70">
      <w:pPr>
        <w:spacing w:after="160" w:line="259" w:lineRule="auto"/>
        <w:rPr>
          <w:b/>
          <w:sz w:val="28"/>
          <w:szCs w:val="28"/>
        </w:rPr>
      </w:pPr>
      <w:r w:rsidRPr="008D3D8C">
        <w:rPr>
          <w:b/>
          <w:sz w:val="28"/>
          <w:szCs w:val="28"/>
        </w:rPr>
        <w:br w:type="page"/>
      </w:r>
    </w:p>
    <w:p w:rsidR="00A8079C" w:rsidRDefault="00A8079C" w:rsidP="008E379A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Toc162606528"/>
      <w:r w:rsidRPr="008E379A"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8E379A">
        <w:rPr>
          <w:rFonts w:ascii="Times New Roman" w:hAnsi="Times New Roman" w:cs="Times New Roman"/>
          <w:b/>
          <w:sz w:val="28"/>
          <w:szCs w:val="28"/>
        </w:rPr>
        <w:t>иблиографический список</w:t>
      </w:r>
      <w:bookmarkEnd w:id="7"/>
    </w:p>
    <w:p w:rsidR="008E379A" w:rsidRPr="008E379A" w:rsidRDefault="008E379A" w:rsidP="008E379A"/>
    <w:p w:rsidR="00A8079C" w:rsidRPr="008D3D8C" w:rsidRDefault="00A8079C" w:rsidP="00317806">
      <w:pPr>
        <w:pStyle w:val="a7"/>
        <w:numPr>
          <w:ilvl w:val="0"/>
          <w:numId w:val="12"/>
        </w:numPr>
        <w:spacing w:line="360" w:lineRule="auto"/>
        <w:ind w:left="709" w:hanging="142"/>
        <w:jc w:val="both"/>
      </w:pPr>
      <w:proofErr w:type="spellStart"/>
      <w:r w:rsidRPr="008D3D8C">
        <w:t>Абдукамалова</w:t>
      </w:r>
      <w:proofErr w:type="spellEnd"/>
      <w:r w:rsidRPr="008D3D8C">
        <w:t xml:space="preserve"> Л.А. Организация работы с семьями воспитанников детского дома, имеющих множественные нарушения развития и проблемное поведение //Другое детство. Сборник тезисов участников Второй Всероссийской научно-практической конференции по психологии развития. – М.: МГППУ, 2009. – 327с.</w:t>
      </w:r>
    </w:p>
    <w:p w:rsidR="002B727A" w:rsidRPr="008D3D8C" w:rsidRDefault="002B727A" w:rsidP="000642B1">
      <w:pPr>
        <w:numPr>
          <w:ilvl w:val="0"/>
          <w:numId w:val="12"/>
        </w:numPr>
        <w:spacing w:line="360" w:lineRule="auto"/>
        <w:ind w:left="851"/>
        <w:contextualSpacing/>
        <w:jc w:val="both"/>
      </w:pPr>
      <w:r w:rsidRPr="008D3D8C">
        <w:t>Ананьева Т. 10 ключевых компетенций XXI века: чему учить и чему учиться [Электронный ресурс] // HR-</w:t>
      </w:r>
      <w:proofErr w:type="spellStart"/>
      <w:r w:rsidRPr="008D3D8C">
        <w:t>Portal</w:t>
      </w:r>
      <w:proofErr w:type="spellEnd"/>
      <w:r w:rsidRPr="008D3D8C">
        <w:t xml:space="preserve">: Сообщество HR-Менеджеров. М., 2017. URL: </w:t>
      </w:r>
      <w:proofErr w:type="gramStart"/>
      <w:r w:rsidRPr="008D3D8C">
        <w:rPr>
          <w:rStyle w:val="a9"/>
        </w:rPr>
        <w:t>https://hr-portal.ru/article/10-klyuchevyh-kompetenciy-xxi-veka-chemu-uchit-i-chemu-uchitsya</w:t>
      </w:r>
      <w:r w:rsidRPr="008D3D8C">
        <w:t xml:space="preserve">  (</w:t>
      </w:r>
      <w:proofErr w:type="gramEnd"/>
      <w:r w:rsidRPr="008D3D8C">
        <w:t>дата обращения: 02.06.2022).</w:t>
      </w:r>
    </w:p>
    <w:p w:rsidR="002B727A" w:rsidRPr="008D3D8C" w:rsidRDefault="002B727A" w:rsidP="000642B1">
      <w:pPr>
        <w:numPr>
          <w:ilvl w:val="0"/>
          <w:numId w:val="12"/>
        </w:numPr>
        <w:spacing w:line="360" w:lineRule="auto"/>
        <w:ind w:left="567" w:firstLine="0"/>
        <w:contextualSpacing/>
        <w:jc w:val="both"/>
      </w:pPr>
      <w:r w:rsidRPr="008D3D8C">
        <w:t xml:space="preserve">Андриенко О. А., Зубкова С. Н. Роль детских общественных организаций в воспитании подрастающего поколения [Электронный ресурс] // </w:t>
      </w:r>
      <w:r w:rsidRPr="008D3D8C">
        <w:rPr>
          <w:lang w:val="en-US"/>
        </w:rPr>
        <w:t>Humanitarian</w:t>
      </w:r>
      <w:r w:rsidRPr="008D3D8C">
        <w:t xml:space="preserve"> </w:t>
      </w:r>
      <w:r w:rsidRPr="008D3D8C">
        <w:rPr>
          <w:lang w:val="en-US"/>
        </w:rPr>
        <w:t>Balkan</w:t>
      </w:r>
      <w:r w:rsidRPr="008D3D8C">
        <w:t xml:space="preserve"> </w:t>
      </w:r>
      <w:r w:rsidRPr="008D3D8C">
        <w:rPr>
          <w:lang w:val="en-US"/>
        </w:rPr>
        <w:t>Research</w:t>
      </w:r>
      <w:r w:rsidRPr="008D3D8C">
        <w:t xml:space="preserve">. Орск, 2019. Т.3. №2(4). С. 44-47. </w:t>
      </w:r>
      <w:r w:rsidRPr="008D3D8C">
        <w:rPr>
          <w:lang w:val="en-US"/>
        </w:rPr>
        <w:t>URL</w:t>
      </w:r>
      <w:r w:rsidRPr="008D3D8C">
        <w:t xml:space="preserve">: </w:t>
      </w:r>
      <w:r w:rsidRPr="008D3D8C">
        <w:rPr>
          <w:rStyle w:val="a9"/>
        </w:rPr>
        <w:t>https://cyberleninka.ru/article/n/rol-detskih-obschestvennyh-organizatsiy-v-vospitanii-podrastayuschego-pokoleniya/viewer</w:t>
      </w:r>
      <w:r w:rsidRPr="008D3D8C">
        <w:t xml:space="preserve"> (дата обращения: 16.05.2022). </w:t>
      </w:r>
    </w:p>
    <w:p w:rsidR="002B727A" w:rsidRPr="008D3D8C" w:rsidRDefault="002B727A" w:rsidP="000642B1">
      <w:pPr>
        <w:numPr>
          <w:ilvl w:val="0"/>
          <w:numId w:val="12"/>
        </w:numPr>
        <w:spacing w:line="360" w:lineRule="auto"/>
        <w:ind w:left="567" w:firstLine="0"/>
        <w:contextualSpacing/>
        <w:jc w:val="both"/>
      </w:pPr>
      <w:proofErr w:type="spellStart"/>
      <w:r w:rsidRPr="008D3D8C">
        <w:t>Бозина</w:t>
      </w:r>
      <w:proofErr w:type="spellEnd"/>
      <w:r w:rsidRPr="008D3D8C">
        <w:t xml:space="preserve"> И. Г., Касаткина Н. Э. Факторы, влияющие на социализацию личности старших школьников в условиях образовательного учреждения [Электронный ресурс] // Сибирский педагогический журнал. 2007. URL: </w:t>
      </w:r>
      <w:hyperlink r:id="rId8" w:history="1">
        <w:r w:rsidRPr="008D3D8C">
          <w:t>https://cyberleninka.ru/article/n/faktory-vliyayuschie-na-sotsializatsiyu-lichnosti-starshih-shkolnikov-v-usloviyah-obrazovatelnogo-uchrezhdeniya/viewer</w:t>
        </w:r>
      </w:hyperlink>
      <w:r w:rsidRPr="008D3D8C">
        <w:t xml:space="preserve"> (дата обращения: 16.05.2022). </w:t>
      </w:r>
    </w:p>
    <w:p w:rsidR="002B727A" w:rsidRPr="008D3D8C" w:rsidRDefault="002B727A" w:rsidP="000642B1">
      <w:pPr>
        <w:numPr>
          <w:ilvl w:val="0"/>
          <w:numId w:val="12"/>
        </w:numPr>
        <w:spacing w:line="360" w:lineRule="auto"/>
        <w:ind w:left="567" w:firstLine="0"/>
        <w:contextualSpacing/>
        <w:jc w:val="both"/>
      </w:pPr>
      <w:r w:rsidRPr="008D3D8C">
        <w:t xml:space="preserve">Вовлечение родителей в деятельность Российского движения школьников [Электронный ресурс]: метод. пособие / И. В. </w:t>
      </w:r>
      <w:proofErr w:type="spellStart"/>
      <w:r w:rsidRPr="008D3D8C">
        <w:t>Червоная</w:t>
      </w:r>
      <w:proofErr w:type="spellEnd"/>
      <w:r w:rsidRPr="008D3D8C">
        <w:t xml:space="preserve">, А. А. Толкачев, М. Ю. Парамонова [и др.] // Корпоративный университет Российского движения школьников. </w:t>
      </w:r>
      <w:r w:rsidRPr="008D3D8C">
        <w:rPr>
          <w:lang w:val="en-US"/>
        </w:rPr>
        <w:t>URL</w:t>
      </w:r>
      <w:r w:rsidRPr="008D3D8C">
        <w:t xml:space="preserve">: </w:t>
      </w:r>
      <w:hyperlink r:id="rId9" w:history="1">
        <w:r w:rsidRPr="008D3D8C">
          <w:rPr>
            <w:rStyle w:val="a9"/>
          </w:rPr>
          <w:t>https://rdsh.education/rabota-roditeli/</w:t>
        </w:r>
      </w:hyperlink>
      <w:r w:rsidRPr="008D3D8C">
        <w:t xml:space="preserve"> (дата обращения: 01.05.2022).</w:t>
      </w:r>
    </w:p>
    <w:p w:rsidR="002B727A" w:rsidRPr="008D3D8C" w:rsidRDefault="002B727A" w:rsidP="000642B1">
      <w:pPr>
        <w:numPr>
          <w:ilvl w:val="0"/>
          <w:numId w:val="12"/>
        </w:numPr>
        <w:spacing w:line="360" w:lineRule="auto"/>
        <w:ind w:left="567" w:firstLine="0"/>
        <w:contextualSpacing/>
        <w:jc w:val="both"/>
      </w:pPr>
      <w:proofErr w:type="spellStart"/>
      <w:r w:rsidRPr="008D3D8C">
        <w:t>Галеева</w:t>
      </w:r>
      <w:proofErr w:type="spellEnd"/>
      <w:r w:rsidRPr="008D3D8C">
        <w:t xml:space="preserve"> Л. Х. Понятие социализации, ее сущность, содержание, стадии, институты, соотношение с понятием воспитание [Электронный ресурс] // Педагог ДОУ. 2017. URL: https://www.pdou.ru/conference_notes/214 (дата обращения: 26.03.2022). </w:t>
      </w:r>
    </w:p>
    <w:p w:rsidR="002B727A" w:rsidRPr="008D3D8C" w:rsidRDefault="002B727A" w:rsidP="000642B1">
      <w:pPr>
        <w:numPr>
          <w:ilvl w:val="0"/>
          <w:numId w:val="12"/>
        </w:numPr>
        <w:spacing w:line="360" w:lineRule="auto"/>
        <w:ind w:left="567" w:firstLine="0"/>
        <w:contextualSpacing/>
        <w:jc w:val="both"/>
      </w:pPr>
      <w:r w:rsidRPr="008D3D8C">
        <w:t xml:space="preserve">Гальченко О. В. Понятие идентификации в теории З. Фрейда [Электронный ресурс] // Развитие личности. 2011. №2. С. 106-115. URL: https://cyberleninka.ru/article/n/ponyatie-identifikatsii-v-teorii-z-freyda/viewer (дата обращения: 30.04.2022). </w:t>
      </w:r>
    </w:p>
    <w:p w:rsidR="00457106" w:rsidRPr="008D3D8C" w:rsidRDefault="002B727A" w:rsidP="00D6322D">
      <w:pPr>
        <w:numPr>
          <w:ilvl w:val="0"/>
          <w:numId w:val="12"/>
        </w:numPr>
        <w:spacing w:line="360" w:lineRule="auto"/>
        <w:ind w:left="567" w:firstLine="0"/>
        <w:contextualSpacing/>
        <w:jc w:val="both"/>
      </w:pPr>
      <w:r w:rsidRPr="008D3D8C">
        <w:t xml:space="preserve">Добрынина М. В., Коваленко Д. Г., </w:t>
      </w:r>
      <w:proofErr w:type="spellStart"/>
      <w:r w:rsidRPr="008D3D8C">
        <w:t>Кранин</w:t>
      </w:r>
      <w:proofErr w:type="spellEnd"/>
      <w:r w:rsidRPr="008D3D8C">
        <w:t xml:space="preserve"> А. В. Российское движение школьников как новая форма взаимодействия образовательных и социально ориентированных некоммерческих организаций [Электронный ресурс] // Экономические и социально-гуманитарные исследования. 2017. №3(15). С. 85-91. URL: </w:t>
      </w:r>
      <w:r w:rsidRPr="008D3D8C">
        <w:rPr>
          <w:rStyle w:val="a9"/>
        </w:rPr>
        <w:t>https://www.elibrary.ru/item.asp?id=30042897</w:t>
      </w:r>
      <w:r w:rsidRPr="008D3D8C">
        <w:t xml:space="preserve"> (дата обращения: 30.05.2022).</w:t>
      </w:r>
      <w:r w:rsidR="00D6322D" w:rsidRPr="008D3D8C">
        <w:t xml:space="preserve"> </w:t>
      </w:r>
    </w:p>
    <w:p w:rsidR="00D6322D" w:rsidRPr="008D3D8C" w:rsidRDefault="00D6322D" w:rsidP="00D6322D">
      <w:pPr>
        <w:pStyle w:val="a7"/>
        <w:numPr>
          <w:ilvl w:val="0"/>
          <w:numId w:val="12"/>
        </w:numPr>
        <w:spacing w:line="360" w:lineRule="auto"/>
        <w:ind w:left="993" w:hanging="426"/>
        <w:jc w:val="both"/>
        <w:rPr>
          <w:szCs w:val="28"/>
        </w:rPr>
      </w:pPr>
      <w:r w:rsidRPr="008D3D8C">
        <w:rPr>
          <w:szCs w:val="28"/>
        </w:rPr>
        <w:lastRenderedPageBreak/>
        <w:t xml:space="preserve">Конституция Российской Федерации [Электронный ресурс]: принята всенародным голосованием 12.12.1993 [c учётом поправок, внесённых ФКЗ o поправке к Конституции PФ от 14.03.2020 г. № 1-ФКЗ] // Российская газета. 21.01.2009. № 7. URL: https://www.consultant.ru/document/cons_doc_LAW_28399/ (дата обращения: 20.04.2022 г.). </w:t>
      </w:r>
    </w:p>
    <w:p w:rsidR="00D6322D" w:rsidRPr="008D3D8C" w:rsidRDefault="00D6322D" w:rsidP="00D6322D">
      <w:pPr>
        <w:numPr>
          <w:ilvl w:val="0"/>
          <w:numId w:val="12"/>
        </w:numPr>
        <w:spacing w:line="360" w:lineRule="auto"/>
        <w:ind w:left="993" w:hanging="426"/>
        <w:contextualSpacing/>
        <w:jc w:val="both"/>
        <w:rPr>
          <w:szCs w:val="28"/>
        </w:rPr>
      </w:pPr>
      <w:r w:rsidRPr="008D3D8C">
        <w:rPr>
          <w:szCs w:val="28"/>
        </w:rPr>
        <w:t xml:space="preserve">О государственной поддержке молодежных и детских общественных объединений [Электронный ресурс]: </w:t>
      </w:r>
      <w:proofErr w:type="spellStart"/>
      <w:r w:rsidRPr="008D3D8C">
        <w:rPr>
          <w:szCs w:val="28"/>
        </w:rPr>
        <w:t>Федер</w:t>
      </w:r>
      <w:proofErr w:type="spellEnd"/>
      <w:r w:rsidRPr="008D3D8C">
        <w:rPr>
          <w:szCs w:val="28"/>
        </w:rPr>
        <w:t xml:space="preserve">. закон от 28.06.1995 г. №98-ФЗ: принят ГД РФ 26.05.1995 г. (последняя редакция) // Российская газета. 04.07.1995. № 127.  URL: https://base.garant.ru/103544/ (дата обращения: 27.05.2022 г.). </w:t>
      </w:r>
    </w:p>
    <w:p w:rsidR="00D6322D" w:rsidRPr="008D3D8C" w:rsidRDefault="00D6322D" w:rsidP="00D6322D">
      <w:pPr>
        <w:numPr>
          <w:ilvl w:val="0"/>
          <w:numId w:val="12"/>
        </w:numPr>
        <w:spacing w:line="360" w:lineRule="auto"/>
        <w:ind w:left="993" w:hanging="426"/>
        <w:contextualSpacing/>
        <w:jc w:val="both"/>
        <w:rPr>
          <w:szCs w:val="28"/>
          <w:shd w:val="clear" w:color="auto" w:fill="FFFFFF"/>
        </w:rPr>
      </w:pPr>
      <w:r w:rsidRPr="008D3D8C">
        <w:rPr>
          <w:szCs w:val="28"/>
          <w:shd w:val="clear" w:color="auto" w:fill="FFFFFF"/>
        </w:rPr>
        <w:t xml:space="preserve">Об образовании в Российской Федерации [Электронный ресурс]: </w:t>
      </w:r>
      <w:proofErr w:type="spellStart"/>
      <w:r w:rsidRPr="008D3D8C">
        <w:rPr>
          <w:szCs w:val="28"/>
          <w:shd w:val="clear" w:color="auto" w:fill="FFFFFF"/>
        </w:rPr>
        <w:t>Федер</w:t>
      </w:r>
      <w:proofErr w:type="spellEnd"/>
      <w:r w:rsidRPr="008D3D8C">
        <w:rPr>
          <w:szCs w:val="28"/>
          <w:shd w:val="clear" w:color="auto" w:fill="FFFFFF"/>
        </w:rPr>
        <w:t xml:space="preserve">. закон от 29.12.2012 г. №273-ФЗ: принят ГД РФ 21.12.2012 г.: одобрен Советом Федерации 26.12.2012 г. </w:t>
      </w:r>
      <w:r w:rsidRPr="008D3D8C">
        <w:rPr>
          <w:szCs w:val="28"/>
        </w:rPr>
        <w:t xml:space="preserve">(последняя редакция) </w:t>
      </w:r>
      <w:r w:rsidRPr="008D3D8C">
        <w:rPr>
          <w:szCs w:val="28"/>
          <w:shd w:val="clear" w:color="auto" w:fill="FFFFFF"/>
        </w:rPr>
        <w:t xml:space="preserve">// Российская газета. 31.12.2012. № 303.  URL: </w:t>
      </w:r>
      <w:r w:rsidRPr="008D3D8C">
        <w:rPr>
          <w:shd w:val="clear" w:color="auto" w:fill="FFFFFF"/>
        </w:rPr>
        <w:t>https://www.consultant.ru/document/cons_doc_LAW_140174/</w:t>
      </w:r>
      <w:r w:rsidRPr="008D3D8C">
        <w:rPr>
          <w:szCs w:val="28"/>
          <w:shd w:val="clear" w:color="auto" w:fill="FFFFFF"/>
        </w:rPr>
        <w:t xml:space="preserve"> (дата обращения: 20.05.2022 г.). </w:t>
      </w:r>
    </w:p>
    <w:p w:rsidR="00D6322D" w:rsidRPr="008D3D8C" w:rsidRDefault="00D6322D" w:rsidP="00D6322D">
      <w:pPr>
        <w:numPr>
          <w:ilvl w:val="0"/>
          <w:numId w:val="12"/>
        </w:numPr>
        <w:spacing w:line="360" w:lineRule="auto"/>
        <w:ind w:left="993" w:hanging="426"/>
        <w:contextualSpacing/>
        <w:jc w:val="both"/>
        <w:rPr>
          <w:szCs w:val="28"/>
        </w:rPr>
      </w:pPr>
      <w:r w:rsidRPr="008D3D8C">
        <w:rPr>
          <w:szCs w:val="28"/>
        </w:rPr>
        <w:t xml:space="preserve">О создании Общероссийской общественно-государственной детско-юношеской организации «Российское движение школьников» [Электронный ресурс]: Указ Президента Российской Федерации от 29.10.2015 г. №536 (последняя редакция) // Российская газета. 02.11.2015. № 247. URL: </w:t>
      </w:r>
      <w:r w:rsidRPr="008D3D8C">
        <w:t>http://static.kremlin.ru/media/acts/files/0001201510290016.pdf</w:t>
      </w:r>
      <w:r w:rsidRPr="008D3D8C">
        <w:rPr>
          <w:szCs w:val="28"/>
        </w:rPr>
        <w:t xml:space="preserve"> (дата обращения: 03.05.2022 г.). </w:t>
      </w:r>
    </w:p>
    <w:p w:rsidR="00D6322D" w:rsidRPr="008D3D8C" w:rsidRDefault="00D6322D" w:rsidP="00D6322D">
      <w:pPr>
        <w:numPr>
          <w:ilvl w:val="0"/>
          <w:numId w:val="12"/>
        </w:numPr>
        <w:spacing w:line="360" w:lineRule="auto"/>
        <w:ind w:left="993" w:hanging="426"/>
        <w:contextualSpacing/>
        <w:jc w:val="both"/>
        <w:rPr>
          <w:szCs w:val="28"/>
        </w:rPr>
      </w:pPr>
      <w:r w:rsidRPr="008D3D8C">
        <w:rPr>
          <w:szCs w:val="28"/>
        </w:rPr>
        <w:t xml:space="preserve">Паспорт национального проекта "Образование" [Электронный ресурс]: утв. президиумом Совета при Президенте РФ по стратегическому развитию и национальным проектам, протокол от 24.12.2018 N 16.  URL: https://base.garant.ru/72192486/ (дата обращения: 15.04.2022 г.).  </w:t>
      </w:r>
    </w:p>
    <w:p w:rsidR="00D6322D" w:rsidRPr="008D3D8C" w:rsidRDefault="00D6322D" w:rsidP="00D6322D">
      <w:pPr>
        <w:spacing w:line="360" w:lineRule="auto"/>
        <w:ind w:left="567"/>
        <w:contextualSpacing/>
        <w:jc w:val="both"/>
      </w:pPr>
    </w:p>
    <w:sectPr w:rsidR="00D6322D" w:rsidRPr="008D3D8C" w:rsidSect="00D6322D"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A70" w:rsidRDefault="00294A70">
      <w:r>
        <w:separator/>
      </w:r>
    </w:p>
  </w:endnote>
  <w:endnote w:type="continuationSeparator" w:id="0">
    <w:p w:rsidR="00294A70" w:rsidRDefault="0029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379818"/>
      <w:docPartObj>
        <w:docPartGallery w:val="Page Numbers (Bottom of Page)"/>
        <w:docPartUnique/>
      </w:docPartObj>
    </w:sdtPr>
    <w:sdtEndPr/>
    <w:sdtContent>
      <w:p w:rsidR="00294A70" w:rsidRDefault="00294A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79A">
          <w:rPr>
            <w:noProof/>
          </w:rPr>
          <w:t>11</w:t>
        </w:r>
        <w:r>
          <w:fldChar w:fldCharType="end"/>
        </w:r>
      </w:p>
    </w:sdtContent>
  </w:sdt>
  <w:p w:rsidR="00294A70" w:rsidRDefault="00294A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A70" w:rsidRDefault="00294A70">
      <w:r>
        <w:separator/>
      </w:r>
    </w:p>
  </w:footnote>
  <w:footnote w:type="continuationSeparator" w:id="0">
    <w:p w:rsidR="00294A70" w:rsidRDefault="00294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FF8"/>
    <w:multiLevelType w:val="hybridMultilevel"/>
    <w:tmpl w:val="D53E6B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1F47D4"/>
    <w:multiLevelType w:val="hybridMultilevel"/>
    <w:tmpl w:val="BAF4D68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501BEA"/>
    <w:multiLevelType w:val="hybridMultilevel"/>
    <w:tmpl w:val="3B78C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A10A47"/>
    <w:multiLevelType w:val="hybridMultilevel"/>
    <w:tmpl w:val="E6D4F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826C0"/>
    <w:multiLevelType w:val="hybridMultilevel"/>
    <w:tmpl w:val="E9BA18FA"/>
    <w:lvl w:ilvl="0" w:tplc="0E3C5A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3EA06DD"/>
    <w:multiLevelType w:val="hybridMultilevel"/>
    <w:tmpl w:val="033C8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D83AF9"/>
    <w:multiLevelType w:val="hybridMultilevel"/>
    <w:tmpl w:val="1FA090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BE1C78"/>
    <w:multiLevelType w:val="hybridMultilevel"/>
    <w:tmpl w:val="AAD8C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B6B23"/>
    <w:multiLevelType w:val="hybridMultilevel"/>
    <w:tmpl w:val="FCFC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37321"/>
    <w:multiLevelType w:val="multilevel"/>
    <w:tmpl w:val="F0022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CE524A"/>
    <w:multiLevelType w:val="multilevel"/>
    <w:tmpl w:val="4226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41EF3"/>
    <w:multiLevelType w:val="hybridMultilevel"/>
    <w:tmpl w:val="230C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539D1"/>
    <w:multiLevelType w:val="hybridMultilevel"/>
    <w:tmpl w:val="A842950A"/>
    <w:lvl w:ilvl="0" w:tplc="313E8B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D4368"/>
    <w:multiLevelType w:val="hybridMultilevel"/>
    <w:tmpl w:val="9656EF28"/>
    <w:lvl w:ilvl="0" w:tplc="81D43BF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C60300"/>
    <w:multiLevelType w:val="hybridMultilevel"/>
    <w:tmpl w:val="8EEEE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E7849"/>
    <w:multiLevelType w:val="hybridMultilevel"/>
    <w:tmpl w:val="3502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0F16F0"/>
    <w:multiLevelType w:val="hybridMultilevel"/>
    <w:tmpl w:val="B4D6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073A96"/>
    <w:multiLevelType w:val="hybridMultilevel"/>
    <w:tmpl w:val="D1681688"/>
    <w:lvl w:ilvl="0" w:tplc="D0F6F5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3F4665A"/>
    <w:multiLevelType w:val="hybridMultilevel"/>
    <w:tmpl w:val="C6BA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13E31"/>
    <w:multiLevelType w:val="hybridMultilevel"/>
    <w:tmpl w:val="9656EF28"/>
    <w:lvl w:ilvl="0" w:tplc="81D43BF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D86E84"/>
    <w:multiLevelType w:val="hybridMultilevel"/>
    <w:tmpl w:val="D7383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7"/>
  </w:num>
  <w:num w:numId="8">
    <w:abstractNumId w:val="8"/>
  </w:num>
  <w:num w:numId="9">
    <w:abstractNumId w:val="11"/>
  </w:num>
  <w:num w:numId="10">
    <w:abstractNumId w:val="18"/>
  </w:num>
  <w:num w:numId="11">
    <w:abstractNumId w:val="1"/>
  </w:num>
  <w:num w:numId="12">
    <w:abstractNumId w:val="19"/>
  </w:num>
  <w:num w:numId="13">
    <w:abstractNumId w:val="10"/>
  </w:num>
  <w:num w:numId="14">
    <w:abstractNumId w:val="9"/>
  </w:num>
  <w:num w:numId="15">
    <w:abstractNumId w:val="20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98"/>
    <w:rsid w:val="00060A98"/>
    <w:rsid w:val="000642B1"/>
    <w:rsid w:val="00116E55"/>
    <w:rsid w:val="001F0FEE"/>
    <w:rsid w:val="0022661C"/>
    <w:rsid w:val="00294A70"/>
    <w:rsid w:val="002B727A"/>
    <w:rsid w:val="002E71F2"/>
    <w:rsid w:val="00317806"/>
    <w:rsid w:val="004403BA"/>
    <w:rsid w:val="00457106"/>
    <w:rsid w:val="008D2F37"/>
    <w:rsid w:val="008D3D8C"/>
    <w:rsid w:val="008E379A"/>
    <w:rsid w:val="00974873"/>
    <w:rsid w:val="00A8079C"/>
    <w:rsid w:val="00A90378"/>
    <w:rsid w:val="00D6322D"/>
    <w:rsid w:val="00E57B64"/>
    <w:rsid w:val="00ED260F"/>
    <w:rsid w:val="00F871B6"/>
    <w:rsid w:val="00F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0F526-7CE6-4B39-BF42-220D51A6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727A"/>
    <w:pPr>
      <w:keepNext/>
      <w:keepLines/>
      <w:spacing w:line="360" w:lineRule="auto"/>
      <w:contextualSpacing/>
      <w:jc w:val="center"/>
      <w:outlineLvl w:val="0"/>
    </w:pPr>
    <w:rPr>
      <w:rFonts w:eastAsia="Calibri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D26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060A98"/>
    <w:pPr>
      <w:spacing w:before="48" w:after="48"/>
      <w:ind w:firstLine="480"/>
      <w:jc w:val="both"/>
    </w:pPr>
  </w:style>
  <w:style w:type="paragraph" w:customStyle="1" w:styleId="zag3">
    <w:name w:val="zag3"/>
    <w:basedOn w:val="a"/>
    <w:rsid w:val="00060A98"/>
    <w:pPr>
      <w:spacing w:before="240" w:after="240"/>
      <w:jc w:val="center"/>
    </w:pPr>
  </w:style>
  <w:style w:type="paragraph" w:styleId="a3">
    <w:name w:val="No Spacing"/>
    <w:uiPriority w:val="1"/>
    <w:qFormat/>
    <w:rsid w:val="00060A98"/>
    <w:pPr>
      <w:spacing w:after="0" w:line="240" w:lineRule="auto"/>
    </w:pPr>
  </w:style>
  <w:style w:type="table" w:styleId="a4">
    <w:name w:val="Table Grid"/>
    <w:basedOn w:val="a1"/>
    <w:uiPriority w:val="59"/>
    <w:rsid w:val="00060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060A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0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2F37"/>
    <w:pPr>
      <w:ind w:left="720"/>
      <w:contextualSpacing/>
    </w:pPr>
  </w:style>
  <w:style w:type="character" w:customStyle="1" w:styleId="apple-converted-space">
    <w:name w:val="apple-converted-space"/>
    <w:basedOn w:val="a0"/>
    <w:rsid w:val="00A8079C"/>
  </w:style>
  <w:style w:type="character" w:styleId="a8">
    <w:name w:val="Strong"/>
    <w:basedOn w:val="a0"/>
    <w:uiPriority w:val="22"/>
    <w:qFormat/>
    <w:rsid w:val="00A8079C"/>
    <w:rPr>
      <w:b/>
      <w:bCs/>
    </w:rPr>
  </w:style>
  <w:style w:type="character" w:customStyle="1" w:styleId="hl">
    <w:name w:val="hl"/>
    <w:basedOn w:val="a0"/>
    <w:rsid w:val="00A8079C"/>
  </w:style>
  <w:style w:type="character" w:styleId="a9">
    <w:name w:val="Hyperlink"/>
    <w:basedOn w:val="a0"/>
    <w:uiPriority w:val="99"/>
    <w:unhideWhenUsed/>
    <w:rsid w:val="00A807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B727A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322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322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6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8D3D8C"/>
    <w:p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D3D8C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faktory-vliyayuschie-na-sotsializatsiyu-lichnosti-starshih-shkolnikov-v-usloviyah-obrazovatelnogo-uchrezhdeniya/view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dsh.education/rabota-rodi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747-921F-40C0-96B8-7E3C91F4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</cp:revision>
  <cp:lastPrinted>2024-03-29T05:08:00Z</cp:lastPrinted>
  <dcterms:created xsi:type="dcterms:W3CDTF">2024-03-20T13:20:00Z</dcterms:created>
  <dcterms:modified xsi:type="dcterms:W3CDTF">2024-03-29T05:09:00Z</dcterms:modified>
</cp:coreProperties>
</file>