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B5D" w:rsidRDefault="007E0492" w:rsidP="007E0492">
      <w:pPr>
        <w:ind w:firstLine="708"/>
        <w:jc w:val="center"/>
        <w:rPr>
          <w:sz w:val="28"/>
        </w:rPr>
      </w:pPr>
      <w:r>
        <w:rPr>
          <w:sz w:val="28"/>
        </w:rPr>
        <w:t>Применение доводящих карточек  на уроках математики как средство успешной подготовки к ГИА</w:t>
      </w:r>
    </w:p>
    <w:p w:rsidR="005E2B5D" w:rsidRDefault="005E2B5D" w:rsidP="007E0492">
      <w:pPr>
        <w:ind w:firstLine="708"/>
        <w:jc w:val="right"/>
        <w:rPr>
          <w:sz w:val="28"/>
        </w:rPr>
      </w:pPr>
    </w:p>
    <w:p w:rsidR="005E2B5D" w:rsidRDefault="005E2B5D" w:rsidP="001560D9">
      <w:pPr>
        <w:ind w:firstLine="708"/>
        <w:jc w:val="both"/>
        <w:rPr>
          <w:sz w:val="28"/>
        </w:rPr>
      </w:pPr>
      <w:bookmarkStart w:id="0" w:name="_GoBack"/>
      <w:bookmarkEnd w:id="0"/>
    </w:p>
    <w:p w:rsidR="005E2B5D" w:rsidRDefault="007E0492" w:rsidP="001560D9">
      <w:pPr>
        <w:ind w:firstLine="708"/>
        <w:jc w:val="both"/>
        <w:rPr>
          <w:sz w:val="28"/>
        </w:rPr>
      </w:pPr>
      <w:r>
        <w:rPr>
          <w:sz w:val="28"/>
        </w:rPr>
        <w:t xml:space="preserve">Я разделяю слова  Константина Дмитриевича  Ушинского - основоположника научной педагогики: «Не уметь хорошо выражать своих мыслей — недостаток; но не иметь самостоятельных мыслей — еще гораздо больший; самостоятельные же мысли вытекают только из самостоятельно же приобретаемых знаний». Именно он обосновал пути и средства организации самостоятельной работы учащихся с учетом возрастных периодов обучения. Значимость самостоятельной активности учащихся в овладении знаниями  дается  на страницах и других   педагогических трудов Я.А. Каменского, Ж.Ж. Руссо, И.Г. Песталоцци. </w:t>
      </w:r>
    </w:p>
    <w:p w:rsidR="005E2B5D" w:rsidRDefault="007E0492" w:rsidP="001560D9">
      <w:pPr>
        <w:ind w:firstLine="708"/>
        <w:jc w:val="both"/>
        <w:rPr>
          <w:sz w:val="28"/>
        </w:rPr>
      </w:pPr>
      <w:r>
        <w:rPr>
          <w:sz w:val="28"/>
        </w:rPr>
        <w:t xml:space="preserve">Вопрос об активности учащихся и  развитии их  самостоятельности является принципиальным  отличием  современных  процессов  преподавания  и  обучения в  приоритетности формирования готовности  к  практическому использованию  имеющихся  знаний. Тем более, что большую актуальность в последние годы приобретают вопросы подготовки учащихся к жизни, к труду, формирование у них самостоятельности. Поэтому важно обучать молодежь этим умениям, используя все возможности изучаемого предмета, его содержание, методы и формы учебной работы. </w:t>
      </w:r>
    </w:p>
    <w:p w:rsidR="005E2B5D" w:rsidRDefault="007E0492" w:rsidP="001560D9">
      <w:pPr>
        <w:ind w:firstLine="709"/>
        <w:contextualSpacing/>
        <w:jc w:val="both"/>
        <w:rPr>
          <w:sz w:val="28"/>
        </w:rPr>
      </w:pPr>
      <w:r>
        <w:rPr>
          <w:sz w:val="28"/>
        </w:rPr>
        <w:t>Наблюдая за работой учеников, могу сразу же сделать вывод, как усвоен материал урока, уровень их самостоятельной работы. Чаще всего предпочитаю на своих уроках предложить ребятам проверяющие работы, решение которых направлено на подготовку  ребят к сдаче экзамена. Задания разработаны мною таким образом, чтобы у ученика не было возможности  списать или посмотреть где-ли</w:t>
      </w:r>
      <w:r w:rsidR="001560D9">
        <w:rPr>
          <w:sz w:val="28"/>
        </w:rPr>
        <w:t>б</w:t>
      </w:r>
      <w:r>
        <w:rPr>
          <w:sz w:val="28"/>
        </w:rPr>
        <w:t xml:space="preserve">о решение. Мне очень нравятся проверочные работы, составленные Чистяковой Еленой Аркадьевной.  </w:t>
      </w:r>
    </w:p>
    <w:p w:rsidR="005E2B5D" w:rsidRDefault="007E0492" w:rsidP="001560D9">
      <w:pPr>
        <w:ind w:firstLine="709"/>
        <w:contextualSpacing/>
        <w:jc w:val="both"/>
        <w:rPr>
          <w:sz w:val="28"/>
        </w:rPr>
      </w:pPr>
      <w:r>
        <w:rPr>
          <w:sz w:val="28"/>
        </w:rPr>
        <w:t xml:space="preserve">В чем именно я нахожу изюминку?! </w:t>
      </w:r>
      <w:proofErr w:type="gramStart"/>
      <w:r>
        <w:rPr>
          <w:sz w:val="28"/>
        </w:rPr>
        <w:t>Во-первых</w:t>
      </w:r>
      <w:proofErr w:type="gramEnd"/>
      <w:r>
        <w:rPr>
          <w:sz w:val="28"/>
        </w:rPr>
        <w:t xml:space="preserve"> это сокращает мое время  при подготовке к уроку, так как практически  готова технологическая карта. Во-вторых, если учащийся по какой-либо причине не смог присутствовать на уроке, то он может самостоятельно изучить новый материал по опорному конспекту, в котором содержится подсказка виде доводящих карточек для самостоятельного выполнения домашней работы. В-третьих, подсказку может использовать и «слабый» ученик  во время контрольной работы. </w:t>
      </w:r>
    </w:p>
    <w:p w:rsidR="005E2B5D" w:rsidRDefault="007E0492" w:rsidP="001560D9">
      <w:pPr>
        <w:ind w:firstLine="709"/>
        <w:contextualSpacing/>
        <w:jc w:val="both"/>
        <w:rPr>
          <w:sz w:val="28"/>
        </w:rPr>
      </w:pPr>
      <w:r>
        <w:rPr>
          <w:sz w:val="28"/>
        </w:rPr>
        <w:t>Тренировочные самостоятельные работы состоят из аналогичных задач, содержащих существенные признаки и свойства одного задания. Данная форма работы очень необходима, чтобы выработать основные умения и навыки для дальнейшего изучения математики. Здесь как раз ребятам помогают таблицы и вспомогательные карточки. Все это создает благоприятный климат и для «слабых» учащихся. (Приложение 1)</w:t>
      </w:r>
    </w:p>
    <w:p w:rsidR="005E2B5D" w:rsidRDefault="007E0492" w:rsidP="001560D9">
      <w:pPr>
        <w:pStyle w:val="richfactdown-paragraph"/>
        <w:spacing w:beforeAutospacing="0" w:afterAutospacing="0"/>
        <w:ind w:firstLine="567"/>
        <w:jc w:val="both"/>
        <w:rPr>
          <w:sz w:val="28"/>
        </w:rPr>
      </w:pPr>
      <w:r>
        <w:rPr>
          <w:sz w:val="28"/>
        </w:rPr>
        <w:lastRenderedPageBreak/>
        <w:t xml:space="preserve">Активно использую ресурсы учебной  платформы  ЯКЛАСС, где я задаю домашние или проверочные работы. Чем хороши эти  работы? Тем, что просты в использовании, разнообразие </w:t>
      </w:r>
      <w:proofErr w:type="spellStart"/>
      <w:r>
        <w:rPr>
          <w:sz w:val="28"/>
        </w:rPr>
        <w:t>разноуровневых</w:t>
      </w:r>
      <w:proofErr w:type="spellEnd"/>
      <w:r>
        <w:rPr>
          <w:sz w:val="28"/>
        </w:rPr>
        <w:t xml:space="preserve"> заданий на закрепление как всему классу, так и одному ученику.  (Приложение 2)</w:t>
      </w:r>
    </w:p>
    <w:p w:rsidR="005E2B5D" w:rsidRDefault="007E0492" w:rsidP="001560D9">
      <w:pPr>
        <w:ind w:firstLine="708"/>
        <w:jc w:val="both"/>
        <w:rPr>
          <w:sz w:val="28"/>
        </w:rPr>
      </w:pPr>
      <w:r>
        <w:rPr>
          <w:sz w:val="28"/>
        </w:rPr>
        <w:t>Подготовку к успешной сдаче ГИА начинаю с 7 класса, используя  материал на опережение. Это задания с сайта </w:t>
      </w:r>
      <w:hyperlink r:id="rId6" w:history="1">
        <w:r>
          <w:rPr>
            <w:sz w:val="28"/>
          </w:rPr>
          <w:t>https://oge.fipi.ru/</w:t>
        </w:r>
      </w:hyperlink>
      <w:r>
        <w:rPr>
          <w:sz w:val="28"/>
        </w:rPr>
        <w:t> по теме  «Треугольники», практические задания (1-5), задания на вычислительные навыки ( 6 задание), задания на параллельные прямые, свойство степени,  а в помощь предлагаю воспользоваться опорными конспектами по этой теме, доводящими карточками. Таким образом, возникает мотивационный момент, который стимулирует ребят к изучению материала. (Приложение 3)</w:t>
      </w:r>
    </w:p>
    <w:p w:rsidR="005E2B5D" w:rsidRDefault="007E0492" w:rsidP="001560D9">
      <w:pPr>
        <w:ind w:firstLine="709"/>
        <w:contextualSpacing/>
        <w:jc w:val="both"/>
        <w:rPr>
          <w:sz w:val="28"/>
        </w:rPr>
      </w:pPr>
      <w:r>
        <w:rPr>
          <w:sz w:val="28"/>
        </w:rPr>
        <w:t xml:space="preserve">В нашей школе, со времен пандемии, используется платформа </w:t>
      </w:r>
      <w:proofErr w:type="spellStart"/>
      <w:r>
        <w:rPr>
          <w:sz w:val="28"/>
        </w:rPr>
        <w:t>Google</w:t>
      </w:r>
      <w:proofErr w:type="spellEnd"/>
      <w:r>
        <w:rPr>
          <w:sz w:val="28"/>
        </w:rPr>
        <w:t xml:space="preserve"> </w:t>
      </w:r>
      <w:proofErr w:type="spellStart"/>
      <w:r>
        <w:rPr>
          <w:sz w:val="28"/>
        </w:rPr>
        <w:t>Classroom</w:t>
      </w:r>
      <w:proofErr w:type="spellEnd"/>
      <w:r>
        <w:rPr>
          <w:sz w:val="28"/>
        </w:rPr>
        <w:t xml:space="preserve">. На </w:t>
      </w:r>
      <w:proofErr w:type="spellStart"/>
      <w:r>
        <w:rPr>
          <w:sz w:val="28"/>
        </w:rPr>
        <w:t>классрумме</w:t>
      </w:r>
      <w:proofErr w:type="spellEnd"/>
      <w:r>
        <w:rPr>
          <w:sz w:val="28"/>
        </w:rPr>
        <w:t xml:space="preserve"> размещены классы и задания к ним, где ребенок может не только просмотреть </w:t>
      </w:r>
      <w:proofErr w:type="spellStart"/>
      <w:r>
        <w:rPr>
          <w:sz w:val="28"/>
        </w:rPr>
        <w:t>видеопримеры</w:t>
      </w:r>
      <w:proofErr w:type="spellEnd"/>
      <w:r>
        <w:rPr>
          <w:sz w:val="28"/>
        </w:rPr>
        <w:t>, прикрепленные презентации, тексты, карточки для запоминания, но и отработать весь пропущенный материал</w:t>
      </w:r>
      <w:proofErr w:type="gramStart"/>
      <w:r>
        <w:rPr>
          <w:sz w:val="28"/>
        </w:rPr>
        <w:t>.(</w:t>
      </w:r>
      <w:proofErr w:type="gramEnd"/>
      <w:r>
        <w:rPr>
          <w:sz w:val="28"/>
        </w:rPr>
        <w:t>Приложение 4)</w:t>
      </w:r>
    </w:p>
    <w:p w:rsidR="005E2B5D" w:rsidRDefault="007E0492" w:rsidP="001560D9">
      <w:pPr>
        <w:ind w:firstLine="708"/>
        <w:jc w:val="both"/>
        <w:rPr>
          <w:sz w:val="28"/>
        </w:rPr>
      </w:pPr>
      <w:r>
        <w:rPr>
          <w:sz w:val="28"/>
        </w:rPr>
        <w:t>Для решения задачи рассматриваем несколько  образцов решения  на уроке, но один из них даю на дом. И так до тех пор, пока ученик не сделает на «5».</w:t>
      </w:r>
    </w:p>
    <w:p w:rsidR="005E2B5D" w:rsidRDefault="007E0492" w:rsidP="001560D9">
      <w:pPr>
        <w:ind w:firstLine="708"/>
        <w:jc w:val="both"/>
        <w:rPr>
          <w:sz w:val="28"/>
        </w:rPr>
      </w:pPr>
      <w:r>
        <w:rPr>
          <w:sz w:val="28"/>
        </w:rPr>
        <w:t>Проверочные работы составляю  в 4-6 вариантах и снабжаю ответами. В каждой проверочной работе указаны пункты учебника, к которым ребята могут обратиться при выполнении задания.</w:t>
      </w:r>
    </w:p>
    <w:p w:rsidR="005E2B5D" w:rsidRDefault="007E0492" w:rsidP="001560D9">
      <w:pPr>
        <w:ind w:firstLine="708"/>
        <w:jc w:val="both"/>
        <w:rPr>
          <w:sz w:val="28"/>
        </w:rPr>
      </w:pPr>
      <w:r>
        <w:rPr>
          <w:sz w:val="28"/>
        </w:rPr>
        <w:t xml:space="preserve">Как раз в том году познакомилась с </w:t>
      </w:r>
      <w:r>
        <w:rPr>
          <w:sz w:val="28"/>
          <w:highlight w:val="white"/>
        </w:rPr>
        <w:t xml:space="preserve">Марией </w:t>
      </w:r>
      <w:proofErr w:type="spellStart"/>
      <w:r>
        <w:rPr>
          <w:sz w:val="28"/>
          <w:highlight w:val="white"/>
        </w:rPr>
        <w:t>Валевич</w:t>
      </w:r>
      <w:proofErr w:type="spellEnd"/>
      <w:r>
        <w:rPr>
          <w:sz w:val="28"/>
          <w:highlight w:val="white"/>
        </w:rPr>
        <w:t xml:space="preserve">, которая предложила на начало года БЫСТРОКИМЫ, которые состоят из 5 вариантов. В каждом из них 16 заданий, составленные из заданий ОГЭ. Это способствует мотивационной работе. В качестве домашней работы предлагаю ребятам </w:t>
      </w:r>
      <w:proofErr w:type="spellStart"/>
      <w:r>
        <w:rPr>
          <w:sz w:val="28"/>
          <w:highlight w:val="white"/>
        </w:rPr>
        <w:t>Термо</w:t>
      </w:r>
      <w:proofErr w:type="spellEnd"/>
      <w:r>
        <w:rPr>
          <w:sz w:val="28"/>
          <w:highlight w:val="white"/>
        </w:rPr>
        <w:t xml:space="preserve">-карточки. </w:t>
      </w:r>
    </w:p>
    <w:p w:rsidR="005E2B5D" w:rsidRDefault="007E0492" w:rsidP="001560D9">
      <w:pPr>
        <w:ind w:firstLine="708"/>
        <w:jc w:val="both"/>
        <w:rPr>
          <w:color w:val="333333"/>
          <w:sz w:val="28"/>
        </w:rPr>
      </w:pPr>
      <w:r>
        <w:rPr>
          <w:color w:val="333333"/>
          <w:sz w:val="28"/>
        </w:rPr>
        <w:t>Подготовку к сдаче ГИА по математике веду через приобретение и освоение конкретных математических знаний:</w:t>
      </w:r>
    </w:p>
    <w:p w:rsidR="005E2B5D" w:rsidRDefault="007E0492" w:rsidP="001560D9">
      <w:pPr>
        <w:jc w:val="both"/>
        <w:rPr>
          <w:color w:val="333333"/>
          <w:sz w:val="28"/>
        </w:rPr>
      </w:pPr>
      <w:r>
        <w:rPr>
          <w:color w:val="333333"/>
          <w:sz w:val="28"/>
        </w:rPr>
        <w:t>- Эффективно выстраиваю подготовку, соблюдая принцип от простых типовых заданий к сложным.</w:t>
      </w:r>
    </w:p>
    <w:p w:rsidR="005E2B5D" w:rsidRDefault="007E0492" w:rsidP="001560D9">
      <w:pPr>
        <w:numPr>
          <w:ilvl w:val="0"/>
          <w:numId w:val="1"/>
        </w:numPr>
        <w:ind w:left="0" w:firstLine="567"/>
        <w:jc w:val="both"/>
        <w:rPr>
          <w:color w:val="333333"/>
          <w:sz w:val="28"/>
        </w:rPr>
      </w:pPr>
      <w:r>
        <w:rPr>
          <w:color w:val="333333"/>
          <w:sz w:val="28"/>
        </w:rPr>
        <w:t>На этапе освоения знаний подбираю материал   в виде логически взаимосвязанной системы, где из одного следует другое. На следующих  занятиях полученные знания способствуют пониманию нового материала.</w:t>
      </w:r>
    </w:p>
    <w:p w:rsidR="005E2B5D" w:rsidRDefault="007E0492" w:rsidP="001560D9">
      <w:pPr>
        <w:numPr>
          <w:ilvl w:val="0"/>
          <w:numId w:val="1"/>
        </w:numPr>
        <w:ind w:left="0" w:firstLine="567"/>
        <w:jc w:val="both"/>
        <w:rPr>
          <w:color w:val="333333"/>
          <w:sz w:val="28"/>
        </w:rPr>
      </w:pPr>
      <w:r>
        <w:rPr>
          <w:color w:val="333333"/>
          <w:sz w:val="28"/>
        </w:rPr>
        <w:t xml:space="preserve"> На консультациях предлагаю обучающимся  тренировочные тесты, выполняя которые дети могут не только оценить степень подготовленности к экзаменам</w:t>
      </w:r>
      <w:proofErr w:type="gramStart"/>
      <w:r>
        <w:rPr>
          <w:color w:val="333333"/>
          <w:sz w:val="28"/>
        </w:rPr>
        <w:t>.</w:t>
      </w:r>
      <w:proofErr w:type="gramEnd"/>
      <w:r>
        <w:rPr>
          <w:color w:val="333333"/>
          <w:sz w:val="28"/>
        </w:rPr>
        <w:t xml:space="preserve"> </w:t>
      </w:r>
      <w:proofErr w:type="gramStart"/>
      <w:r>
        <w:rPr>
          <w:color w:val="333333"/>
          <w:sz w:val="28"/>
        </w:rPr>
        <w:t>н</w:t>
      </w:r>
      <w:proofErr w:type="gramEnd"/>
      <w:r>
        <w:rPr>
          <w:color w:val="333333"/>
          <w:sz w:val="28"/>
        </w:rPr>
        <w:t>о и получить ответы на вопросы, которые вызвали затруднение.</w:t>
      </w:r>
    </w:p>
    <w:p w:rsidR="005E2B5D" w:rsidRDefault="007E0492" w:rsidP="001560D9">
      <w:pPr>
        <w:numPr>
          <w:ilvl w:val="0"/>
          <w:numId w:val="1"/>
        </w:numPr>
        <w:ind w:left="0" w:firstLine="567"/>
        <w:jc w:val="both"/>
        <w:rPr>
          <w:color w:val="333333"/>
          <w:sz w:val="28"/>
        </w:rPr>
      </w:pPr>
      <w:r>
        <w:rPr>
          <w:color w:val="333333"/>
          <w:sz w:val="28"/>
        </w:rPr>
        <w:t>Все тренировочные тесты провожу с ограничением времени, чтобы учащиеся могли контролировать себя - за какое время сколько заданий они успевают решить.</w:t>
      </w:r>
    </w:p>
    <w:p w:rsidR="005E2B5D" w:rsidRDefault="007E0492" w:rsidP="001560D9">
      <w:pPr>
        <w:numPr>
          <w:ilvl w:val="0"/>
          <w:numId w:val="1"/>
        </w:numPr>
        <w:ind w:left="0" w:firstLine="567"/>
        <w:jc w:val="both"/>
        <w:rPr>
          <w:color w:val="333333"/>
          <w:sz w:val="28"/>
        </w:rPr>
      </w:pPr>
      <w:r>
        <w:rPr>
          <w:color w:val="333333"/>
          <w:sz w:val="28"/>
        </w:rPr>
        <w:t xml:space="preserve"> </w:t>
      </w:r>
      <w:proofErr w:type="spellStart"/>
      <w:r>
        <w:rPr>
          <w:color w:val="333333"/>
          <w:sz w:val="28"/>
        </w:rPr>
        <w:t>Максимализация</w:t>
      </w:r>
      <w:proofErr w:type="spellEnd"/>
      <w:r>
        <w:rPr>
          <w:color w:val="333333"/>
          <w:sz w:val="28"/>
        </w:rPr>
        <w:t xml:space="preserve"> нагрузки по содержанию и повремени для всех учащихся одинакова. Это необходимо, поскольку тест по своему </w:t>
      </w:r>
      <w:r>
        <w:rPr>
          <w:color w:val="333333"/>
          <w:sz w:val="28"/>
        </w:rPr>
        <w:lastRenderedPageBreak/>
        <w:t>назначению ставит всех в равные условия и предполагает объективный контроль результатов.</w:t>
      </w:r>
    </w:p>
    <w:p w:rsidR="005E2B5D" w:rsidRDefault="007E0492" w:rsidP="001560D9">
      <w:pPr>
        <w:ind w:firstLine="567"/>
        <w:jc w:val="both"/>
        <w:rPr>
          <w:color w:val="333333"/>
          <w:sz w:val="28"/>
        </w:rPr>
      </w:pPr>
      <w:r>
        <w:rPr>
          <w:color w:val="333333"/>
          <w:sz w:val="28"/>
        </w:rPr>
        <w:t>Следуя выше перечисленным правилам, формирую у учеников навыки самообразования, критического мышления, самостоятельной работы, самоорганизации и самоконтроля, что приводит каждого школьника научиться быстро решать задачи, оформлять их чётко и компактно, развивать способность мыслить свободно, без страха, творчески, т.е. стараюсь давать возможность каждому школьнику расти настолько, насколько он способен.</w:t>
      </w:r>
    </w:p>
    <w:p w:rsidR="005E2B5D" w:rsidRDefault="007E0492" w:rsidP="001560D9">
      <w:pPr>
        <w:ind w:firstLine="736"/>
        <w:jc w:val="both"/>
        <w:rPr>
          <w:color w:val="333333"/>
          <w:sz w:val="28"/>
        </w:rPr>
      </w:pPr>
      <w:r>
        <w:rPr>
          <w:sz w:val="28"/>
        </w:rPr>
        <w:t>Уверена, что ГИА</w:t>
      </w:r>
      <w:r>
        <w:rPr>
          <w:color w:val="333333"/>
          <w:sz w:val="28"/>
        </w:rPr>
        <w:t xml:space="preserve"> по математике при правильной подготовке хорошо может сдать каждый ученик. Конечно, что натаскивание н</w:t>
      </w:r>
      <w:r w:rsidR="001560D9">
        <w:rPr>
          <w:color w:val="333333"/>
          <w:sz w:val="28"/>
        </w:rPr>
        <w:t xml:space="preserve">а варианты итоговой Аттестации </w:t>
      </w:r>
      <w:r>
        <w:rPr>
          <w:color w:val="333333"/>
          <w:sz w:val="28"/>
        </w:rPr>
        <w:t>необходимо, но его нужно сочетать с фундаментальной подготовкой, формируя  системные знания и навыки. Каверзные и специфические задачи составляют только часть так называемой специфики ГИА по математике. Поэтому для эффективной подготовки к ГИА нужна тренировка, тренировка и еще раз тренировка. Довести решение задач до автоматизма. Видеть единственный возможный вариант ответа среди четырех предложенных.  Подготовленность к чему-либо понимается как комплекс приобретенных знаний, навыков, умений, качеств, позволяющих успешно выполнять определенную деятельность.</w:t>
      </w:r>
    </w:p>
    <w:p w:rsidR="005E2B5D" w:rsidRDefault="007E0492" w:rsidP="001560D9">
      <w:pPr>
        <w:ind w:firstLine="736"/>
        <w:jc w:val="both"/>
        <w:rPr>
          <w:color w:val="333333"/>
          <w:sz w:val="28"/>
        </w:rPr>
      </w:pPr>
      <w:r>
        <w:rPr>
          <w:color w:val="333333"/>
          <w:sz w:val="28"/>
        </w:rPr>
        <w:t>Очень обидно, если ученик не смог достойно сдать экзамен из-за таких недочетов как например, правильно достроить чертеж или не увидел свойство прямоугольного треугольник, что «Против угла в 30 градусов лежит катет, равный половине гипотенузы» и т.д.</w:t>
      </w:r>
    </w:p>
    <w:p w:rsidR="005E2B5D" w:rsidRDefault="007E0492" w:rsidP="001560D9">
      <w:pPr>
        <w:ind w:firstLine="708"/>
        <w:jc w:val="both"/>
        <w:rPr>
          <w:color w:val="333333"/>
          <w:sz w:val="28"/>
        </w:rPr>
      </w:pPr>
      <w:r>
        <w:rPr>
          <w:color w:val="333333"/>
          <w:sz w:val="28"/>
        </w:rPr>
        <w:t>Для успешной готовности учащихся к сдаче экзамена в форме ГИА можно выделить следующие  составляющие:</w:t>
      </w:r>
    </w:p>
    <w:p w:rsidR="005E2B5D" w:rsidRDefault="007E0492" w:rsidP="001560D9">
      <w:pPr>
        <w:numPr>
          <w:ilvl w:val="0"/>
          <w:numId w:val="2"/>
        </w:numPr>
        <w:ind w:left="0" w:firstLine="425"/>
        <w:jc w:val="both"/>
        <w:rPr>
          <w:color w:val="333333"/>
          <w:sz w:val="28"/>
        </w:rPr>
      </w:pPr>
      <w:r>
        <w:rPr>
          <w:color w:val="333333"/>
          <w:sz w:val="28"/>
        </w:rPr>
        <w:t>информационная готовность о правилах поведения на экзамене;</w:t>
      </w:r>
    </w:p>
    <w:p w:rsidR="005E2B5D" w:rsidRDefault="007E0492" w:rsidP="001560D9">
      <w:pPr>
        <w:numPr>
          <w:ilvl w:val="0"/>
          <w:numId w:val="2"/>
        </w:numPr>
        <w:ind w:left="0" w:firstLine="425"/>
        <w:jc w:val="both"/>
        <w:rPr>
          <w:color w:val="333333"/>
          <w:sz w:val="28"/>
        </w:rPr>
      </w:pPr>
      <w:r>
        <w:rPr>
          <w:color w:val="333333"/>
          <w:sz w:val="28"/>
        </w:rPr>
        <w:t>правильное заполнение бланков;</w:t>
      </w:r>
    </w:p>
    <w:p w:rsidR="005E2B5D" w:rsidRDefault="007E0492" w:rsidP="001560D9">
      <w:pPr>
        <w:numPr>
          <w:ilvl w:val="0"/>
          <w:numId w:val="2"/>
        </w:numPr>
        <w:ind w:left="0" w:firstLine="425"/>
        <w:jc w:val="both"/>
        <w:rPr>
          <w:color w:val="333333"/>
          <w:sz w:val="28"/>
        </w:rPr>
      </w:pPr>
      <w:r>
        <w:rPr>
          <w:color w:val="333333"/>
          <w:sz w:val="28"/>
        </w:rPr>
        <w:t>предметная готовность и умение решать тестовые задания;</w:t>
      </w:r>
    </w:p>
    <w:p w:rsidR="005E2B5D" w:rsidRDefault="007E0492" w:rsidP="001560D9">
      <w:pPr>
        <w:numPr>
          <w:ilvl w:val="0"/>
          <w:numId w:val="2"/>
        </w:numPr>
        <w:ind w:left="0" w:firstLine="425"/>
        <w:jc w:val="both"/>
        <w:rPr>
          <w:color w:val="333333"/>
          <w:sz w:val="28"/>
        </w:rPr>
      </w:pPr>
      <w:r>
        <w:rPr>
          <w:color w:val="333333"/>
          <w:sz w:val="28"/>
        </w:rPr>
        <w:t>психологическая готовность.</w:t>
      </w:r>
    </w:p>
    <w:p w:rsidR="005E2B5D" w:rsidRDefault="007E0492" w:rsidP="001560D9">
      <w:pPr>
        <w:pStyle w:val="a6"/>
        <w:spacing w:beforeAutospacing="0" w:afterAutospacing="0"/>
        <w:ind w:firstLine="567"/>
        <w:jc w:val="both"/>
        <w:rPr>
          <w:sz w:val="28"/>
        </w:rPr>
      </w:pPr>
      <w:r>
        <w:rPr>
          <w:sz w:val="28"/>
        </w:rPr>
        <w:t>Свою цель в моей работе вижу в том, чтобы помочь каждому школьнику научиться быстро решать задачи, оформлять их чётко и компактно. Стараюсь развивать у ребят способность мыслить свободно, без страха, творчески, т.е. дать возможность каждому школьнику расти настолько, насколько он способен.</w:t>
      </w:r>
    </w:p>
    <w:p w:rsidR="005E2B5D" w:rsidRDefault="005E2B5D" w:rsidP="00156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37"/>
        <w:jc w:val="both"/>
        <w:rPr>
          <w:sz w:val="28"/>
        </w:rPr>
      </w:pPr>
    </w:p>
    <w:p w:rsidR="005E2B5D" w:rsidRDefault="005E2B5D">
      <w:pPr>
        <w:rPr>
          <w:sz w:val="28"/>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1560D9" w:rsidRDefault="001560D9">
      <w:pPr>
        <w:pStyle w:val="a6"/>
        <w:ind w:firstLine="708"/>
        <w:jc w:val="both"/>
        <w:rPr>
          <w:sz w:val="28"/>
          <w:highlight w:val="green"/>
        </w:rPr>
      </w:pPr>
    </w:p>
    <w:p w:rsidR="005E2B5D" w:rsidRDefault="001560D9" w:rsidP="007212EA">
      <w:pPr>
        <w:pStyle w:val="a6"/>
        <w:spacing w:beforeAutospacing="0" w:afterAutospacing="0"/>
        <w:ind w:firstLine="708"/>
        <w:contextualSpacing/>
        <w:jc w:val="center"/>
        <w:rPr>
          <w:sz w:val="28"/>
        </w:rPr>
      </w:pPr>
      <w:r w:rsidRPr="001560D9">
        <w:rPr>
          <w:sz w:val="28"/>
        </w:rPr>
        <w:t>ЛИТЕ</w:t>
      </w:r>
      <w:r w:rsidR="007212EA">
        <w:rPr>
          <w:sz w:val="28"/>
        </w:rPr>
        <w:t>Р</w:t>
      </w:r>
      <w:r w:rsidRPr="001560D9">
        <w:rPr>
          <w:sz w:val="28"/>
        </w:rPr>
        <w:t>АТУРА</w:t>
      </w:r>
    </w:p>
    <w:p w:rsidR="007212EA" w:rsidRPr="007212EA" w:rsidRDefault="007212EA" w:rsidP="007212EA">
      <w:pPr>
        <w:pStyle w:val="af1"/>
        <w:numPr>
          <w:ilvl w:val="0"/>
          <w:numId w:val="5"/>
        </w:numPr>
        <w:jc w:val="both"/>
        <w:rPr>
          <w:sz w:val="28"/>
          <w:szCs w:val="28"/>
        </w:rPr>
      </w:pPr>
      <w:r w:rsidRPr="007212EA">
        <w:rPr>
          <w:sz w:val="28"/>
          <w:szCs w:val="28"/>
        </w:rPr>
        <w:lastRenderedPageBreak/>
        <w:t>Маркова А.К. Мотивация учения школьников. - М.: Просвещение, 1984.</w:t>
      </w:r>
    </w:p>
    <w:p w:rsidR="007212EA" w:rsidRPr="007212EA" w:rsidRDefault="007212EA" w:rsidP="007212EA">
      <w:pPr>
        <w:pStyle w:val="af1"/>
        <w:numPr>
          <w:ilvl w:val="0"/>
          <w:numId w:val="5"/>
        </w:numPr>
        <w:jc w:val="both"/>
        <w:rPr>
          <w:sz w:val="28"/>
          <w:szCs w:val="28"/>
        </w:rPr>
      </w:pPr>
      <w:proofErr w:type="spellStart"/>
      <w:r w:rsidRPr="007212EA">
        <w:rPr>
          <w:sz w:val="28"/>
          <w:szCs w:val="28"/>
        </w:rPr>
        <w:t>Полат</w:t>
      </w:r>
      <w:proofErr w:type="spellEnd"/>
      <w:r w:rsidRPr="007212EA">
        <w:rPr>
          <w:sz w:val="28"/>
          <w:szCs w:val="28"/>
        </w:rPr>
        <w:t xml:space="preserve"> Е.С. Новые педагогические и информационные технологии в системе образования. М.: Академия, 2000г. </w:t>
      </w:r>
    </w:p>
    <w:p w:rsidR="007212EA" w:rsidRPr="007212EA" w:rsidRDefault="007212EA" w:rsidP="007212EA">
      <w:pPr>
        <w:pStyle w:val="af1"/>
        <w:numPr>
          <w:ilvl w:val="0"/>
          <w:numId w:val="5"/>
        </w:numPr>
        <w:jc w:val="both"/>
        <w:rPr>
          <w:sz w:val="28"/>
          <w:szCs w:val="28"/>
        </w:rPr>
      </w:pPr>
      <w:r w:rsidRPr="007212EA">
        <w:rPr>
          <w:sz w:val="28"/>
          <w:szCs w:val="28"/>
        </w:rPr>
        <w:t xml:space="preserve">Горохова Л.И. Применение цифровых образовательных ресурсов на уроках математики </w:t>
      </w:r>
      <w:hyperlink r:id="rId7" w:history="1">
        <w:r w:rsidRPr="007212EA">
          <w:rPr>
            <w:rStyle w:val="a3"/>
            <w:sz w:val="28"/>
            <w:szCs w:val="28"/>
          </w:rPr>
          <w:t>http://festival.1september.ru/articles/411543/</w:t>
        </w:r>
      </w:hyperlink>
      <w:r w:rsidRPr="007212EA">
        <w:rPr>
          <w:sz w:val="28"/>
          <w:szCs w:val="28"/>
        </w:rPr>
        <w:t xml:space="preserve">. </w:t>
      </w:r>
    </w:p>
    <w:p w:rsidR="007212EA" w:rsidRPr="007212EA" w:rsidRDefault="007212EA" w:rsidP="007212EA">
      <w:pPr>
        <w:pStyle w:val="af1"/>
        <w:numPr>
          <w:ilvl w:val="0"/>
          <w:numId w:val="5"/>
        </w:numPr>
        <w:jc w:val="both"/>
        <w:rPr>
          <w:sz w:val="28"/>
          <w:szCs w:val="28"/>
        </w:rPr>
      </w:pPr>
      <w:r w:rsidRPr="007212EA">
        <w:rPr>
          <w:sz w:val="28"/>
          <w:szCs w:val="28"/>
        </w:rPr>
        <w:t xml:space="preserve">Электронный ресурс </w:t>
      </w:r>
      <w:hyperlink r:id="rId8" w:history="1">
        <w:r w:rsidRPr="007212EA">
          <w:rPr>
            <w:rStyle w:val="a3"/>
            <w:sz w:val="28"/>
            <w:szCs w:val="28"/>
          </w:rPr>
          <w:t>https://urokimatematiki.ru</w:t>
        </w:r>
      </w:hyperlink>
    </w:p>
    <w:p w:rsidR="007212EA" w:rsidRPr="007212EA" w:rsidRDefault="007212EA" w:rsidP="00E4376D">
      <w:pPr>
        <w:pStyle w:val="af1"/>
        <w:numPr>
          <w:ilvl w:val="0"/>
          <w:numId w:val="5"/>
        </w:numPr>
        <w:jc w:val="both"/>
        <w:rPr>
          <w:sz w:val="28"/>
          <w:szCs w:val="28"/>
        </w:rPr>
      </w:pPr>
      <w:r w:rsidRPr="007212EA">
        <w:rPr>
          <w:sz w:val="28"/>
          <w:szCs w:val="28"/>
        </w:rPr>
        <w:t xml:space="preserve">Электронный ресурс </w:t>
      </w:r>
      <w:hyperlink r:id="rId9" w:history="1">
        <w:r w:rsidRPr="007212EA">
          <w:rPr>
            <w:rStyle w:val="a3"/>
            <w:sz w:val="28"/>
            <w:szCs w:val="28"/>
            <w:u w:color="3D4D8D"/>
          </w:rPr>
          <w:t>http://www.pavloviv.ru/statya_7/index.html</w:t>
        </w:r>
      </w:hyperlink>
    </w:p>
    <w:p w:rsidR="007212EA" w:rsidRPr="007212EA" w:rsidRDefault="007212EA" w:rsidP="007212EA">
      <w:pPr>
        <w:pStyle w:val="af1"/>
        <w:numPr>
          <w:ilvl w:val="0"/>
          <w:numId w:val="5"/>
        </w:numPr>
        <w:jc w:val="both"/>
        <w:rPr>
          <w:sz w:val="28"/>
          <w:szCs w:val="28"/>
        </w:rPr>
      </w:pPr>
      <w:r w:rsidRPr="007212EA">
        <w:rPr>
          <w:sz w:val="28"/>
          <w:szCs w:val="28"/>
        </w:rPr>
        <w:t xml:space="preserve">Электронный ресурс </w:t>
      </w:r>
      <w:hyperlink r:id="rId10" w:history="1">
        <w:r w:rsidRPr="007212EA">
          <w:rPr>
            <w:rStyle w:val="a3"/>
            <w:sz w:val="28"/>
            <w:szCs w:val="28"/>
          </w:rPr>
          <w:t>https://vbudushee.ru/library/komp\etentsii-4k-formirovanie-i-otsenka-na-uroke-prakticheskie-rekomendatsii/</w:t>
        </w:r>
      </w:hyperlink>
    </w:p>
    <w:p w:rsidR="00E17035" w:rsidRPr="007212EA" w:rsidRDefault="007212EA" w:rsidP="007212EA">
      <w:pPr>
        <w:pStyle w:val="af1"/>
        <w:numPr>
          <w:ilvl w:val="0"/>
          <w:numId w:val="5"/>
        </w:numPr>
        <w:jc w:val="both"/>
        <w:rPr>
          <w:sz w:val="28"/>
          <w:szCs w:val="28"/>
        </w:rPr>
      </w:pPr>
      <w:r w:rsidRPr="007212EA">
        <w:rPr>
          <w:sz w:val="28"/>
          <w:szCs w:val="28"/>
        </w:rPr>
        <w:t>Мещеря</w:t>
      </w:r>
      <w:r w:rsidR="00E17035" w:rsidRPr="007212EA">
        <w:rPr>
          <w:sz w:val="28"/>
          <w:szCs w:val="28"/>
        </w:rPr>
        <w:t xml:space="preserve">кова </w:t>
      </w:r>
      <w:r w:rsidRPr="007212EA">
        <w:rPr>
          <w:sz w:val="28"/>
          <w:szCs w:val="28"/>
        </w:rPr>
        <w:t xml:space="preserve">А.А «Математика «Опорные конспекты» </w:t>
      </w:r>
    </w:p>
    <w:p w:rsidR="00E17035" w:rsidRPr="007212EA" w:rsidRDefault="007212EA" w:rsidP="007212EA">
      <w:pPr>
        <w:pStyle w:val="af1"/>
        <w:numPr>
          <w:ilvl w:val="0"/>
          <w:numId w:val="5"/>
        </w:numPr>
        <w:rPr>
          <w:sz w:val="28"/>
          <w:szCs w:val="28"/>
        </w:rPr>
      </w:pPr>
      <w:r w:rsidRPr="007212EA">
        <w:rPr>
          <w:sz w:val="28"/>
          <w:szCs w:val="28"/>
        </w:rPr>
        <w:t xml:space="preserve">Электронный ресурс  </w:t>
      </w:r>
      <w:hyperlink r:id="rId11" w:history="1">
        <w:r w:rsidR="00E17035" w:rsidRPr="007212EA">
          <w:rPr>
            <w:rStyle w:val="a3"/>
            <w:sz w:val="28"/>
            <w:szCs w:val="28"/>
          </w:rPr>
          <w:t xml:space="preserve"> www.znanio.ru</w:t>
        </w:r>
      </w:hyperlink>
    </w:p>
    <w:p w:rsidR="00E17035" w:rsidRPr="007212EA" w:rsidRDefault="007212EA" w:rsidP="007212EA">
      <w:pPr>
        <w:pStyle w:val="af1"/>
        <w:numPr>
          <w:ilvl w:val="0"/>
          <w:numId w:val="5"/>
        </w:numPr>
        <w:shd w:val="clear" w:color="auto" w:fill="FFFFFF"/>
        <w:spacing w:after="150"/>
        <w:rPr>
          <w:sz w:val="28"/>
          <w:szCs w:val="28"/>
        </w:rPr>
      </w:pPr>
      <w:r w:rsidRPr="007212EA">
        <w:rPr>
          <w:sz w:val="28"/>
          <w:szCs w:val="28"/>
        </w:rPr>
        <w:t xml:space="preserve">Электронный ресурс  </w:t>
      </w:r>
      <w:hyperlink r:id="rId12" w:history="1">
        <w:r w:rsidRPr="00C90948">
          <w:rPr>
            <w:rStyle w:val="a3"/>
            <w:sz w:val="28"/>
            <w:szCs w:val="28"/>
          </w:rPr>
          <w:t>https://www.решуогэ.ru/oge</w:t>
        </w:r>
      </w:hyperlink>
      <w:r>
        <w:rPr>
          <w:sz w:val="28"/>
          <w:szCs w:val="28"/>
        </w:rPr>
        <w:t xml:space="preserve"> </w:t>
      </w: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5E2B5D">
      <w:pPr>
        <w:pStyle w:val="a6"/>
        <w:ind w:firstLine="708"/>
        <w:jc w:val="both"/>
        <w:rPr>
          <w:sz w:val="28"/>
          <w:highlight w:val="green"/>
        </w:rPr>
      </w:pPr>
    </w:p>
    <w:p w:rsidR="005E2B5D" w:rsidRDefault="00F644C1" w:rsidP="00F644C1">
      <w:pPr>
        <w:pStyle w:val="a6"/>
        <w:jc w:val="both"/>
        <w:rPr>
          <w:sz w:val="28"/>
          <w:highlight w:val="green"/>
        </w:rPr>
      </w:pPr>
      <w:r>
        <w:rPr>
          <w:color w:val="333333"/>
          <w:sz w:val="28"/>
        </w:rPr>
        <w:br w:type="page"/>
      </w:r>
    </w:p>
    <w:p w:rsidR="001560D9" w:rsidRDefault="007E0492" w:rsidP="00F644C1">
      <w:pPr>
        <w:spacing w:after="200" w:line="276" w:lineRule="auto"/>
        <w:jc w:val="right"/>
        <w:rPr>
          <w:color w:val="333333"/>
          <w:sz w:val="28"/>
        </w:rPr>
      </w:pPr>
      <w:r w:rsidRPr="001560D9">
        <w:rPr>
          <w:color w:val="333333"/>
          <w:sz w:val="28"/>
        </w:rPr>
        <w:lastRenderedPageBreak/>
        <w:t xml:space="preserve">Приложение 1 </w:t>
      </w:r>
    </w:p>
    <w:p w:rsidR="001560D9" w:rsidRDefault="007E0492" w:rsidP="001560D9">
      <w:pPr>
        <w:rPr>
          <w:sz w:val="28"/>
          <w:szCs w:val="28"/>
        </w:rPr>
      </w:pPr>
      <w:r>
        <w:rPr>
          <w:b/>
          <w:bCs/>
          <w:sz w:val="28"/>
          <w:szCs w:val="28"/>
        </w:rPr>
        <w:t>Опорный конспект.</w:t>
      </w:r>
      <w:r w:rsidR="001560D9">
        <w:rPr>
          <w:b/>
          <w:bCs/>
          <w:sz w:val="28"/>
          <w:szCs w:val="28"/>
        </w:rPr>
        <w:t xml:space="preserve">    </w:t>
      </w:r>
      <w:r w:rsidR="001560D9">
        <w:rPr>
          <w:sz w:val="28"/>
          <w:szCs w:val="28"/>
        </w:rPr>
        <w:t>ГЕОМЕТРИЧЕСКАЯ ПРОГРЕССИЯ</w:t>
      </w:r>
    </w:p>
    <w:p w:rsidR="001560D9" w:rsidRDefault="001560D9" w:rsidP="001560D9">
      <w:pPr>
        <w:rPr>
          <w:sz w:val="28"/>
          <w:szCs w:val="28"/>
        </w:rPr>
      </w:pPr>
      <w:r>
        <w:rPr>
          <w:rFonts w:eastAsiaTheme="minorHAnsi"/>
          <w:sz w:val="28"/>
          <w:szCs w:val="28"/>
          <w:lang w:eastAsia="en-US"/>
        </w:rPr>
        <w:object w:dxaOrig="216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0.75pt" o:ole="">
            <v:imagedata r:id="rId13" o:title=""/>
          </v:shape>
          <o:OLEObject Type="Embed" ProgID="Equation.3" ShapeID="_x0000_i1025" DrawAspect="Content" ObjectID="_1808418078" r:id="rId14"/>
        </w:object>
      </w:r>
    </w:p>
    <w:p w:rsidR="001560D9" w:rsidRDefault="001560D9" w:rsidP="001560D9">
      <w:pPr>
        <w:rPr>
          <w:sz w:val="28"/>
          <w:szCs w:val="28"/>
        </w:rPr>
      </w:pPr>
      <w:r>
        <w:rPr>
          <w:sz w:val="28"/>
          <w:szCs w:val="28"/>
        </w:rPr>
        <w:t xml:space="preserve"> Задание:     Выпишите последовательность соответствующую условию задачи:        Бактерия за 1 секунду делится на три. Сколько бактерий будет в пробирке через 5секунд?________________________________________</w:t>
      </w:r>
    </w:p>
    <w:p w:rsidR="001560D9" w:rsidRDefault="001560D9" w:rsidP="001560D9">
      <w:pPr>
        <w:rPr>
          <w:sz w:val="28"/>
          <w:szCs w:val="28"/>
        </w:rPr>
      </w:pPr>
      <w:r>
        <w:rPr>
          <w:sz w:val="28"/>
          <w:szCs w:val="28"/>
        </w:rPr>
        <w:t>Запишите сколько бактерий будет через 2 секунды? 3 секунды? 5 секунд?</w:t>
      </w:r>
    </w:p>
    <w:p w:rsidR="001560D9" w:rsidRDefault="001560D9" w:rsidP="001560D9">
      <w:pPr>
        <w:rPr>
          <w:sz w:val="28"/>
          <w:szCs w:val="28"/>
        </w:rPr>
      </w:pPr>
      <w:r>
        <w:rPr>
          <w:sz w:val="28"/>
          <w:szCs w:val="28"/>
        </w:rPr>
        <w:t xml:space="preserve">   Через 2 секунды ______________</w:t>
      </w:r>
    </w:p>
    <w:p w:rsidR="001560D9" w:rsidRDefault="001560D9" w:rsidP="001560D9">
      <w:pPr>
        <w:rPr>
          <w:sz w:val="28"/>
          <w:szCs w:val="28"/>
        </w:rPr>
      </w:pPr>
      <w:r>
        <w:rPr>
          <w:sz w:val="28"/>
          <w:szCs w:val="28"/>
        </w:rPr>
        <w:t xml:space="preserve">   Через 3 секунды ______________</w:t>
      </w:r>
    </w:p>
    <w:p w:rsidR="001560D9" w:rsidRDefault="001560D9" w:rsidP="001560D9">
      <w:pPr>
        <w:rPr>
          <w:sz w:val="28"/>
          <w:szCs w:val="28"/>
        </w:rPr>
      </w:pPr>
      <w:r>
        <w:rPr>
          <w:sz w:val="28"/>
          <w:szCs w:val="28"/>
        </w:rPr>
        <w:t xml:space="preserve">   Через 5 секунд _______________</w:t>
      </w:r>
    </w:p>
    <w:p w:rsidR="001560D9" w:rsidRDefault="001560D9" w:rsidP="001560D9">
      <w:pPr>
        <w:rPr>
          <w:sz w:val="28"/>
          <w:szCs w:val="28"/>
        </w:rPr>
      </w:pPr>
      <w:r>
        <w:rPr>
          <w:sz w:val="28"/>
          <w:szCs w:val="28"/>
        </w:rPr>
        <w:t xml:space="preserve">  Запишите как получается второй член последовательности? третий? пятый?</w:t>
      </w:r>
    </w:p>
    <w:p w:rsidR="001560D9" w:rsidRDefault="001560D9" w:rsidP="001560D9">
      <w:pPr>
        <w:rPr>
          <w:sz w:val="28"/>
          <w:szCs w:val="28"/>
        </w:rPr>
      </w:pPr>
      <w:r>
        <w:rPr>
          <w:sz w:val="28"/>
          <w:szCs w:val="28"/>
        </w:rPr>
        <w:t>_________________________________________________________________</w:t>
      </w:r>
    </w:p>
    <w:p w:rsidR="001560D9" w:rsidRDefault="001560D9" w:rsidP="001560D9">
      <w:pPr>
        <w:rPr>
          <w:sz w:val="28"/>
          <w:szCs w:val="28"/>
        </w:rPr>
      </w:pPr>
      <w:r>
        <w:rPr>
          <w:sz w:val="28"/>
          <w:szCs w:val="28"/>
        </w:rPr>
        <w:t xml:space="preserve">  Запишите каким образом образовались члены данных последовательностей?</w:t>
      </w:r>
    </w:p>
    <w:p w:rsidR="001560D9" w:rsidRDefault="001560D9" w:rsidP="001560D9">
      <w:pPr>
        <w:rPr>
          <w:sz w:val="28"/>
          <w:szCs w:val="28"/>
        </w:rPr>
      </w:pPr>
      <w:r>
        <w:rPr>
          <w:sz w:val="28"/>
          <w:szCs w:val="28"/>
        </w:rPr>
        <w:t xml:space="preserve">_________________________________________________________________ </w:t>
      </w:r>
    </w:p>
    <w:p w:rsidR="001560D9" w:rsidRDefault="001560D9" w:rsidP="001560D9">
      <w:pPr>
        <w:rPr>
          <w:sz w:val="28"/>
          <w:szCs w:val="28"/>
        </w:rPr>
      </w:pPr>
      <w:r>
        <w:rPr>
          <w:sz w:val="28"/>
          <w:szCs w:val="28"/>
        </w:rPr>
        <w:t xml:space="preserve">   Выписанную последовательность называют геометрической прогрессией. </w:t>
      </w:r>
    </w:p>
    <w:p w:rsidR="001560D9" w:rsidRDefault="001560D9" w:rsidP="001560D9">
      <w:pPr>
        <w:rPr>
          <w:sz w:val="28"/>
          <w:szCs w:val="28"/>
        </w:rPr>
      </w:pPr>
      <w:r>
        <w:rPr>
          <w:sz w:val="28"/>
          <w:szCs w:val="28"/>
        </w:rPr>
        <w:t xml:space="preserve">  Прочитайте и запомните определение геометрической прогрессии: </w:t>
      </w:r>
    </w:p>
    <w:p w:rsidR="001560D9" w:rsidRDefault="001560D9" w:rsidP="001560D9">
      <w:pPr>
        <w:rPr>
          <w:sz w:val="28"/>
          <w:szCs w:val="28"/>
        </w:rPr>
      </w:pPr>
      <w:r>
        <w:rPr>
          <w:b/>
          <w:bCs/>
          <w:sz w:val="28"/>
          <w:szCs w:val="28"/>
        </w:rPr>
        <w:t xml:space="preserve">   Определение</w:t>
      </w:r>
      <w:r>
        <w:rPr>
          <w:sz w:val="28"/>
          <w:szCs w:val="28"/>
        </w:rPr>
        <w:t xml:space="preserve">. Числовую последовательность, все члены которой отличны от нуля и каждый член которой, начиная со второго, получается из предыдущего члена умножением его на одно и то же число </w:t>
      </w:r>
      <w:r>
        <w:rPr>
          <w:sz w:val="28"/>
          <w:szCs w:val="28"/>
          <w:lang w:val="en-US"/>
        </w:rPr>
        <w:t>q</w:t>
      </w:r>
      <w:r>
        <w:rPr>
          <w:sz w:val="28"/>
          <w:szCs w:val="28"/>
        </w:rPr>
        <w:t xml:space="preserve">, называют </w:t>
      </w:r>
      <w:r>
        <w:rPr>
          <w:b/>
          <w:bCs/>
          <w:sz w:val="28"/>
          <w:szCs w:val="28"/>
        </w:rPr>
        <w:t>геометрической прогрессией</w:t>
      </w:r>
      <w:r>
        <w:rPr>
          <w:sz w:val="28"/>
          <w:szCs w:val="28"/>
        </w:rPr>
        <w:t xml:space="preserve">. При этом число </w:t>
      </w:r>
      <w:r>
        <w:rPr>
          <w:sz w:val="28"/>
          <w:szCs w:val="28"/>
          <w:lang w:val="en-US"/>
        </w:rPr>
        <w:t>q</w:t>
      </w:r>
      <w:r>
        <w:rPr>
          <w:sz w:val="28"/>
          <w:szCs w:val="28"/>
        </w:rPr>
        <w:t xml:space="preserve"> называют </w:t>
      </w:r>
      <w:r>
        <w:rPr>
          <w:b/>
          <w:bCs/>
          <w:sz w:val="28"/>
          <w:szCs w:val="28"/>
        </w:rPr>
        <w:t xml:space="preserve">знаменателем </w:t>
      </w:r>
      <w:r>
        <w:rPr>
          <w:sz w:val="28"/>
          <w:szCs w:val="28"/>
        </w:rPr>
        <w:t>прогрессии.</w:t>
      </w:r>
    </w:p>
    <w:p w:rsidR="001560D9" w:rsidRDefault="001560D9" w:rsidP="001560D9">
      <w:pPr>
        <w:rPr>
          <w:sz w:val="28"/>
          <w:szCs w:val="28"/>
        </w:rPr>
      </w:pPr>
      <w:r>
        <w:rPr>
          <w:sz w:val="28"/>
          <w:szCs w:val="28"/>
        </w:rPr>
        <w:t xml:space="preserve">   </w:t>
      </w:r>
      <w:proofErr w:type="spellStart"/>
      <w:r>
        <w:rPr>
          <w:sz w:val="28"/>
          <w:szCs w:val="28"/>
        </w:rPr>
        <w:t>Символьно</w:t>
      </w:r>
      <w:proofErr w:type="spellEnd"/>
      <w:r>
        <w:rPr>
          <w:sz w:val="28"/>
          <w:szCs w:val="28"/>
        </w:rPr>
        <w:t xml:space="preserve"> (рекуррентно)  это определение записывается так: </w:t>
      </w:r>
    </w:p>
    <w:p w:rsidR="001560D9" w:rsidRDefault="001560D9" w:rsidP="001560D9">
      <w:pPr>
        <w:rPr>
          <w:sz w:val="28"/>
          <w:szCs w:val="28"/>
        </w:rPr>
      </w:pPr>
      <w:r>
        <w:rPr>
          <w:rFonts w:eastAsiaTheme="minorHAnsi"/>
          <w:sz w:val="28"/>
          <w:szCs w:val="28"/>
          <w:lang w:eastAsia="en-US"/>
        </w:rPr>
        <w:object w:dxaOrig="660" w:dyaOrig="405">
          <v:shape id="_x0000_i1026" type="#_x0000_t75" style="width:33pt;height:20.25pt" o:ole="">
            <v:imagedata r:id="rId15" o:title=""/>
          </v:shape>
          <o:OLEObject Type="Embed" ProgID="Equation.3" ShapeID="_x0000_i1026" DrawAspect="Content" ObjectID="_1808418079" r:id="rId16"/>
        </w:object>
      </w:r>
      <w:r>
        <w:rPr>
          <w:sz w:val="28"/>
          <w:szCs w:val="28"/>
        </w:rPr>
        <w:t xml:space="preserve">,    </w:t>
      </w:r>
      <w:r>
        <w:rPr>
          <w:rFonts w:eastAsiaTheme="minorHAnsi"/>
          <w:sz w:val="28"/>
          <w:szCs w:val="28"/>
          <w:lang w:eastAsia="en-US"/>
        </w:rPr>
        <w:object w:dxaOrig="1215" w:dyaOrig="405">
          <v:shape id="_x0000_i1027" type="#_x0000_t75" style="width:60.75pt;height:20.25pt" o:ole="">
            <v:imagedata r:id="rId17" o:title=""/>
          </v:shape>
          <o:OLEObject Type="Embed" ProgID="Equation.3" ShapeID="_x0000_i1027" DrawAspect="Content" ObjectID="_1808418080" r:id="rId18"/>
        </w:object>
      </w:r>
      <w:r>
        <w:rPr>
          <w:sz w:val="28"/>
          <w:szCs w:val="28"/>
        </w:rPr>
        <w:t>,    (</w:t>
      </w:r>
      <w:r>
        <w:rPr>
          <w:sz w:val="28"/>
          <w:szCs w:val="28"/>
          <w:lang w:val="en-US"/>
        </w:rPr>
        <w:t>n</w:t>
      </w:r>
      <w:r>
        <w:rPr>
          <w:sz w:val="28"/>
          <w:szCs w:val="28"/>
        </w:rPr>
        <w:t xml:space="preserve">=2,3,4,…) ,    </w:t>
      </w:r>
      <w:r>
        <w:rPr>
          <w:sz w:val="28"/>
          <w:szCs w:val="28"/>
          <w:lang w:val="en-US"/>
        </w:rPr>
        <w:t>b</w:t>
      </w:r>
      <w:r>
        <w:rPr>
          <w:sz w:val="28"/>
          <w:szCs w:val="28"/>
        </w:rPr>
        <w:t xml:space="preserve"> и </w:t>
      </w:r>
      <w:r>
        <w:rPr>
          <w:sz w:val="28"/>
          <w:szCs w:val="28"/>
          <w:lang w:val="en-US"/>
        </w:rPr>
        <w:t>q</w:t>
      </w:r>
      <w:r>
        <w:rPr>
          <w:sz w:val="28"/>
          <w:szCs w:val="28"/>
        </w:rPr>
        <w:t xml:space="preserve"> – заданные числа, </w:t>
      </w:r>
      <w:r>
        <w:rPr>
          <w:rFonts w:eastAsiaTheme="minorHAnsi"/>
          <w:sz w:val="28"/>
          <w:szCs w:val="28"/>
          <w:lang w:eastAsia="en-US"/>
        </w:rPr>
        <w:object w:dxaOrig="555" w:dyaOrig="285">
          <v:shape id="_x0000_i1028" type="#_x0000_t75" style="width:27.75pt;height:14.25pt" o:ole="">
            <v:imagedata r:id="rId19" o:title=""/>
          </v:shape>
          <o:OLEObject Type="Embed" ProgID="Equation.3" ShapeID="_x0000_i1028" DrawAspect="Content" ObjectID="_1808418081" r:id="rId20"/>
        </w:object>
      </w:r>
      <w:r>
        <w:rPr>
          <w:sz w:val="28"/>
          <w:szCs w:val="28"/>
        </w:rPr>
        <w:t xml:space="preserve">, </w:t>
      </w:r>
      <w:r>
        <w:rPr>
          <w:rFonts w:eastAsiaTheme="minorHAnsi"/>
          <w:sz w:val="28"/>
          <w:szCs w:val="28"/>
          <w:lang w:eastAsia="en-US"/>
        </w:rPr>
        <w:object w:dxaOrig="585" w:dyaOrig="315">
          <v:shape id="_x0000_i1029" type="#_x0000_t75" style="width:29.25pt;height:15.75pt" o:ole="">
            <v:imagedata r:id="rId21" o:title=""/>
          </v:shape>
          <o:OLEObject Type="Embed" ProgID="Equation.3" ShapeID="_x0000_i1029" DrawAspect="Content" ObjectID="_1808418082" r:id="rId22"/>
        </w:object>
      </w:r>
      <w:r>
        <w:rPr>
          <w:sz w:val="28"/>
          <w:szCs w:val="28"/>
        </w:rPr>
        <w:t>.</w:t>
      </w:r>
    </w:p>
    <w:p w:rsidR="001560D9" w:rsidRDefault="001560D9" w:rsidP="001560D9">
      <w:pPr>
        <w:rPr>
          <w:sz w:val="28"/>
          <w:szCs w:val="28"/>
        </w:rPr>
      </w:pPr>
      <w:r>
        <w:rPr>
          <w:sz w:val="28"/>
          <w:szCs w:val="28"/>
        </w:rPr>
        <w:t xml:space="preserve">   Запишите чему равно </w:t>
      </w:r>
      <w:r>
        <w:rPr>
          <w:sz w:val="28"/>
          <w:szCs w:val="28"/>
          <w:lang w:val="en-US"/>
        </w:rPr>
        <w:t>q</w:t>
      </w:r>
      <w:r>
        <w:rPr>
          <w:sz w:val="28"/>
          <w:szCs w:val="28"/>
        </w:rPr>
        <w:t xml:space="preserve"> из равенства </w:t>
      </w:r>
      <w:r>
        <w:rPr>
          <w:rFonts w:eastAsiaTheme="minorHAnsi"/>
          <w:sz w:val="28"/>
          <w:szCs w:val="28"/>
          <w:lang w:eastAsia="en-US"/>
        </w:rPr>
        <w:object w:dxaOrig="1215" w:dyaOrig="405">
          <v:shape id="_x0000_i1030" type="#_x0000_t75" style="width:60.75pt;height:20.25pt" o:ole="">
            <v:imagedata r:id="rId17" o:title=""/>
          </v:shape>
          <o:OLEObject Type="Embed" ProgID="Equation.3" ShapeID="_x0000_i1030" DrawAspect="Content" ObjectID="_1808418083" r:id="rId23"/>
        </w:object>
      </w:r>
      <w:r>
        <w:rPr>
          <w:sz w:val="28"/>
          <w:szCs w:val="28"/>
        </w:rPr>
        <w:t>. __________________</w:t>
      </w:r>
    </w:p>
    <w:p w:rsidR="001560D9" w:rsidRDefault="001560D9" w:rsidP="001560D9">
      <w:pPr>
        <w:rPr>
          <w:sz w:val="28"/>
          <w:szCs w:val="28"/>
        </w:rPr>
      </w:pPr>
      <w:r>
        <w:rPr>
          <w:sz w:val="28"/>
          <w:szCs w:val="28"/>
        </w:rPr>
        <w:t xml:space="preserve">   Чтобы задать геометрическую прогрессию </w:t>
      </w:r>
      <w:r>
        <w:rPr>
          <w:rFonts w:eastAsiaTheme="minorHAnsi"/>
          <w:sz w:val="28"/>
          <w:szCs w:val="28"/>
          <w:lang w:eastAsia="en-US"/>
        </w:rPr>
        <w:object w:dxaOrig="315" w:dyaOrig="405">
          <v:shape id="_x0000_i1031" type="#_x0000_t75" style="width:15.75pt;height:20.25pt" o:ole="">
            <v:imagedata r:id="rId24" o:title=""/>
          </v:shape>
          <o:OLEObject Type="Embed" ProgID="Equation.3" ShapeID="_x0000_i1031" DrawAspect="Content" ObjectID="_1808418084" r:id="rId25"/>
        </w:object>
      </w:r>
      <w:r>
        <w:rPr>
          <w:sz w:val="28"/>
          <w:szCs w:val="28"/>
        </w:rPr>
        <w:t xml:space="preserve">, требуется указать </w:t>
      </w:r>
      <w:r>
        <w:rPr>
          <w:rFonts w:eastAsiaTheme="minorHAnsi"/>
          <w:sz w:val="28"/>
          <w:szCs w:val="28"/>
          <w:lang w:eastAsia="en-US"/>
        </w:rPr>
        <w:object w:dxaOrig="300" w:dyaOrig="405">
          <v:shape id="_x0000_i1032" type="#_x0000_t75" style="width:15pt;height:20.25pt" o:ole="">
            <v:imagedata r:id="rId26" o:title=""/>
          </v:shape>
          <o:OLEObject Type="Embed" ProgID="Equation.3" ShapeID="_x0000_i1032" DrawAspect="Content" ObjectID="_1808418085" r:id="rId27"/>
        </w:object>
      </w:r>
      <w:r>
        <w:rPr>
          <w:sz w:val="28"/>
          <w:szCs w:val="28"/>
        </w:rPr>
        <w:t xml:space="preserve"> и </w:t>
      </w:r>
      <w:r>
        <w:rPr>
          <w:sz w:val="28"/>
          <w:szCs w:val="28"/>
          <w:lang w:val="en-US"/>
        </w:rPr>
        <w:t>q</w:t>
      </w:r>
      <w:r>
        <w:rPr>
          <w:sz w:val="28"/>
          <w:szCs w:val="28"/>
        </w:rPr>
        <w:t>.</w:t>
      </w:r>
    </w:p>
    <w:p w:rsidR="001560D9" w:rsidRDefault="001560D9" w:rsidP="001560D9">
      <w:pPr>
        <w:rPr>
          <w:b/>
          <w:sz w:val="28"/>
          <w:szCs w:val="28"/>
        </w:rPr>
      </w:pPr>
      <w:r>
        <w:rPr>
          <w:sz w:val="28"/>
          <w:szCs w:val="28"/>
        </w:rPr>
        <w:t xml:space="preserve">   </w:t>
      </w:r>
      <w:r>
        <w:rPr>
          <w:b/>
          <w:sz w:val="28"/>
          <w:szCs w:val="28"/>
        </w:rPr>
        <w:t>Для того</w:t>
      </w:r>
      <w:proofErr w:type="gramStart"/>
      <w:r>
        <w:rPr>
          <w:b/>
          <w:sz w:val="28"/>
          <w:szCs w:val="28"/>
        </w:rPr>
        <w:t>,</w:t>
      </w:r>
      <w:proofErr w:type="gramEnd"/>
      <w:r>
        <w:rPr>
          <w:b/>
          <w:sz w:val="28"/>
          <w:szCs w:val="28"/>
        </w:rPr>
        <w:t xml:space="preserve"> чтобы определить является ли последовательность геометрической надо убедиться, что </w:t>
      </w:r>
      <w:r>
        <w:rPr>
          <w:rFonts w:eastAsiaTheme="minorHAnsi"/>
          <w:b/>
          <w:sz w:val="28"/>
          <w:szCs w:val="28"/>
          <w:lang w:eastAsia="en-US"/>
        </w:rPr>
        <w:object w:dxaOrig="1995" w:dyaOrig="405">
          <v:shape id="_x0000_i1033" type="#_x0000_t75" style="width:99.75pt;height:20.25pt" o:ole="">
            <v:imagedata r:id="rId28" o:title=""/>
          </v:shape>
          <o:OLEObject Type="Embed" ProgID="Equation.3" ShapeID="_x0000_i1033" DrawAspect="Content" ObjectID="_1808418086" r:id="rId29"/>
        </w:object>
      </w:r>
      <w:r>
        <w:rPr>
          <w:b/>
          <w:sz w:val="28"/>
          <w:szCs w:val="28"/>
        </w:rPr>
        <w:t>, то есть отношение любого члена последовательности к предыдущему постоянно.</w:t>
      </w:r>
    </w:p>
    <w:p w:rsidR="001560D9" w:rsidRDefault="001560D9" w:rsidP="001560D9">
      <w:pPr>
        <w:rPr>
          <w:rFonts w:asciiTheme="minorHAnsi" w:hAnsiTheme="minorHAnsi" w:cstheme="minorBidi"/>
          <w:sz w:val="22"/>
          <w:szCs w:val="22"/>
        </w:rPr>
      </w:pPr>
    </w:p>
    <w:p w:rsidR="005E2B5D" w:rsidRDefault="007E0492" w:rsidP="001560D9">
      <w:pPr>
        <w:pStyle w:val="a6"/>
        <w:ind w:firstLine="708"/>
        <w:jc w:val="right"/>
        <w:rPr>
          <w:color w:val="333333"/>
          <w:sz w:val="28"/>
          <w:highlight w:val="green"/>
        </w:rPr>
      </w:pPr>
      <w:r>
        <w:rPr>
          <w:color w:val="333333"/>
          <w:sz w:val="28"/>
          <w:highlight w:val="green"/>
        </w:rPr>
        <w:br w:type="page"/>
      </w:r>
    </w:p>
    <w:p w:rsidR="005E2B5D" w:rsidRPr="001560D9" w:rsidRDefault="007E0492">
      <w:pPr>
        <w:pStyle w:val="a6"/>
        <w:ind w:firstLine="708"/>
        <w:jc w:val="right"/>
        <w:rPr>
          <w:color w:val="auto"/>
          <w:sz w:val="28"/>
        </w:rPr>
      </w:pPr>
      <w:r w:rsidRPr="001560D9">
        <w:rPr>
          <w:color w:val="auto"/>
          <w:sz w:val="28"/>
        </w:rPr>
        <w:lastRenderedPageBreak/>
        <w:t>Приложение 2</w:t>
      </w:r>
    </w:p>
    <w:p w:rsidR="005E2B5D" w:rsidRDefault="007E0492">
      <w:pPr>
        <w:spacing w:after="200" w:line="276" w:lineRule="auto"/>
        <w:rPr>
          <w:color w:val="333333"/>
          <w:sz w:val="28"/>
          <w:highlight w:val="green"/>
        </w:rPr>
      </w:pPr>
      <w:r>
        <w:rPr>
          <w:noProof/>
          <w:color w:val="333333"/>
          <w:sz w:val="28"/>
        </w:rPr>
        <w:drawing>
          <wp:inline distT="0" distB="0" distL="0" distR="0">
            <wp:extent cx="5706110" cy="8204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rcRect/>
                    <a:stretch/>
                  </pic:blipFill>
                  <pic:spPr>
                    <a:xfrm>
                      <a:off x="0" y="0"/>
                      <a:ext cx="5706110" cy="8204200"/>
                    </a:xfrm>
                    <a:prstGeom prst="rect">
                      <a:avLst/>
                    </a:prstGeom>
                  </pic:spPr>
                </pic:pic>
              </a:graphicData>
            </a:graphic>
          </wp:inline>
        </w:drawing>
      </w:r>
      <w:r>
        <w:rPr>
          <w:color w:val="333333"/>
          <w:sz w:val="28"/>
          <w:highlight w:val="green"/>
        </w:rPr>
        <w:br w:type="page"/>
      </w:r>
    </w:p>
    <w:p w:rsidR="005E2B5D" w:rsidRDefault="007E0492">
      <w:pPr>
        <w:pStyle w:val="a6"/>
        <w:ind w:firstLine="708"/>
        <w:jc w:val="right"/>
        <w:rPr>
          <w:sz w:val="28"/>
        </w:rPr>
      </w:pPr>
      <w:r>
        <w:rPr>
          <w:sz w:val="28"/>
        </w:rPr>
        <w:lastRenderedPageBreak/>
        <w:t>Приложение 3</w:t>
      </w:r>
    </w:p>
    <w:p w:rsidR="005E2B5D" w:rsidRDefault="007E0492">
      <w:pPr>
        <w:pStyle w:val="a6"/>
        <w:ind w:firstLine="708"/>
        <w:jc w:val="right"/>
        <w:rPr>
          <w:sz w:val="28"/>
        </w:rPr>
      </w:pPr>
      <w:r>
        <w:rPr>
          <w:noProof/>
          <w:color w:val="333333"/>
          <w:sz w:val="28"/>
        </w:rPr>
        <w:drawing>
          <wp:anchor distT="0" distB="0" distL="114300" distR="114300" simplePos="0" relativeHeight="251644928" behindDoc="0" locked="0" layoutInCell="1" allowOverlap="1">
            <wp:simplePos x="0" y="0"/>
            <wp:positionH relativeFrom="column">
              <wp:posOffset>-32385</wp:posOffset>
            </wp:positionH>
            <wp:positionV relativeFrom="paragraph">
              <wp:posOffset>173990</wp:posOffset>
            </wp:positionV>
            <wp:extent cx="5848350" cy="221932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stretch/>
                  </pic:blipFill>
                  <pic:spPr>
                    <a:xfrm>
                      <a:off x="0" y="0"/>
                      <a:ext cx="5848874" cy="2219524"/>
                    </a:xfrm>
                    <a:prstGeom prst="rect">
                      <a:avLst/>
                    </a:prstGeom>
                  </pic:spPr>
                </pic:pic>
              </a:graphicData>
            </a:graphic>
            <wp14:sizeRelH relativeFrom="margin">
              <wp14:pctWidth>0</wp14:pctWidth>
            </wp14:sizeRelH>
            <wp14:sizeRelV relativeFrom="margin">
              <wp14:pctHeight>0</wp14:pctHeight>
            </wp14:sizeRelV>
          </wp:anchor>
        </w:drawing>
      </w: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B2007">
      <w:pPr>
        <w:pStyle w:val="a6"/>
        <w:ind w:firstLine="708"/>
        <w:jc w:val="both"/>
        <w:rPr>
          <w:color w:val="333333"/>
          <w:sz w:val="28"/>
          <w:highlight w:val="green"/>
        </w:rPr>
      </w:pPr>
      <w:r>
        <w:rPr>
          <w:noProof/>
          <w:color w:val="333333"/>
          <w:sz w:val="28"/>
        </w:rPr>
        <w:drawing>
          <wp:anchor distT="0" distB="0" distL="114300" distR="114300" simplePos="0" relativeHeight="251645952" behindDoc="0" locked="0" layoutInCell="1" allowOverlap="1" wp14:anchorId="62A598F8" wp14:editId="05EA4D65">
            <wp:simplePos x="0" y="0"/>
            <wp:positionH relativeFrom="column">
              <wp:posOffset>-32385</wp:posOffset>
            </wp:positionH>
            <wp:positionV relativeFrom="paragraph">
              <wp:posOffset>261620</wp:posOffset>
            </wp:positionV>
            <wp:extent cx="5848350" cy="2562225"/>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stretch/>
                  </pic:blipFill>
                  <pic:spPr>
                    <a:xfrm>
                      <a:off x="0" y="0"/>
                      <a:ext cx="5861034" cy="2567782"/>
                    </a:xfrm>
                    <a:prstGeom prst="rect">
                      <a:avLst/>
                    </a:prstGeom>
                  </pic:spPr>
                </pic:pic>
              </a:graphicData>
            </a:graphic>
            <wp14:sizeRelH relativeFrom="margin">
              <wp14:pctWidth>0</wp14:pctWidth>
            </wp14:sizeRelH>
            <wp14:sizeRelV relativeFrom="margin">
              <wp14:pctHeight>0</wp14:pctHeight>
            </wp14:sizeRelV>
          </wp:anchor>
        </w:drawing>
      </w: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a6"/>
        <w:ind w:firstLine="708"/>
        <w:jc w:val="both"/>
        <w:rPr>
          <w:color w:val="333333"/>
          <w:sz w:val="28"/>
          <w:highlight w:val="green"/>
        </w:rPr>
      </w:pPr>
    </w:p>
    <w:p w:rsidR="005E2B5D" w:rsidRDefault="005E2B5D">
      <w:pPr>
        <w:pStyle w:val="c0"/>
        <w:ind w:firstLine="736"/>
        <w:jc w:val="both"/>
        <w:rPr>
          <w:color w:val="FF0000"/>
          <w:sz w:val="28"/>
        </w:rPr>
      </w:pPr>
    </w:p>
    <w:p w:rsidR="005E2B5D" w:rsidRDefault="005B2007">
      <w:pPr>
        <w:pStyle w:val="c0"/>
        <w:ind w:firstLine="736"/>
        <w:jc w:val="both"/>
        <w:rPr>
          <w:color w:val="FF0000"/>
          <w:sz w:val="28"/>
        </w:rPr>
      </w:pPr>
      <w:r>
        <w:rPr>
          <w:noProof/>
          <w:sz w:val="28"/>
        </w:rPr>
        <w:drawing>
          <wp:anchor distT="0" distB="0" distL="114300" distR="114300" simplePos="0" relativeHeight="251646976" behindDoc="0" locked="0" layoutInCell="1" allowOverlap="1" wp14:anchorId="2E9920B9" wp14:editId="438926E8">
            <wp:simplePos x="0" y="0"/>
            <wp:positionH relativeFrom="column">
              <wp:posOffset>5715</wp:posOffset>
            </wp:positionH>
            <wp:positionV relativeFrom="paragraph">
              <wp:posOffset>22860</wp:posOffset>
            </wp:positionV>
            <wp:extent cx="5753100" cy="2988310"/>
            <wp:effectExtent l="0" t="0" r="0" b="2540"/>
            <wp:wrapNone/>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stretch/>
                  </pic:blipFill>
                  <pic:spPr>
                    <a:xfrm>
                      <a:off x="0" y="0"/>
                      <a:ext cx="5753100" cy="2988310"/>
                    </a:xfrm>
                    <a:prstGeom prst="rect">
                      <a:avLst/>
                    </a:prstGeom>
                  </pic:spPr>
                </pic:pic>
              </a:graphicData>
            </a:graphic>
            <wp14:sizeRelH relativeFrom="margin">
              <wp14:pctWidth>0</wp14:pctWidth>
            </wp14:sizeRelH>
          </wp:anchor>
        </w:drawing>
      </w: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E93007" w:rsidRDefault="00E93007">
      <w:pPr>
        <w:pStyle w:val="c0"/>
        <w:ind w:firstLine="736"/>
        <w:jc w:val="both"/>
        <w:rPr>
          <w:color w:val="FF0000"/>
          <w:sz w:val="28"/>
        </w:rPr>
      </w:pPr>
    </w:p>
    <w:p w:rsidR="00E93007" w:rsidRDefault="00E93007">
      <w:pPr>
        <w:pStyle w:val="c0"/>
        <w:ind w:firstLine="736"/>
        <w:jc w:val="both"/>
        <w:rPr>
          <w:color w:val="FF0000"/>
          <w:sz w:val="28"/>
        </w:rPr>
      </w:pPr>
    </w:p>
    <w:p w:rsidR="005E2B5D" w:rsidRDefault="005E2B5D">
      <w:pPr>
        <w:pStyle w:val="c0"/>
        <w:ind w:firstLine="736"/>
        <w:jc w:val="both"/>
        <w:rPr>
          <w:color w:val="FF0000"/>
          <w:sz w:val="28"/>
        </w:rPr>
      </w:pPr>
    </w:p>
    <w:p w:rsidR="007E0492" w:rsidRDefault="007E0492">
      <w:pPr>
        <w:spacing w:after="200" w:line="276" w:lineRule="auto"/>
        <w:rPr>
          <w:sz w:val="28"/>
        </w:rPr>
      </w:pPr>
      <w:r>
        <w:rPr>
          <w:sz w:val="28"/>
        </w:rPr>
        <w:br w:type="page"/>
      </w:r>
    </w:p>
    <w:p w:rsidR="005E2B5D" w:rsidRDefault="007E0492">
      <w:pPr>
        <w:pStyle w:val="c0"/>
        <w:ind w:firstLine="736"/>
        <w:jc w:val="right"/>
        <w:rPr>
          <w:sz w:val="28"/>
        </w:rPr>
      </w:pPr>
      <w:r>
        <w:rPr>
          <w:noProof/>
        </w:rPr>
        <w:lastRenderedPageBreak/>
        <w:drawing>
          <wp:anchor distT="0" distB="0" distL="114300" distR="114300" simplePos="0" relativeHeight="251648000" behindDoc="0" locked="0" layoutInCell="1" allowOverlap="1">
            <wp:simplePos x="0" y="0"/>
            <wp:positionH relativeFrom="column">
              <wp:posOffset>-103389</wp:posOffset>
            </wp:positionH>
            <wp:positionV relativeFrom="paragraph">
              <wp:posOffset>381346</wp:posOffset>
            </wp:positionV>
            <wp:extent cx="5759933" cy="36576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srcRect/>
                    <a:stretch/>
                  </pic:blipFill>
                  <pic:spPr>
                    <a:xfrm>
                      <a:off x="0" y="0"/>
                      <a:ext cx="5759933" cy="3657600"/>
                    </a:xfrm>
                    <a:prstGeom prst="rect">
                      <a:avLst/>
                    </a:prstGeom>
                  </pic:spPr>
                </pic:pic>
              </a:graphicData>
            </a:graphic>
          </wp:anchor>
        </w:drawing>
      </w:r>
      <w:r>
        <w:rPr>
          <w:sz w:val="28"/>
        </w:rPr>
        <w:t>Приложение 4</w:t>
      </w:r>
    </w:p>
    <w:p w:rsidR="005E2B5D" w:rsidRDefault="005E2B5D">
      <w:pPr>
        <w:pStyle w:val="c0"/>
        <w:ind w:firstLine="736"/>
        <w:jc w:val="right"/>
        <w:rPr>
          <w:sz w:val="28"/>
        </w:rPr>
      </w:pPr>
    </w:p>
    <w:p w:rsidR="005E2B5D" w:rsidRDefault="007E0492">
      <w:pPr>
        <w:spacing w:after="200" w:line="276" w:lineRule="auto"/>
        <w:rPr>
          <w:sz w:val="28"/>
        </w:rPr>
      </w:pPr>
      <w:r>
        <w:rPr>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3710536</wp:posOffset>
            </wp:positionV>
            <wp:extent cx="5656175" cy="45248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srcRect/>
                    <a:stretch/>
                  </pic:blipFill>
                  <pic:spPr>
                    <a:xfrm>
                      <a:off x="0" y="0"/>
                      <a:ext cx="5656175" cy="4524800"/>
                    </a:xfrm>
                    <a:prstGeom prst="rect">
                      <a:avLst/>
                    </a:prstGeom>
                  </pic:spPr>
                </pic:pic>
              </a:graphicData>
            </a:graphic>
          </wp:anchor>
        </w:drawing>
      </w:r>
      <w:r>
        <w:rPr>
          <w:sz w:val="28"/>
        </w:rPr>
        <w:br w:type="page"/>
      </w:r>
    </w:p>
    <w:p w:rsidR="005E2B5D" w:rsidRDefault="005E2B5D">
      <w:pPr>
        <w:pStyle w:val="c0"/>
        <w:ind w:firstLine="736"/>
        <w:jc w:val="right"/>
        <w:rPr>
          <w:sz w:val="28"/>
        </w:rPr>
      </w:pPr>
    </w:p>
    <w:p w:rsidR="005E2B5D" w:rsidRDefault="007E0492">
      <w:pPr>
        <w:pStyle w:val="c0"/>
        <w:ind w:firstLine="736"/>
        <w:jc w:val="both"/>
        <w:rPr>
          <w:color w:val="FF0000"/>
          <w:sz w:val="28"/>
        </w:rPr>
      </w:pPr>
      <w:r>
        <w:rPr>
          <w:noProof/>
          <w:color w:val="FF0000"/>
          <w:sz w:val="28"/>
        </w:rPr>
        <w:drawing>
          <wp:anchor distT="0" distB="0" distL="114300" distR="114300" simplePos="0" relativeHeight="251650048" behindDoc="0" locked="0" layoutInCell="1" allowOverlap="1">
            <wp:simplePos x="0" y="0"/>
            <wp:positionH relativeFrom="column">
              <wp:posOffset>462915</wp:posOffset>
            </wp:positionH>
            <wp:positionV relativeFrom="paragraph">
              <wp:posOffset>-7525385</wp:posOffset>
            </wp:positionV>
            <wp:extent cx="5760085" cy="369506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stretch/>
                  </pic:blipFill>
                  <pic:spPr>
                    <a:xfrm>
                      <a:off x="0" y="0"/>
                      <a:ext cx="5760085" cy="3695065"/>
                    </a:xfrm>
                    <a:prstGeom prst="rect">
                      <a:avLst/>
                    </a:prstGeom>
                  </pic:spPr>
                </pic:pic>
              </a:graphicData>
            </a:graphic>
          </wp:anchor>
        </w:drawing>
      </w:r>
      <w:r>
        <w:rPr>
          <w:noProof/>
          <w:sz w:val="28"/>
        </w:rPr>
        <w:drawing>
          <wp:anchor distT="0" distB="0" distL="114300" distR="114300" simplePos="0" relativeHeight="251651072" behindDoc="0" locked="0" layoutInCell="1" allowOverlap="1">
            <wp:simplePos x="0" y="0"/>
            <wp:positionH relativeFrom="column">
              <wp:posOffset>-89535</wp:posOffset>
            </wp:positionH>
            <wp:positionV relativeFrom="paragraph">
              <wp:posOffset>70485</wp:posOffset>
            </wp:positionV>
            <wp:extent cx="5748020" cy="23622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srcRect/>
                    <a:stretch/>
                  </pic:blipFill>
                  <pic:spPr>
                    <a:xfrm>
                      <a:off x="0" y="0"/>
                      <a:ext cx="5748020" cy="2362200"/>
                    </a:xfrm>
                    <a:prstGeom prst="rect">
                      <a:avLst/>
                    </a:prstGeom>
                  </pic:spPr>
                </pic:pic>
              </a:graphicData>
            </a:graphic>
          </wp:anchor>
        </w:drawing>
      </w: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pPr>
        <w:pStyle w:val="c0"/>
        <w:ind w:firstLine="736"/>
        <w:jc w:val="both"/>
        <w:rPr>
          <w:color w:val="FF0000"/>
          <w:sz w:val="28"/>
        </w:rPr>
      </w:pPr>
    </w:p>
    <w:p w:rsidR="005E2B5D" w:rsidRDefault="005E2B5D" w:rsidP="005B2007">
      <w:pPr>
        <w:pStyle w:val="c0"/>
        <w:jc w:val="both"/>
        <w:rPr>
          <w:color w:val="FF0000"/>
          <w:sz w:val="28"/>
        </w:rPr>
      </w:pPr>
    </w:p>
    <w:tbl>
      <w:tblPr>
        <w:tblStyle w:val="af0"/>
        <w:tblW w:w="0" w:type="auto"/>
        <w:tblLayout w:type="fixed"/>
        <w:tblLook w:val="04A0" w:firstRow="1" w:lastRow="0" w:firstColumn="1" w:lastColumn="0" w:noHBand="0" w:noVBand="1"/>
      </w:tblPr>
      <w:tblGrid>
        <w:gridCol w:w="2973"/>
        <w:gridCol w:w="3014"/>
        <w:gridCol w:w="3074"/>
      </w:tblGrid>
      <w:tr w:rsidR="005E2B5D">
        <w:tc>
          <w:tcPr>
            <w:tcW w:w="2973" w:type="dxa"/>
          </w:tcPr>
          <w:p w:rsidR="005E2B5D" w:rsidRDefault="007E0492">
            <w:pPr>
              <w:rPr>
                <w:rFonts w:asciiTheme="minorHAnsi" w:hAnsiTheme="minorHAnsi"/>
              </w:rPr>
            </w:pPr>
            <w:r>
              <w:rPr>
                <w:rFonts w:asciiTheme="minorHAnsi" w:hAnsiTheme="minorHAnsi"/>
                <w:sz w:val="22"/>
              </w:rPr>
              <w:t>Задача1</w:t>
            </w:r>
          </w:p>
          <w:p w:rsidR="005E2B5D" w:rsidRDefault="007E0492">
            <w:pPr>
              <w:rPr>
                <w:rFonts w:asciiTheme="minorHAnsi" w:hAnsiTheme="minorHAnsi"/>
              </w:rPr>
            </w:pPr>
            <w:r>
              <w:rPr>
                <w:rFonts w:asciiTheme="minorHAnsi" w:hAnsiTheme="minorHAnsi"/>
                <w:noProof/>
                <w:sz w:val="22"/>
              </w:rPr>
              <mc:AlternateContent>
                <mc:Choice Requires="wps">
                  <w:drawing>
                    <wp:anchor distT="0" distB="0" distL="114300" distR="114300" simplePos="0" relativeHeight="251653120" behindDoc="0" locked="0" layoutInCell="1" allowOverlap="1">
                      <wp:simplePos x="0" y="0"/>
                      <wp:positionH relativeFrom="column">
                        <wp:posOffset>193040</wp:posOffset>
                      </wp:positionH>
                      <wp:positionV relativeFrom="paragraph">
                        <wp:posOffset>55245</wp:posOffset>
                      </wp:positionV>
                      <wp:extent cx="184150" cy="104775"/>
                      <wp:effectExtent l="0" t="0" r="0" b="0"/>
                      <wp:wrapNone/>
                      <wp:docPr id="19" name="Picture 19"/>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4F81BD"/>
                              </a:solidFill>
                              <a:ln w="25400">
                                <a:solidFill>
                                  <a:srgbClr val="4F81BD">
                                    <a:shade val="50000"/>
                                  </a:srgbClr>
                                </a:solidFill>
                                <a:prstDash val="solid"/>
                              </a:ln>
                            </wps:spPr>
                            <wps:bodyPr vert="horz" wrap="square" lIns="91440" tIns="45720" rIns="91440" bIns="45720" anchor="ctr">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2DF389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Picture 19" o:spid="_x0000_s1026" type="#_x0000_t5" style="position:absolute;margin-left:15.2pt;margin-top:4.35pt;width:14.5pt;height:8.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" fillcolor="#4f81bd" strokecolor="#385d8a" strokeweight="2pt"/>
                  </w:pict>
                </mc:Fallback>
              </mc:AlternateContent>
            </w:r>
            <w:r>
              <w:rPr>
                <w:rFonts w:asciiTheme="minorHAnsi" w:hAnsiTheme="minorHAnsi"/>
                <w:sz w:val="22"/>
              </w:rPr>
              <w:t>В           АВС:  АВ=ВС, внешний угол при вершине</w:t>
            </w:r>
            <w:proofErr w:type="gramStart"/>
            <w:r>
              <w:rPr>
                <w:rFonts w:asciiTheme="minorHAnsi" w:hAnsiTheme="minorHAnsi"/>
                <w:sz w:val="22"/>
              </w:rPr>
              <w:t xml:space="preserve"> В</w:t>
            </w:r>
            <w:proofErr w:type="gramEnd"/>
            <w:r>
              <w:rPr>
                <w:rFonts w:asciiTheme="minorHAnsi" w:hAnsiTheme="minorHAnsi"/>
                <w:sz w:val="22"/>
              </w:rPr>
              <w:t xml:space="preserve"> равен 138 градусов. Найдите угол С.</w:t>
            </w:r>
          </w:p>
          <w:p w:rsidR="005E2B5D" w:rsidRDefault="005E2B5D">
            <w:pPr>
              <w:rPr>
                <w:rFonts w:asciiTheme="minorHAnsi" w:hAnsiTheme="minorHAnsi"/>
              </w:rPr>
            </w:pPr>
          </w:p>
          <w:p w:rsidR="005E2B5D" w:rsidRDefault="005E2B5D">
            <w:pPr>
              <w:rPr>
                <w:rFonts w:asciiTheme="minorHAnsi" w:hAnsiTheme="minorHAnsi"/>
              </w:rPr>
            </w:pPr>
          </w:p>
        </w:tc>
        <w:tc>
          <w:tcPr>
            <w:tcW w:w="3014" w:type="dxa"/>
          </w:tcPr>
          <w:p w:rsidR="005E2B5D" w:rsidRDefault="007E0492">
            <w:pPr>
              <w:rPr>
                <w:rFonts w:asciiTheme="minorHAnsi" w:hAnsiTheme="minorHAnsi"/>
              </w:rPr>
            </w:pPr>
            <w:r>
              <w:rPr>
                <w:rFonts w:asciiTheme="minorHAnsi" w:hAnsiTheme="minorHAnsi"/>
                <w:noProof/>
                <w:sz w:val="22"/>
              </w:rPr>
              <w:drawing>
                <wp:inline distT="0" distB="0" distL="0" distR="0">
                  <wp:extent cx="819785" cy="103695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a:srcRect/>
                          <a:stretch/>
                        </pic:blipFill>
                        <pic:spPr>
                          <a:xfrm>
                            <a:off x="0" y="0"/>
                            <a:ext cx="819785" cy="1036955"/>
                          </a:xfrm>
                          <a:prstGeom prst="rect">
                            <a:avLst/>
                          </a:prstGeom>
                        </pic:spPr>
                      </pic:pic>
                    </a:graphicData>
                  </a:graphic>
                </wp:inline>
              </w:drawing>
            </w:r>
          </w:p>
        </w:tc>
        <w:tc>
          <w:tcPr>
            <w:tcW w:w="3074" w:type="dxa"/>
          </w:tcPr>
          <w:p w:rsidR="005E2B5D" w:rsidRDefault="007E0492">
            <w:pPr>
              <w:rPr>
                <w:rFonts w:asciiTheme="minorHAnsi" w:hAnsiTheme="minorHAnsi"/>
              </w:rPr>
            </w:pPr>
            <w:r>
              <w:rPr>
                <w:rFonts w:asciiTheme="minorHAnsi" w:hAnsiTheme="minorHAnsi"/>
                <w:sz w:val="22"/>
              </w:rPr>
              <w:t>Согласно теореме о внешнем угле треугольника</w:t>
            </w:r>
          </w:p>
          <w:p w:rsidR="005E2B5D" w:rsidRDefault="007E0492">
            <w:pPr>
              <w:rPr>
                <w:rFonts w:asciiTheme="minorHAnsi" w:hAnsiTheme="minorHAnsi"/>
              </w:rPr>
            </w:pPr>
            <w:r>
              <w:rPr>
                <w:rFonts w:asciiTheme="minorHAnsi" w:hAnsiTheme="minorHAnsi"/>
                <w:sz w:val="22"/>
              </w:rPr>
              <w:t>&lt;A</w:t>
            </w:r>
            <w:proofErr w:type="gramStart"/>
            <w:r>
              <w:rPr>
                <w:rFonts w:asciiTheme="minorHAnsi" w:hAnsiTheme="minorHAnsi"/>
                <w:sz w:val="22"/>
              </w:rPr>
              <w:t>+&lt;С</w:t>
            </w:r>
            <w:proofErr w:type="gramEnd"/>
            <w:r>
              <w:rPr>
                <w:rFonts w:asciiTheme="minorHAnsi" w:hAnsiTheme="minorHAnsi"/>
                <w:sz w:val="22"/>
              </w:rPr>
              <w:t>=138градусов</w:t>
            </w:r>
          </w:p>
          <w:p w:rsidR="005E2B5D" w:rsidRDefault="007E0492">
            <w:pPr>
              <w:rPr>
                <w:rFonts w:asciiTheme="minorHAnsi" w:hAnsiTheme="minorHAnsi"/>
              </w:rPr>
            </w:pPr>
            <w:proofErr w:type="spellStart"/>
            <w:r>
              <w:rPr>
                <w:rFonts w:asciiTheme="minorHAnsi" w:hAnsiTheme="minorHAnsi"/>
                <w:sz w:val="22"/>
              </w:rPr>
              <w:t>Тр</w:t>
            </w:r>
            <w:proofErr w:type="spellEnd"/>
            <w:r>
              <w:rPr>
                <w:rFonts w:asciiTheme="minorHAnsi" w:hAnsiTheme="minorHAnsi"/>
                <w:sz w:val="22"/>
              </w:rPr>
              <w:t>-к АВС- равнобедренный. (Видим на чертеже), след-но &lt;A=&lt;C, след-но  &lt;C=138:2=69 градусов.</w:t>
            </w:r>
          </w:p>
        </w:tc>
      </w:tr>
      <w:tr w:rsidR="005E2B5D">
        <w:tc>
          <w:tcPr>
            <w:tcW w:w="2973" w:type="dxa"/>
          </w:tcPr>
          <w:p w:rsidR="005E2B5D" w:rsidRDefault="007E0492">
            <w:pPr>
              <w:rPr>
                <w:rFonts w:asciiTheme="minorHAnsi" w:hAnsiTheme="minorHAnsi"/>
              </w:rPr>
            </w:pPr>
            <w:r>
              <w:rPr>
                <w:rFonts w:asciiTheme="minorHAnsi" w:hAnsiTheme="minorHAnsi"/>
                <w:sz w:val="22"/>
              </w:rPr>
              <w:t>Задача 2</w:t>
            </w:r>
          </w:p>
          <w:p w:rsidR="005E2B5D" w:rsidRDefault="007E0492">
            <w:pPr>
              <w:rPr>
                <w:rFonts w:asciiTheme="minorHAnsi" w:hAnsiTheme="minorHAnsi"/>
              </w:rPr>
            </w:pPr>
            <w:r>
              <w:rPr>
                <w:rFonts w:asciiTheme="minorHAnsi" w:hAnsiTheme="minorHAnsi"/>
                <w:noProof/>
                <w:sz w:val="22"/>
              </w:rPr>
              <mc:AlternateContent>
                <mc:Choice Requires="wps">
                  <w:drawing>
                    <wp:anchor distT="0" distB="0" distL="114300" distR="114300" simplePos="0" relativeHeight="251654144" behindDoc="0" locked="0" layoutInCell="1" allowOverlap="1">
                      <wp:simplePos x="0" y="0"/>
                      <wp:positionH relativeFrom="column">
                        <wp:posOffset>193040</wp:posOffset>
                      </wp:positionH>
                      <wp:positionV relativeFrom="paragraph">
                        <wp:posOffset>55245</wp:posOffset>
                      </wp:positionV>
                      <wp:extent cx="184150" cy="104775"/>
                      <wp:effectExtent l="0" t="0" r="0" b="0"/>
                      <wp:wrapNone/>
                      <wp:docPr id="22" name="Picture 22"/>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4F81BD"/>
                              </a:solidFill>
                              <a:ln w="25400">
                                <a:solidFill>
                                  <a:srgbClr val="4F81BD">
                                    <a:shade val="50000"/>
                                  </a:srgbClr>
                                </a:solidFill>
                                <a:prstDash val="solid"/>
                              </a:ln>
                            </wps:spPr>
                            <wps:bodyPr vert="horz" wrap="square" lIns="91440" tIns="45720" rIns="91440" bIns="45720" anchor="ctr">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C301A7D" id="Picture 22" o:spid="_x0000_s1026" type="#_x0000_t5" style="position:absolute;margin-left:15.2pt;margin-top:4.35pt;width:14.5pt;height:8.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" fillcolor="#4f81bd" strokecolor="#385d8a" strokeweight="2pt"/>
                  </w:pict>
                </mc:Fallback>
              </mc:AlternateContent>
            </w:r>
            <w:r>
              <w:rPr>
                <w:rFonts w:asciiTheme="minorHAnsi" w:hAnsiTheme="minorHAnsi"/>
                <w:sz w:val="22"/>
              </w:rPr>
              <w:t>В           АВС:  АС=ВС, внешний угол при вершине</w:t>
            </w:r>
            <w:proofErr w:type="gramStart"/>
            <w:r>
              <w:rPr>
                <w:rFonts w:asciiTheme="minorHAnsi" w:hAnsiTheme="minorHAnsi"/>
                <w:sz w:val="22"/>
              </w:rPr>
              <w:t xml:space="preserve"> С</w:t>
            </w:r>
            <w:proofErr w:type="gramEnd"/>
            <w:r>
              <w:rPr>
                <w:rFonts w:asciiTheme="minorHAnsi" w:hAnsiTheme="minorHAnsi"/>
                <w:sz w:val="22"/>
              </w:rPr>
              <w:t xml:space="preserve"> равен 156 градусов. Найдите угол С.</w:t>
            </w:r>
          </w:p>
          <w:p w:rsidR="005E2B5D" w:rsidRDefault="005E2B5D">
            <w:pPr>
              <w:rPr>
                <w:rFonts w:asciiTheme="minorHAnsi" w:hAnsiTheme="minorHAnsi"/>
              </w:rPr>
            </w:pPr>
          </w:p>
        </w:tc>
        <w:tc>
          <w:tcPr>
            <w:tcW w:w="3014" w:type="dxa"/>
          </w:tcPr>
          <w:p w:rsidR="005E2B5D" w:rsidRDefault="005E2B5D">
            <w:pPr>
              <w:rPr>
                <w:rFonts w:asciiTheme="minorHAnsi" w:hAnsiTheme="minorHAnsi"/>
              </w:rPr>
            </w:pPr>
          </w:p>
        </w:tc>
        <w:tc>
          <w:tcPr>
            <w:tcW w:w="3074" w:type="dxa"/>
          </w:tcPr>
          <w:p w:rsidR="005E2B5D" w:rsidRDefault="005E2B5D">
            <w:pPr>
              <w:rPr>
                <w:rFonts w:asciiTheme="minorHAnsi" w:hAnsiTheme="minorHAnsi"/>
              </w:rPr>
            </w:pPr>
          </w:p>
        </w:tc>
      </w:tr>
      <w:tr w:rsidR="005E2B5D">
        <w:tc>
          <w:tcPr>
            <w:tcW w:w="2973" w:type="dxa"/>
          </w:tcPr>
          <w:p w:rsidR="005E2B5D" w:rsidRDefault="007E0492">
            <w:pPr>
              <w:rPr>
                <w:rFonts w:asciiTheme="minorHAnsi" w:hAnsiTheme="minorHAnsi"/>
              </w:rPr>
            </w:pPr>
            <w:r>
              <w:rPr>
                <w:rFonts w:asciiTheme="minorHAnsi" w:hAnsiTheme="minorHAnsi"/>
                <w:sz w:val="22"/>
              </w:rPr>
              <w:t>Задача3</w:t>
            </w:r>
          </w:p>
          <w:p w:rsidR="005E2B5D" w:rsidRDefault="007E0492">
            <w:pPr>
              <w:rPr>
                <w:rFonts w:asciiTheme="minorHAnsi" w:hAnsiTheme="minorHAnsi"/>
              </w:rPr>
            </w:pPr>
            <w:r>
              <w:rPr>
                <w:rFonts w:asciiTheme="minorHAnsi" w:hAnsiTheme="minorHAnsi"/>
                <w:noProof/>
                <w:sz w:val="22"/>
              </w:rPr>
              <mc:AlternateContent>
                <mc:Choice Requires="wps">
                  <w:drawing>
                    <wp:anchor distT="0" distB="0" distL="114300" distR="114300" simplePos="0" relativeHeight="251655168" behindDoc="0" locked="0" layoutInCell="1" allowOverlap="1">
                      <wp:simplePos x="0" y="0"/>
                      <wp:positionH relativeFrom="column">
                        <wp:posOffset>193040</wp:posOffset>
                      </wp:positionH>
                      <wp:positionV relativeFrom="paragraph">
                        <wp:posOffset>55245</wp:posOffset>
                      </wp:positionV>
                      <wp:extent cx="184150" cy="104775"/>
                      <wp:effectExtent l="0" t="0" r="0" b="0"/>
                      <wp:wrapNone/>
                      <wp:docPr id="23" name="Picture 23"/>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4F81BD"/>
                              </a:solidFill>
                              <a:ln w="25400">
                                <a:solidFill>
                                  <a:srgbClr val="4F81BD">
                                    <a:shade val="50000"/>
                                  </a:srgbClr>
                                </a:solidFill>
                                <a:prstDash val="solid"/>
                              </a:ln>
                            </wps:spPr>
                            <wps:bodyPr vert="horz" wrap="square" lIns="91440" tIns="45720" rIns="91440" bIns="45720" anchor="ctr">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4BFC79" id="Picture 23" o:spid="_x0000_s1026" type="#_x0000_t5" style="position:absolute;margin-left:15.2pt;margin-top:4.35pt;width:14.5pt;height:8.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" fillcolor="#4f81bd" strokecolor="#385d8a" strokeweight="2pt"/>
                  </w:pict>
                </mc:Fallback>
              </mc:AlternateContent>
            </w:r>
            <w:r>
              <w:rPr>
                <w:rFonts w:asciiTheme="minorHAnsi" w:hAnsiTheme="minorHAnsi"/>
                <w:sz w:val="22"/>
              </w:rPr>
              <w:t>В           АВС:  АВ=АС, внешний угол при вершине</w:t>
            </w:r>
            <w:proofErr w:type="gramStart"/>
            <w:r>
              <w:rPr>
                <w:rFonts w:asciiTheme="minorHAnsi" w:hAnsiTheme="minorHAnsi"/>
                <w:sz w:val="22"/>
              </w:rPr>
              <w:t xml:space="preserve"> А</w:t>
            </w:r>
            <w:proofErr w:type="gramEnd"/>
            <w:r>
              <w:rPr>
                <w:rFonts w:asciiTheme="minorHAnsi" w:hAnsiTheme="minorHAnsi"/>
                <w:sz w:val="22"/>
              </w:rPr>
              <w:t xml:space="preserve"> равен 126 градусов. Найдите угол А.</w:t>
            </w:r>
          </w:p>
          <w:p w:rsidR="005E2B5D" w:rsidRDefault="005E2B5D">
            <w:pPr>
              <w:rPr>
                <w:rFonts w:asciiTheme="minorHAnsi" w:hAnsiTheme="minorHAnsi"/>
              </w:rPr>
            </w:pPr>
          </w:p>
          <w:p w:rsidR="005E2B5D" w:rsidRDefault="005E2B5D">
            <w:pPr>
              <w:rPr>
                <w:rFonts w:asciiTheme="minorHAnsi" w:hAnsiTheme="minorHAnsi"/>
              </w:rPr>
            </w:pPr>
          </w:p>
        </w:tc>
        <w:tc>
          <w:tcPr>
            <w:tcW w:w="3014" w:type="dxa"/>
          </w:tcPr>
          <w:p w:rsidR="005E2B5D" w:rsidRDefault="005E2B5D">
            <w:pPr>
              <w:rPr>
                <w:rFonts w:asciiTheme="minorHAnsi" w:hAnsiTheme="minorHAnsi"/>
              </w:rPr>
            </w:pPr>
          </w:p>
        </w:tc>
        <w:tc>
          <w:tcPr>
            <w:tcW w:w="3074" w:type="dxa"/>
          </w:tcPr>
          <w:p w:rsidR="005E2B5D" w:rsidRDefault="005E2B5D">
            <w:pPr>
              <w:rPr>
                <w:rFonts w:asciiTheme="minorHAnsi" w:hAnsiTheme="minorHAnsi"/>
              </w:rPr>
            </w:pPr>
          </w:p>
        </w:tc>
      </w:tr>
      <w:tr w:rsidR="005E2B5D">
        <w:tc>
          <w:tcPr>
            <w:tcW w:w="2973" w:type="dxa"/>
          </w:tcPr>
          <w:p w:rsidR="005E2B5D" w:rsidRDefault="007E0492">
            <w:pPr>
              <w:rPr>
                <w:rFonts w:asciiTheme="minorHAnsi" w:hAnsiTheme="minorHAnsi"/>
              </w:rPr>
            </w:pPr>
            <w:r>
              <w:rPr>
                <w:rFonts w:asciiTheme="minorHAnsi" w:hAnsiTheme="minorHAnsi"/>
                <w:sz w:val="22"/>
              </w:rPr>
              <w:t>Задача4</w:t>
            </w:r>
          </w:p>
          <w:p w:rsidR="005E2B5D" w:rsidRDefault="007E0492">
            <w:pPr>
              <w:rPr>
                <w:rFonts w:asciiTheme="minorHAnsi" w:hAnsiTheme="minorHAnsi"/>
              </w:rPr>
            </w:pPr>
            <w:r>
              <w:rPr>
                <w:rFonts w:asciiTheme="minorHAnsi" w:hAnsiTheme="minorHAnsi"/>
                <w:noProof/>
                <w:sz w:val="22"/>
              </w:rPr>
              <mc:AlternateContent>
                <mc:Choice Requires="wps">
                  <w:drawing>
                    <wp:anchor distT="0" distB="0" distL="114300" distR="114300" simplePos="0" relativeHeight="251656192" behindDoc="0" locked="0" layoutInCell="1" allowOverlap="1">
                      <wp:simplePos x="0" y="0"/>
                      <wp:positionH relativeFrom="column">
                        <wp:posOffset>193040</wp:posOffset>
                      </wp:positionH>
                      <wp:positionV relativeFrom="paragraph">
                        <wp:posOffset>55245</wp:posOffset>
                      </wp:positionV>
                      <wp:extent cx="184150" cy="104775"/>
                      <wp:effectExtent l="0" t="0" r="0" b="0"/>
                      <wp:wrapNone/>
                      <wp:docPr id="24" name="Picture 24"/>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4F81BD"/>
                              </a:solidFill>
                              <a:ln w="25400">
                                <a:solidFill>
                                  <a:srgbClr val="4F81BD">
                                    <a:shade val="50000"/>
                                  </a:srgbClr>
                                </a:solidFill>
                                <a:prstDash val="solid"/>
                              </a:ln>
                            </wps:spPr>
                            <wps:bodyPr vert="horz" wrap="square" lIns="91440" tIns="45720" rIns="91440" bIns="45720" anchor="ctr">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6009346" id="Picture 24" o:spid="_x0000_s1026" type="#_x0000_t5" style="position:absolute;margin-left:15.2pt;margin-top:4.35pt;width:14.5pt;height:8.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" fillcolor="#4f81bd" strokecolor="#385d8a" strokeweight="2pt"/>
                  </w:pict>
                </mc:Fallback>
              </mc:AlternateContent>
            </w:r>
            <w:r>
              <w:rPr>
                <w:rFonts w:asciiTheme="minorHAnsi" w:hAnsiTheme="minorHAnsi"/>
                <w:sz w:val="22"/>
              </w:rPr>
              <w:t>В           АВС:  АВ=АС, внешний угол при вершине</w:t>
            </w:r>
            <w:proofErr w:type="gramStart"/>
            <w:r>
              <w:rPr>
                <w:rFonts w:asciiTheme="minorHAnsi" w:hAnsiTheme="minorHAnsi"/>
                <w:sz w:val="22"/>
              </w:rPr>
              <w:t xml:space="preserve"> А</w:t>
            </w:r>
            <w:proofErr w:type="gramEnd"/>
            <w:r>
              <w:rPr>
                <w:rFonts w:asciiTheme="minorHAnsi" w:hAnsiTheme="minorHAnsi"/>
                <w:sz w:val="22"/>
              </w:rPr>
              <w:t xml:space="preserve"> равен 126 градусов. Найдите угол С.</w:t>
            </w:r>
          </w:p>
          <w:p w:rsidR="005E2B5D" w:rsidRDefault="005E2B5D">
            <w:pPr>
              <w:rPr>
                <w:rFonts w:asciiTheme="minorHAnsi" w:hAnsiTheme="minorHAnsi"/>
              </w:rPr>
            </w:pPr>
          </w:p>
          <w:p w:rsidR="005E2B5D" w:rsidRDefault="005E2B5D">
            <w:pPr>
              <w:rPr>
                <w:rFonts w:asciiTheme="minorHAnsi" w:hAnsiTheme="minorHAnsi"/>
              </w:rPr>
            </w:pPr>
          </w:p>
        </w:tc>
        <w:tc>
          <w:tcPr>
            <w:tcW w:w="3014" w:type="dxa"/>
          </w:tcPr>
          <w:p w:rsidR="005E2B5D" w:rsidRDefault="005E2B5D">
            <w:pPr>
              <w:rPr>
                <w:rFonts w:asciiTheme="minorHAnsi" w:hAnsiTheme="minorHAnsi"/>
              </w:rPr>
            </w:pPr>
          </w:p>
        </w:tc>
        <w:tc>
          <w:tcPr>
            <w:tcW w:w="3074" w:type="dxa"/>
          </w:tcPr>
          <w:p w:rsidR="005E2B5D" w:rsidRDefault="005E2B5D">
            <w:pPr>
              <w:rPr>
                <w:rFonts w:asciiTheme="minorHAnsi" w:hAnsiTheme="minorHAnsi"/>
              </w:rPr>
            </w:pPr>
          </w:p>
        </w:tc>
      </w:tr>
      <w:tr w:rsidR="005E2B5D">
        <w:tc>
          <w:tcPr>
            <w:tcW w:w="2973" w:type="dxa"/>
          </w:tcPr>
          <w:p w:rsidR="005E2B5D" w:rsidRDefault="007E0492">
            <w:pPr>
              <w:rPr>
                <w:rFonts w:asciiTheme="minorHAnsi" w:hAnsiTheme="minorHAnsi"/>
              </w:rPr>
            </w:pPr>
            <w:r>
              <w:rPr>
                <w:rFonts w:asciiTheme="minorHAnsi" w:hAnsiTheme="minorHAnsi"/>
                <w:sz w:val="22"/>
              </w:rPr>
              <w:t>Задача5</w:t>
            </w:r>
          </w:p>
          <w:p w:rsidR="005E2B5D" w:rsidRDefault="007E0492">
            <w:pPr>
              <w:rPr>
                <w:rFonts w:asciiTheme="minorHAnsi" w:hAnsiTheme="minorHAnsi"/>
              </w:rPr>
            </w:pPr>
            <w:r>
              <w:rPr>
                <w:rFonts w:asciiTheme="minorHAnsi" w:hAnsiTheme="minorHAnsi"/>
                <w:noProof/>
                <w:sz w:val="22"/>
              </w:rPr>
              <mc:AlternateContent>
                <mc:Choice Requires="wps">
                  <w:drawing>
                    <wp:anchor distT="0" distB="0" distL="114300" distR="114300" simplePos="0" relativeHeight="251657216" behindDoc="0" locked="0" layoutInCell="1" allowOverlap="1">
                      <wp:simplePos x="0" y="0"/>
                      <wp:positionH relativeFrom="column">
                        <wp:posOffset>193040</wp:posOffset>
                      </wp:positionH>
                      <wp:positionV relativeFrom="paragraph">
                        <wp:posOffset>55245</wp:posOffset>
                      </wp:positionV>
                      <wp:extent cx="184150" cy="104775"/>
                      <wp:effectExtent l="0" t="0" r="0" b="0"/>
                      <wp:wrapNone/>
                      <wp:docPr id="25" name="Picture 25"/>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4F81BD"/>
                              </a:solidFill>
                              <a:ln w="25400">
                                <a:solidFill>
                                  <a:srgbClr val="4F81BD">
                                    <a:shade val="50000"/>
                                  </a:srgbClr>
                                </a:solidFill>
                                <a:prstDash val="solid"/>
                              </a:ln>
                            </wps:spPr>
                            <wps:bodyPr vert="horz" wrap="square" lIns="91440" tIns="45720" rIns="91440" bIns="45720" anchor="ctr">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84E001E" id="Picture 25" o:spid="_x0000_s1026" type="#_x0000_t5" style="position:absolute;margin-left:15.2pt;margin-top:4.35pt;width:14.5pt;height: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" fillcolor="#4f81bd" strokecolor="#385d8a" strokeweight="2pt"/>
                  </w:pict>
                </mc:Fallback>
              </mc:AlternateContent>
            </w:r>
            <w:r>
              <w:rPr>
                <w:rFonts w:asciiTheme="minorHAnsi" w:hAnsiTheme="minorHAnsi"/>
                <w:sz w:val="22"/>
              </w:rPr>
              <w:t>В           АВС:  АВ=АС, внешний угол при вершине</w:t>
            </w:r>
            <w:proofErr w:type="gramStart"/>
            <w:r>
              <w:rPr>
                <w:rFonts w:asciiTheme="minorHAnsi" w:hAnsiTheme="minorHAnsi"/>
                <w:sz w:val="22"/>
              </w:rPr>
              <w:t xml:space="preserve"> А</w:t>
            </w:r>
            <w:proofErr w:type="gramEnd"/>
            <w:r>
              <w:rPr>
                <w:rFonts w:asciiTheme="minorHAnsi" w:hAnsiTheme="minorHAnsi"/>
                <w:sz w:val="22"/>
              </w:rPr>
              <w:t xml:space="preserve"> равен 126 градусов. Найдите  внешний угол при вершине С.</w:t>
            </w:r>
          </w:p>
          <w:p w:rsidR="005E2B5D" w:rsidRDefault="005E2B5D">
            <w:pPr>
              <w:rPr>
                <w:rFonts w:asciiTheme="minorHAnsi" w:hAnsiTheme="minorHAnsi"/>
              </w:rPr>
            </w:pPr>
          </w:p>
        </w:tc>
        <w:tc>
          <w:tcPr>
            <w:tcW w:w="3014" w:type="dxa"/>
          </w:tcPr>
          <w:p w:rsidR="005E2B5D" w:rsidRDefault="005E2B5D">
            <w:pPr>
              <w:rPr>
                <w:rFonts w:asciiTheme="minorHAnsi" w:hAnsiTheme="minorHAnsi"/>
              </w:rPr>
            </w:pPr>
          </w:p>
        </w:tc>
        <w:tc>
          <w:tcPr>
            <w:tcW w:w="3074" w:type="dxa"/>
          </w:tcPr>
          <w:p w:rsidR="005E2B5D" w:rsidRDefault="005E2B5D">
            <w:pPr>
              <w:rPr>
                <w:rFonts w:asciiTheme="minorHAnsi" w:hAnsiTheme="minorHAnsi"/>
              </w:rPr>
            </w:pPr>
          </w:p>
        </w:tc>
      </w:tr>
    </w:tbl>
    <w:p w:rsidR="005E2B5D" w:rsidRDefault="007E0492">
      <w:pPr>
        <w:spacing w:after="200" w:line="276" w:lineRule="auto"/>
        <w:rPr>
          <w:color w:val="FF0000"/>
          <w:sz w:val="28"/>
        </w:rPr>
      </w:pPr>
      <w:r>
        <w:rPr>
          <w:color w:val="FF0000"/>
          <w:sz w:val="28"/>
        </w:rPr>
        <w:br w:type="page"/>
      </w:r>
    </w:p>
    <w:p w:rsidR="005E2B5D" w:rsidRDefault="005B2007" w:rsidP="005B2007">
      <w:pPr>
        <w:pStyle w:val="c0"/>
        <w:ind w:firstLine="736"/>
        <w:jc w:val="right"/>
        <w:rPr>
          <w:color w:val="FF0000"/>
          <w:sz w:val="28"/>
        </w:rPr>
      </w:pPr>
      <w:r>
        <w:rPr>
          <w:sz w:val="28"/>
        </w:rPr>
        <w:lastRenderedPageBreak/>
        <w:t>Приложение 5</w:t>
      </w:r>
      <w:r w:rsidR="007E0492">
        <w:rPr>
          <w:noProof/>
          <w:sz w:val="28"/>
        </w:rPr>
        <w:drawing>
          <wp:anchor distT="0" distB="0" distL="114300" distR="114300" simplePos="0" relativeHeight="251670528" behindDoc="0" locked="0" layoutInCell="1" allowOverlap="1" wp14:anchorId="2C71D3A5" wp14:editId="25D121AE">
            <wp:simplePos x="0" y="0"/>
            <wp:positionH relativeFrom="column">
              <wp:posOffset>-61826</wp:posOffset>
            </wp:positionH>
            <wp:positionV relativeFrom="paragraph">
              <wp:posOffset>549910</wp:posOffset>
            </wp:positionV>
            <wp:extent cx="5860473" cy="4176883"/>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a:stretch/>
                  </pic:blipFill>
                  <pic:spPr>
                    <a:xfrm>
                      <a:off x="0" y="0"/>
                      <a:ext cx="5860473" cy="4176883"/>
                    </a:xfrm>
                    <a:prstGeom prst="rect">
                      <a:avLst/>
                    </a:prstGeom>
                  </pic:spPr>
                </pic:pic>
              </a:graphicData>
            </a:graphic>
          </wp:anchor>
        </w:drawing>
      </w: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5B2007" w:rsidRDefault="005B2007">
      <w:pPr>
        <w:pStyle w:val="c0"/>
        <w:ind w:firstLine="736"/>
        <w:jc w:val="both"/>
        <w:rPr>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8A0191" w:rsidRDefault="008A0191">
      <w:pPr>
        <w:pStyle w:val="c0"/>
        <w:ind w:firstLine="736"/>
        <w:jc w:val="both"/>
        <w:rPr>
          <w:noProof/>
          <w:color w:val="FF0000"/>
          <w:sz w:val="28"/>
        </w:rPr>
      </w:pPr>
    </w:p>
    <w:p w:rsidR="005B2007" w:rsidRDefault="008A0191">
      <w:pPr>
        <w:pStyle w:val="c0"/>
        <w:ind w:firstLine="736"/>
        <w:jc w:val="both"/>
        <w:rPr>
          <w:color w:val="FF0000"/>
          <w:sz w:val="28"/>
        </w:rPr>
      </w:pPr>
      <w:r w:rsidRPr="008A0191">
        <w:rPr>
          <w:noProof/>
          <w:color w:val="FF0000"/>
          <w:sz w:val="28"/>
        </w:rPr>
        <w:lastRenderedPageBreak/>
        <w:drawing>
          <wp:anchor distT="0" distB="0" distL="114300" distR="114300" simplePos="0" relativeHeight="251671552" behindDoc="0" locked="0" layoutInCell="1" allowOverlap="1" wp14:anchorId="1206B192" wp14:editId="25D6E8DC">
            <wp:simplePos x="0" y="0"/>
            <wp:positionH relativeFrom="column">
              <wp:posOffset>-13335</wp:posOffset>
            </wp:positionH>
            <wp:positionV relativeFrom="paragraph">
              <wp:posOffset>27305</wp:posOffset>
            </wp:positionV>
            <wp:extent cx="5760085" cy="43065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085" cy="4306570"/>
                    </a:xfrm>
                    <a:prstGeom prst="rect">
                      <a:avLst/>
                    </a:prstGeom>
                  </pic:spPr>
                </pic:pic>
              </a:graphicData>
            </a:graphic>
            <wp14:sizeRelH relativeFrom="page">
              <wp14:pctWidth>0</wp14:pctWidth>
            </wp14:sizeRelH>
            <wp14:sizeRelV relativeFrom="page">
              <wp14:pctHeight>0</wp14:pctHeight>
            </wp14:sizeRelV>
          </wp:anchor>
        </w:drawing>
      </w: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rsidP="008A0191">
      <w:pPr>
        <w:pStyle w:val="c0"/>
        <w:spacing w:before="100" w:after="100"/>
        <w:ind w:firstLine="736"/>
        <w:jc w:val="center"/>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r w:rsidRPr="005B2007">
        <w:rPr>
          <w:noProof/>
          <w:color w:val="FF0000"/>
          <w:sz w:val="28"/>
        </w:rPr>
        <w:lastRenderedPageBreak/>
        <w:drawing>
          <wp:anchor distT="0" distB="0" distL="114300" distR="114300" simplePos="0" relativeHeight="251672576" behindDoc="0" locked="0" layoutInCell="1" allowOverlap="1" wp14:anchorId="213620E4" wp14:editId="349891A3">
            <wp:simplePos x="0" y="0"/>
            <wp:positionH relativeFrom="column">
              <wp:posOffset>-60960</wp:posOffset>
            </wp:positionH>
            <wp:positionV relativeFrom="paragraph">
              <wp:posOffset>66675</wp:posOffset>
            </wp:positionV>
            <wp:extent cx="5760085" cy="418338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0085" cy="4183380"/>
                    </a:xfrm>
                    <a:prstGeom prst="rect">
                      <a:avLst/>
                    </a:prstGeom>
                  </pic:spPr>
                </pic:pic>
              </a:graphicData>
            </a:graphic>
            <wp14:sizeRelH relativeFrom="page">
              <wp14:pctWidth>0</wp14:pctWidth>
            </wp14:sizeRelH>
            <wp14:sizeRelV relativeFrom="page">
              <wp14:pctHeight>0</wp14:pctHeight>
            </wp14:sizeRelV>
          </wp:anchor>
        </w:drawing>
      </w:r>
    </w:p>
    <w:p w:rsidR="008A0191" w:rsidRDefault="008A0191">
      <w:pPr>
        <w:pStyle w:val="c0"/>
        <w:ind w:firstLine="736"/>
        <w:jc w:val="both"/>
        <w:rPr>
          <w:color w:val="FF0000"/>
          <w:sz w:val="28"/>
        </w:rPr>
      </w:pPr>
    </w:p>
    <w:p w:rsidR="008A0191" w:rsidRDefault="008A0191">
      <w:pPr>
        <w:pStyle w:val="c0"/>
        <w:ind w:firstLine="736"/>
        <w:jc w:val="both"/>
        <w:rPr>
          <w:color w:val="FF0000"/>
          <w:sz w:val="28"/>
        </w:rPr>
      </w:pPr>
    </w:p>
    <w:sectPr w:rsidR="008A0191" w:rsidSect="008A0191">
      <w:pgSz w:w="11906" w:h="16838"/>
      <w:pgMar w:top="1134" w:right="1134"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333B9"/>
    <w:multiLevelType w:val="hybridMultilevel"/>
    <w:tmpl w:val="DC3A45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69659B"/>
    <w:multiLevelType w:val="multilevel"/>
    <w:tmpl w:val="5F3C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423C3171"/>
    <w:multiLevelType w:val="multilevel"/>
    <w:tmpl w:val="D7E4D66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42AA4323"/>
    <w:multiLevelType w:val="hybridMultilevel"/>
    <w:tmpl w:val="B93A6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FF3C67"/>
    <w:multiLevelType w:val="hybridMultilevel"/>
    <w:tmpl w:val="0C9E8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B5D"/>
    <w:rsid w:val="001560D9"/>
    <w:rsid w:val="005B2007"/>
    <w:rsid w:val="005C7A9C"/>
    <w:rsid w:val="005E2B5D"/>
    <w:rsid w:val="007212EA"/>
    <w:rsid w:val="007E0492"/>
    <w:rsid w:val="008A0191"/>
    <w:rsid w:val="00E17035"/>
    <w:rsid w:val="00E93007"/>
    <w:rsid w:val="00F64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0" w:line="240" w:lineRule="auto"/>
    </w:pPr>
    <w:rPr>
      <w:rFonts w:ascii="Times New Roman" w:hAnsi="Times New Roman"/>
      <w:sz w:val="24"/>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2">
    <w:name w:val="Основной шрифт абзаца1"/>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13">
    <w:name w:val="Основной шрифт абзаца1"/>
    <w:link w:val="14"/>
  </w:style>
  <w:style w:type="character" w:customStyle="1" w:styleId="14">
    <w:name w:val="Основной шрифт абзаца1"/>
    <w:link w:val="13"/>
  </w:style>
  <w:style w:type="paragraph" w:styleId="23">
    <w:name w:val="Body Text 2"/>
    <w:basedOn w:val="a"/>
    <w:link w:val="24"/>
    <w:pPr>
      <w:ind w:firstLine="284"/>
    </w:pPr>
  </w:style>
  <w:style w:type="character" w:customStyle="1" w:styleId="24">
    <w:name w:val="Основной текст 2 Знак"/>
    <w:basedOn w:val="1"/>
    <w:link w:val="23"/>
    <w:rPr>
      <w:rFonts w:ascii="Times New Roman" w:hAnsi="Times New Roman"/>
      <w:color w:val="000000"/>
      <w:sz w:val="24"/>
    </w:rPr>
  </w:style>
  <w:style w:type="paragraph" w:customStyle="1" w:styleId="richfactdown-paragraph">
    <w:name w:val="richfactdown-paragraph"/>
    <w:basedOn w:val="a"/>
    <w:link w:val="richfactdown-paragraph0"/>
    <w:pPr>
      <w:spacing w:beforeAutospacing="1" w:afterAutospacing="1"/>
    </w:pPr>
  </w:style>
  <w:style w:type="character" w:customStyle="1" w:styleId="richfactdown-paragraph0">
    <w:name w:val="richfactdown-paragraph"/>
    <w:basedOn w:val="1"/>
    <w:link w:val="richfactdown-paragraph"/>
    <w:rPr>
      <w:rFonts w:ascii="Times New Roman" w:hAnsi="Times New Roman"/>
      <w:color w:val="000000"/>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rPr>
  </w:style>
  <w:style w:type="character" w:customStyle="1" w:styleId="HTML0">
    <w:name w:val="Стандартный HTML Знак"/>
    <w:basedOn w:val="1"/>
    <w:link w:val="HTML"/>
    <w:rPr>
      <w:rFonts w:ascii="Arial" w:hAnsi="Arial"/>
      <w:color w:val="202020"/>
      <w:sz w:val="20"/>
    </w:rPr>
  </w:style>
  <w:style w:type="paragraph" w:customStyle="1" w:styleId="15">
    <w:name w:val="Гиперссылка1"/>
    <w:link w:val="16"/>
    <w:rPr>
      <w:color w:val="0000FF"/>
      <w:u w:val="single"/>
    </w:rPr>
  </w:style>
  <w:style w:type="character" w:customStyle="1" w:styleId="16">
    <w:name w:val="Гиперссылка1"/>
    <w:link w:val="15"/>
    <w:rPr>
      <w:color w:val="0000FF"/>
      <w:u w:val="single"/>
    </w:rPr>
  </w:style>
  <w:style w:type="character" w:customStyle="1" w:styleId="50">
    <w:name w:val="Заголовок 5 Знак"/>
    <w:link w:val="5"/>
    <w:rPr>
      <w:rFonts w:ascii="XO Thames" w:hAnsi="XO Thames"/>
      <w:b/>
    </w:rPr>
  </w:style>
  <w:style w:type="paragraph" w:customStyle="1" w:styleId="17">
    <w:name w:val="Обычный1"/>
    <w:link w:val="18"/>
    <w:rPr>
      <w:rFonts w:ascii="Times New Roman" w:hAnsi="Times New Roman"/>
      <w:sz w:val="24"/>
    </w:rPr>
  </w:style>
  <w:style w:type="character" w:customStyle="1" w:styleId="18">
    <w:name w:val="Обычный1"/>
    <w:link w:val="17"/>
    <w:rPr>
      <w:rFonts w:ascii="Times New Roman" w:hAnsi="Times New Roman"/>
      <w:sz w:val="24"/>
    </w:rPr>
  </w:style>
  <w:style w:type="character" w:customStyle="1" w:styleId="11">
    <w:name w:val="Заголовок 1 Знак"/>
    <w:link w:val="10"/>
    <w:rPr>
      <w:rFonts w:ascii="XO Thames" w:hAnsi="XO Thames"/>
      <w:b/>
      <w:sz w:val="32"/>
    </w:rPr>
  </w:style>
  <w:style w:type="paragraph" w:customStyle="1" w:styleId="25">
    <w:name w:val="Гиперссылка2"/>
    <w:link w:val="a3"/>
    <w:rPr>
      <w:color w:val="0000FF"/>
      <w:u w:val="single"/>
    </w:rPr>
  </w:style>
  <w:style w:type="character" w:styleId="a3">
    <w:name w:val="Hyperlink"/>
    <w:link w:val="2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9">
    <w:name w:val="toc 1"/>
    <w:next w:val="a"/>
    <w:link w:val="1a"/>
    <w:uiPriority w:val="39"/>
    <w:rPr>
      <w:rFonts w:ascii="XO Thames" w:hAnsi="XO Thames"/>
      <w:b/>
      <w:sz w:val="28"/>
    </w:rPr>
  </w:style>
  <w:style w:type="character" w:customStyle="1" w:styleId="1a">
    <w:name w:val="Оглавление 1 Знак"/>
    <w:link w:val="19"/>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0">
    <w:name w:val="c0"/>
    <w:basedOn w:val="a"/>
    <w:link w:val="c00"/>
    <w:pPr>
      <w:spacing w:beforeAutospacing="1" w:afterAutospacing="1"/>
    </w:pPr>
  </w:style>
  <w:style w:type="character" w:customStyle="1" w:styleId="c00">
    <w:name w:val="c0"/>
    <w:basedOn w:val="1"/>
    <w:link w:val="c0"/>
    <w:rPr>
      <w:rFonts w:ascii="Times New Roman" w:hAnsi="Times New Roman"/>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4">
    <w:name w:val="No Spacing"/>
    <w:link w:val="a5"/>
    <w:pPr>
      <w:spacing w:after="0" w:line="240" w:lineRule="auto"/>
    </w:pPr>
    <w:rPr>
      <w:rFonts w:ascii="Calibri" w:hAnsi="Calibri"/>
    </w:rPr>
  </w:style>
  <w:style w:type="character" w:customStyle="1" w:styleId="a5">
    <w:name w:val="Без интервала Знак"/>
    <w:link w:val="a4"/>
    <w:rPr>
      <w:rFonts w:ascii="Calibri" w:hAnsi="Calibri"/>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Normal (Web)"/>
    <w:basedOn w:val="a"/>
    <w:link w:val="a7"/>
    <w:pPr>
      <w:spacing w:beforeAutospacing="1" w:afterAutospacing="1"/>
    </w:pPr>
  </w:style>
  <w:style w:type="character" w:customStyle="1" w:styleId="a7">
    <w:name w:val="Обычный (веб) Знак"/>
    <w:basedOn w:val="1"/>
    <w:link w:val="a6"/>
    <w:rPr>
      <w:rFonts w:ascii="Times New Roman" w:hAnsi="Times New Roman"/>
      <w:sz w:val="24"/>
    </w:rPr>
  </w:style>
  <w:style w:type="paragraph" w:styleId="a8">
    <w:name w:val="Balloon Text"/>
    <w:basedOn w:val="a"/>
    <w:link w:val="a9"/>
    <w:rPr>
      <w:rFonts w:ascii="Tahoma" w:hAnsi="Tahoma"/>
      <w:sz w:val="16"/>
    </w:rPr>
  </w:style>
  <w:style w:type="character" w:customStyle="1" w:styleId="a9">
    <w:name w:val="Текст выноски Знак"/>
    <w:basedOn w:val="1"/>
    <w:link w:val="a8"/>
    <w:rPr>
      <w:rFonts w:ascii="Tahoma" w:hAnsi="Tahoma"/>
      <w:sz w:val="16"/>
    </w:rPr>
  </w:style>
  <w:style w:type="paragraph" w:styleId="aa">
    <w:name w:val="Subtitle"/>
    <w:next w:val="a"/>
    <w:link w:val="ab"/>
    <w:uiPriority w:val="11"/>
    <w:qFormat/>
    <w:pPr>
      <w:jc w:val="both"/>
    </w:pPr>
    <w:rPr>
      <w:rFonts w:ascii="XO Thames" w:hAnsi="XO Thames"/>
      <w:i/>
      <w:sz w:val="24"/>
    </w:rPr>
  </w:style>
  <w:style w:type="character" w:customStyle="1" w:styleId="ab">
    <w:name w:val="Подзаголовок Знак"/>
    <w:link w:val="aa"/>
    <w:rPr>
      <w:rFonts w:ascii="XO Thames" w:hAnsi="XO Thames"/>
      <w:i/>
      <w:sz w:val="24"/>
    </w:rPr>
  </w:style>
  <w:style w:type="paragraph" w:styleId="ac">
    <w:name w:val="Title"/>
    <w:next w:val="a"/>
    <w:link w:val="ad"/>
    <w:uiPriority w:val="10"/>
    <w:qFormat/>
    <w:pPr>
      <w:spacing w:before="567" w:after="567"/>
      <w:jc w:val="center"/>
    </w:pPr>
    <w:rPr>
      <w:rFonts w:ascii="XO Thames" w:hAnsi="XO Thames"/>
      <w:b/>
      <w:caps/>
      <w:sz w:val="40"/>
    </w:rPr>
  </w:style>
  <w:style w:type="character" w:customStyle="1" w:styleId="ad">
    <w:name w:val="Название Знак"/>
    <w:link w:val="ac"/>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e">
    <w:name w:val="Îáû÷íûé"/>
    <w:link w:val="af"/>
    <w:pPr>
      <w:spacing w:after="0" w:line="240" w:lineRule="auto"/>
    </w:pPr>
    <w:rPr>
      <w:rFonts w:ascii="Times New Roman" w:hAnsi="Times New Roman"/>
      <w:sz w:val="20"/>
    </w:rPr>
  </w:style>
  <w:style w:type="character" w:customStyle="1" w:styleId="af">
    <w:name w:val="Îáû÷íûé"/>
    <w:link w:val="ae"/>
    <w:rPr>
      <w:rFonts w:ascii="Times New Roman" w:hAnsi="Times New Roman"/>
      <w:color w:val="000000"/>
      <w:sz w:val="20"/>
    </w:rPr>
  </w:style>
  <w:style w:type="character" w:customStyle="1" w:styleId="20">
    <w:name w:val="Заголовок 2 Знак"/>
    <w:link w:val="2"/>
    <w:rPr>
      <w:rFonts w:ascii="XO Thames" w:hAnsi="XO Thames"/>
      <w:b/>
      <w:sz w:val="28"/>
    </w:rPr>
  </w:style>
  <w:style w:type="paragraph" w:customStyle="1" w:styleId="c3">
    <w:name w:val="c3"/>
    <w:basedOn w:val="13"/>
    <w:link w:val="c30"/>
  </w:style>
  <w:style w:type="character" w:customStyle="1" w:styleId="c30">
    <w:name w:val="c3"/>
    <w:basedOn w:val="14"/>
    <w:link w:val="c3"/>
  </w:style>
  <w:style w:type="table" w:styleId="af0">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
    <w:uiPriority w:val="34"/>
    <w:qFormat/>
    <w:rsid w:val="007212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0" w:line="240" w:lineRule="auto"/>
    </w:pPr>
    <w:rPr>
      <w:rFonts w:ascii="Times New Roman" w:hAnsi="Times New Roman"/>
      <w:sz w:val="24"/>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2">
    <w:name w:val="Основной шрифт абзаца1"/>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13">
    <w:name w:val="Основной шрифт абзаца1"/>
    <w:link w:val="14"/>
  </w:style>
  <w:style w:type="character" w:customStyle="1" w:styleId="14">
    <w:name w:val="Основной шрифт абзаца1"/>
    <w:link w:val="13"/>
  </w:style>
  <w:style w:type="paragraph" w:styleId="23">
    <w:name w:val="Body Text 2"/>
    <w:basedOn w:val="a"/>
    <w:link w:val="24"/>
    <w:pPr>
      <w:ind w:firstLine="284"/>
    </w:pPr>
  </w:style>
  <w:style w:type="character" w:customStyle="1" w:styleId="24">
    <w:name w:val="Основной текст 2 Знак"/>
    <w:basedOn w:val="1"/>
    <w:link w:val="23"/>
    <w:rPr>
      <w:rFonts w:ascii="Times New Roman" w:hAnsi="Times New Roman"/>
      <w:color w:val="000000"/>
      <w:sz w:val="24"/>
    </w:rPr>
  </w:style>
  <w:style w:type="paragraph" w:customStyle="1" w:styleId="richfactdown-paragraph">
    <w:name w:val="richfactdown-paragraph"/>
    <w:basedOn w:val="a"/>
    <w:link w:val="richfactdown-paragraph0"/>
    <w:pPr>
      <w:spacing w:beforeAutospacing="1" w:afterAutospacing="1"/>
    </w:pPr>
  </w:style>
  <w:style w:type="character" w:customStyle="1" w:styleId="richfactdown-paragraph0">
    <w:name w:val="richfactdown-paragraph"/>
    <w:basedOn w:val="1"/>
    <w:link w:val="richfactdown-paragraph"/>
    <w:rPr>
      <w:rFonts w:ascii="Times New Roman" w:hAnsi="Times New Roman"/>
      <w:color w:val="000000"/>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rPr>
  </w:style>
  <w:style w:type="character" w:customStyle="1" w:styleId="HTML0">
    <w:name w:val="Стандартный HTML Знак"/>
    <w:basedOn w:val="1"/>
    <w:link w:val="HTML"/>
    <w:rPr>
      <w:rFonts w:ascii="Arial" w:hAnsi="Arial"/>
      <w:color w:val="202020"/>
      <w:sz w:val="20"/>
    </w:rPr>
  </w:style>
  <w:style w:type="paragraph" w:customStyle="1" w:styleId="15">
    <w:name w:val="Гиперссылка1"/>
    <w:link w:val="16"/>
    <w:rPr>
      <w:color w:val="0000FF"/>
      <w:u w:val="single"/>
    </w:rPr>
  </w:style>
  <w:style w:type="character" w:customStyle="1" w:styleId="16">
    <w:name w:val="Гиперссылка1"/>
    <w:link w:val="15"/>
    <w:rPr>
      <w:color w:val="0000FF"/>
      <w:u w:val="single"/>
    </w:rPr>
  </w:style>
  <w:style w:type="character" w:customStyle="1" w:styleId="50">
    <w:name w:val="Заголовок 5 Знак"/>
    <w:link w:val="5"/>
    <w:rPr>
      <w:rFonts w:ascii="XO Thames" w:hAnsi="XO Thames"/>
      <w:b/>
    </w:rPr>
  </w:style>
  <w:style w:type="paragraph" w:customStyle="1" w:styleId="17">
    <w:name w:val="Обычный1"/>
    <w:link w:val="18"/>
    <w:rPr>
      <w:rFonts w:ascii="Times New Roman" w:hAnsi="Times New Roman"/>
      <w:sz w:val="24"/>
    </w:rPr>
  </w:style>
  <w:style w:type="character" w:customStyle="1" w:styleId="18">
    <w:name w:val="Обычный1"/>
    <w:link w:val="17"/>
    <w:rPr>
      <w:rFonts w:ascii="Times New Roman" w:hAnsi="Times New Roman"/>
      <w:sz w:val="24"/>
    </w:rPr>
  </w:style>
  <w:style w:type="character" w:customStyle="1" w:styleId="11">
    <w:name w:val="Заголовок 1 Знак"/>
    <w:link w:val="10"/>
    <w:rPr>
      <w:rFonts w:ascii="XO Thames" w:hAnsi="XO Thames"/>
      <w:b/>
      <w:sz w:val="32"/>
    </w:rPr>
  </w:style>
  <w:style w:type="paragraph" w:customStyle="1" w:styleId="25">
    <w:name w:val="Гиперссылка2"/>
    <w:link w:val="a3"/>
    <w:rPr>
      <w:color w:val="0000FF"/>
      <w:u w:val="single"/>
    </w:rPr>
  </w:style>
  <w:style w:type="character" w:styleId="a3">
    <w:name w:val="Hyperlink"/>
    <w:link w:val="2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9">
    <w:name w:val="toc 1"/>
    <w:next w:val="a"/>
    <w:link w:val="1a"/>
    <w:uiPriority w:val="39"/>
    <w:rPr>
      <w:rFonts w:ascii="XO Thames" w:hAnsi="XO Thames"/>
      <w:b/>
      <w:sz w:val="28"/>
    </w:rPr>
  </w:style>
  <w:style w:type="character" w:customStyle="1" w:styleId="1a">
    <w:name w:val="Оглавление 1 Знак"/>
    <w:link w:val="19"/>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0">
    <w:name w:val="c0"/>
    <w:basedOn w:val="a"/>
    <w:link w:val="c00"/>
    <w:pPr>
      <w:spacing w:beforeAutospacing="1" w:afterAutospacing="1"/>
    </w:pPr>
  </w:style>
  <w:style w:type="character" w:customStyle="1" w:styleId="c00">
    <w:name w:val="c0"/>
    <w:basedOn w:val="1"/>
    <w:link w:val="c0"/>
    <w:rPr>
      <w:rFonts w:ascii="Times New Roman" w:hAnsi="Times New Roman"/>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4">
    <w:name w:val="No Spacing"/>
    <w:link w:val="a5"/>
    <w:pPr>
      <w:spacing w:after="0" w:line="240" w:lineRule="auto"/>
    </w:pPr>
    <w:rPr>
      <w:rFonts w:ascii="Calibri" w:hAnsi="Calibri"/>
    </w:rPr>
  </w:style>
  <w:style w:type="character" w:customStyle="1" w:styleId="a5">
    <w:name w:val="Без интервала Знак"/>
    <w:link w:val="a4"/>
    <w:rPr>
      <w:rFonts w:ascii="Calibri" w:hAnsi="Calibri"/>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Normal (Web)"/>
    <w:basedOn w:val="a"/>
    <w:link w:val="a7"/>
    <w:pPr>
      <w:spacing w:beforeAutospacing="1" w:afterAutospacing="1"/>
    </w:pPr>
  </w:style>
  <w:style w:type="character" w:customStyle="1" w:styleId="a7">
    <w:name w:val="Обычный (веб) Знак"/>
    <w:basedOn w:val="1"/>
    <w:link w:val="a6"/>
    <w:rPr>
      <w:rFonts w:ascii="Times New Roman" w:hAnsi="Times New Roman"/>
      <w:sz w:val="24"/>
    </w:rPr>
  </w:style>
  <w:style w:type="paragraph" w:styleId="a8">
    <w:name w:val="Balloon Text"/>
    <w:basedOn w:val="a"/>
    <w:link w:val="a9"/>
    <w:rPr>
      <w:rFonts w:ascii="Tahoma" w:hAnsi="Tahoma"/>
      <w:sz w:val="16"/>
    </w:rPr>
  </w:style>
  <w:style w:type="character" w:customStyle="1" w:styleId="a9">
    <w:name w:val="Текст выноски Знак"/>
    <w:basedOn w:val="1"/>
    <w:link w:val="a8"/>
    <w:rPr>
      <w:rFonts w:ascii="Tahoma" w:hAnsi="Tahoma"/>
      <w:sz w:val="16"/>
    </w:rPr>
  </w:style>
  <w:style w:type="paragraph" w:styleId="aa">
    <w:name w:val="Subtitle"/>
    <w:next w:val="a"/>
    <w:link w:val="ab"/>
    <w:uiPriority w:val="11"/>
    <w:qFormat/>
    <w:pPr>
      <w:jc w:val="both"/>
    </w:pPr>
    <w:rPr>
      <w:rFonts w:ascii="XO Thames" w:hAnsi="XO Thames"/>
      <w:i/>
      <w:sz w:val="24"/>
    </w:rPr>
  </w:style>
  <w:style w:type="character" w:customStyle="1" w:styleId="ab">
    <w:name w:val="Подзаголовок Знак"/>
    <w:link w:val="aa"/>
    <w:rPr>
      <w:rFonts w:ascii="XO Thames" w:hAnsi="XO Thames"/>
      <w:i/>
      <w:sz w:val="24"/>
    </w:rPr>
  </w:style>
  <w:style w:type="paragraph" w:styleId="ac">
    <w:name w:val="Title"/>
    <w:next w:val="a"/>
    <w:link w:val="ad"/>
    <w:uiPriority w:val="10"/>
    <w:qFormat/>
    <w:pPr>
      <w:spacing w:before="567" w:after="567"/>
      <w:jc w:val="center"/>
    </w:pPr>
    <w:rPr>
      <w:rFonts w:ascii="XO Thames" w:hAnsi="XO Thames"/>
      <w:b/>
      <w:caps/>
      <w:sz w:val="40"/>
    </w:rPr>
  </w:style>
  <w:style w:type="character" w:customStyle="1" w:styleId="ad">
    <w:name w:val="Название Знак"/>
    <w:link w:val="ac"/>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e">
    <w:name w:val="Îáû÷íûé"/>
    <w:link w:val="af"/>
    <w:pPr>
      <w:spacing w:after="0" w:line="240" w:lineRule="auto"/>
    </w:pPr>
    <w:rPr>
      <w:rFonts w:ascii="Times New Roman" w:hAnsi="Times New Roman"/>
      <w:sz w:val="20"/>
    </w:rPr>
  </w:style>
  <w:style w:type="character" w:customStyle="1" w:styleId="af">
    <w:name w:val="Îáû÷íûé"/>
    <w:link w:val="ae"/>
    <w:rPr>
      <w:rFonts w:ascii="Times New Roman" w:hAnsi="Times New Roman"/>
      <w:color w:val="000000"/>
      <w:sz w:val="20"/>
    </w:rPr>
  </w:style>
  <w:style w:type="character" w:customStyle="1" w:styleId="20">
    <w:name w:val="Заголовок 2 Знак"/>
    <w:link w:val="2"/>
    <w:rPr>
      <w:rFonts w:ascii="XO Thames" w:hAnsi="XO Thames"/>
      <w:b/>
      <w:sz w:val="28"/>
    </w:rPr>
  </w:style>
  <w:style w:type="paragraph" w:customStyle="1" w:styleId="c3">
    <w:name w:val="c3"/>
    <w:basedOn w:val="13"/>
    <w:link w:val="c30"/>
  </w:style>
  <w:style w:type="character" w:customStyle="1" w:styleId="c30">
    <w:name w:val="c3"/>
    <w:basedOn w:val="14"/>
    <w:link w:val="c3"/>
  </w:style>
  <w:style w:type="table" w:styleId="af0">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
    <w:uiPriority w:val="34"/>
    <w:qFormat/>
    <w:rsid w:val="00721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0029">
      <w:bodyDiv w:val="1"/>
      <w:marLeft w:val="0"/>
      <w:marRight w:val="0"/>
      <w:marTop w:val="0"/>
      <w:marBottom w:val="0"/>
      <w:divBdr>
        <w:top w:val="none" w:sz="0" w:space="0" w:color="auto"/>
        <w:left w:val="none" w:sz="0" w:space="0" w:color="auto"/>
        <w:bottom w:val="none" w:sz="0" w:space="0" w:color="auto"/>
        <w:right w:val="none" w:sz="0" w:space="0" w:color="auto"/>
      </w:divBdr>
    </w:div>
    <w:div w:id="1149520494">
      <w:bodyDiv w:val="1"/>
      <w:marLeft w:val="0"/>
      <w:marRight w:val="0"/>
      <w:marTop w:val="0"/>
      <w:marBottom w:val="0"/>
      <w:divBdr>
        <w:top w:val="none" w:sz="0" w:space="0" w:color="auto"/>
        <w:left w:val="none" w:sz="0" w:space="0" w:color="auto"/>
        <w:bottom w:val="none" w:sz="0" w:space="0" w:color="auto"/>
        <w:right w:val="none" w:sz="0" w:space="0" w:color="auto"/>
      </w:divBdr>
    </w:div>
    <w:div w:id="1297756474">
      <w:bodyDiv w:val="1"/>
      <w:marLeft w:val="0"/>
      <w:marRight w:val="0"/>
      <w:marTop w:val="0"/>
      <w:marBottom w:val="0"/>
      <w:divBdr>
        <w:top w:val="none" w:sz="0" w:space="0" w:color="auto"/>
        <w:left w:val="none" w:sz="0" w:space="0" w:color="auto"/>
        <w:bottom w:val="none" w:sz="0" w:space="0" w:color="auto"/>
        <w:right w:val="none" w:sz="0" w:space="0" w:color="auto"/>
      </w:divBdr>
    </w:div>
    <w:div w:id="1704402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imatematiki.ru"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7.wmf"/><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hyperlink" Target="http://festival.1september.ru/articles/411543/" TargetMode="External"/><Relationship Id="rId12" Type="http://schemas.openxmlformats.org/officeDocument/2006/relationships/hyperlink" Target="https://www.&#1088;&#1077;&#1096;&#1091;&#1086;&#1075;&#1101;.ru/oge" TargetMode="External"/><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vk.com/away.php?to=https%3A%2F%2Foge.fipi.ru%2F&amp;cc_key=" TargetMode="External"/><Relationship Id="rId11" Type="http://schemas.openxmlformats.org/officeDocument/2006/relationships/hyperlink" Target="https://znanio.ru/" TargetMode="External"/><Relationship Id="rId24" Type="http://schemas.openxmlformats.org/officeDocument/2006/relationships/image" Target="media/image6.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image" Target="media/image15.png"/><Relationship Id="rId10" Type="http://schemas.openxmlformats.org/officeDocument/2006/relationships/hyperlink" Target="https://vbudushee.ru/library/komp/etentsii-4k-formirovanie-i-otsenka-na-uroke-prakticheskie-rekomendatsii/" TargetMode="External"/><Relationship Id="rId19" Type="http://schemas.openxmlformats.org/officeDocument/2006/relationships/image" Target="media/image4.wmf"/><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pavloviv.ru/statya_7/index.html"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1618</Words>
  <Characters>9227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RePack by Diakov</cp:lastModifiedBy>
  <cp:revision>2</cp:revision>
  <dcterms:created xsi:type="dcterms:W3CDTF">2025-05-10T14:35:00Z</dcterms:created>
  <dcterms:modified xsi:type="dcterms:W3CDTF">2025-05-10T14:35:00Z</dcterms:modified>
</cp:coreProperties>
</file>