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29EAD" w14:textId="787EDA12" w:rsidR="00BF0AC7" w:rsidRDefault="008D230F" w:rsidP="009225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30F">
        <w:rPr>
          <w:rFonts w:ascii="Times New Roman" w:hAnsi="Times New Roman" w:cs="Times New Roman"/>
          <w:b/>
          <w:sz w:val="28"/>
          <w:szCs w:val="28"/>
        </w:rPr>
        <w:t>ОСОБЕННОСТИ ПРЕПОДАВАНИЯ ИСТОРИИ И ОБЩЕСТВОЗНАНИЯ В УСЛОВИЯХ ПЕРЕХОДА НА ФГОС</w:t>
      </w:r>
    </w:p>
    <w:p w14:paraId="41D0B7AD" w14:textId="77777777" w:rsidR="0054745B" w:rsidRDefault="0054745B" w:rsidP="00F46E0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0D52AF9" w14:textId="1D7C3A2E" w:rsidR="008D230F" w:rsidRPr="008D230F" w:rsidRDefault="008D230F" w:rsidP="008D230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30F">
        <w:rPr>
          <w:rFonts w:ascii="Times New Roman" w:hAnsi="Times New Roman" w:cs="Times New Roman"/>
          <w:iCs/>
          <w:sz w:val="28"/>
          <w:szCs w:val="28"/>
        </w:rPr>
        <w:t>Переход на Федеральные государственные образовательные стандарты (ФГОС) внес существенные изменения в преподавание истории и обществознания в школе. Новые требования направлены на развитие не только предметных знаний, но и формирование у обучающихся метапредметных и личностных компетенций, что требует пересмотра традиционных подходов к организации образовательного процесса. В условиях реализации ФГОС важным становится формирование функциональной грамотности учащихся, развитие критического мышления, навыков анализа информации и умения применять полученные знания в реальной жизни.</w:t>
      </w:r>
    </w:p>
    <w:p w14:paraId="6CDE858B" w14:textId="77777777" w:rsidR="008D230F" w:rsidRPr="008D230F" w:rsidRDefault="008D230F" w:rsidP="008D230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30F">
        <w:rPr>
          <w:rFonts w:ascii="Times New Roman" w:hAnsi="Times New Roman" w:cs="Times New Roman"/>
          <w:iCs/>
          <w:sz w:val="28"/>
          <w:szCs w:val="28"/>
        </w:rPr>
        <w:t>Одной из ключевых особенностей преподавания истории и обществознания по ФГОС является акцент на деятельностный подход. В отличие от традиционной модели, ориентированной на передачу знаний, ФГОС предполагает активное включение школьников в учебный процесс. Учитель становится не только источником информации, но и организатором учебно-познавательной деятельности, направленной на формирование у обучающихся исследовательских и коммуникативных навыков. При изучении истории это может выражаться в проведении проектных работ, исторических реконструкций и анализа первоисточников. В обществознании акцент делается на решение практических задач, моделирование социальных ситуаций и участие в дискуссиях, что позволяет учащимся применять теоретические знания на практике.</w:t>
      </w:r>
    </w:p>
    <w:p w14:paraId="2FB625B3" w14:textId="77777777" w:rsidR="008D230F" w:rsidRPr="008D230F" w:rsidRDefault="008D230F" w:rsidP="008D230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30F">
        <w:rPr>
          <w:rFonts w:ascii="Times New Roman" w:hAnsi="Times New Roman" w:cs="Times New Roman"/>
          <w:iCs/>
          <w:sz w:val="28"/>
          <w:szCs w:val="28"/>
        </w:rPr>
        <w:t xml:space="preserve">Изменения в содержании предметов также являются важным аспектом перехода на ФГОС. В преподавании истории особое внимание уделяется формированию целостного исторического взгляда, развитию хронологического и причинно-следственного мышления. Новые стандарты акцентируют значимость комплексного анализа исторических процессов, </w:t>
      </w:r>
      <w:r w:rsidRPr="008D230F">
        <w:rPr>
          <w:rFonts w:ascii="Times New Roman" w:hAnsi="Times New Roman" w:cs="Times New Roman"/>
          <w:iCs/>
          <w:sz w:val="28"/>
          <w:szCs w:val="28"/>
        </w:rPr>
        <w:lastRenderedPageBreak/>
        <w:t>включающего не только изучение фактов, но и их интерпретацию, сопоставление различных точек зрения и формирование собственной позиции. В обществознании образовательные задачи нацелены на развитие правовой, экономической и политической грамотности, умения ориентироваться в социальных реалиях и принимать обоснованные решения.</w:t>
      </w:r>
    </w:p>
    <w:p w14:paraId="79D115C5" w14:textId="77777777" w:rsidR="008D230F" w:rsidRPr="008D230F" w:rsidRDefault="008D230F" w:rsidP="008D230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30F">
        <w:rPr>
          <w:rFonts w:ascii="Times New Roman" w:hAnsi="Times New Roman" w:cs="Times New Roman"/>
          <w:iCs/>
          <w:sz w:val="28"/>
          <w:szCs w:val="28"/>
        </w:rPr>
        <w:t>В условиях перехода на ФГОС возрастает значение работы с информацией и формирования критического мышления. В преподавании истории это находит отражение в анализе исторических источников, сопоставлении различных интерпретаций событий, выявлении исторических мифов и стереотипов. В обществознании школьники учатся критически оценивать информацию из СМИ, выявлять манипулятивные техники и аргументировать собственную позицию. Внедрение таких методов позволяет учащимся не только запоминать факты, но и осознанно подходить к их оценке, формируя аналитическое мышление.</w:t>
      </w:r>
    </w:p>
    <w:p w14:paraId="653D2D49" w14:textId="77777777" w:rsidR="008D230F" w:rsidRPr="008D230F" w:rsidRDefault="008D230F" w:rsidP="008D230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30F">
        <w:rPr>
          <w:rFonts w:ascii="Times New Roman" w:hAnsi="Times New Roman" w:cs="Times New Roman"/>
          <w:iCs/>
          <w:sz w:val="28"/>
          <w:szCs w:val="28"/>
        </w:rPr>
        <w:t>Важным элементом преподавания в условиях ФГОС становится использование практико-ориентированных форм обучения. В истории это может выражаться в организации исторических квестов, дебатов, инсценировок и работы с картами. В обществознании эффективными являются деловые игры, моделирование судебных процессов или парламентских слушаний, что позволяет школьникам применять полученные знания в практической деятельности. Такой подход делает образовательный процесс более наглядным, активизирует познавательную деятельность и повышает интерес к предмету.</w:t>
      </w:r>
    </w:p>
    <w:p w14:paraId="76FF3A22" w14:textId="77777777" w:rsidR="008D230F" w:rsidRPr="008D230F" w:rsidRDefault="008D230F" w:rsidP="008D230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30F">
        <w:rPr>
          <w:rFonts w:ascii="Times New Roman" w:hAnsi="Times New Roman" w:cs="Times New Roman"/>
          <w:iCs/>
          <w:sz w:val="28"/>
          <w:szCs w:val="28"/>
        </w:rPr>
        <w:t xml:space="preserve">Одним из значимых изменений, внесённых ФГОС, является усиление роли формирования функциональной грамотности учащихся. Преподавание истории и обществознания направлено на развитие способности работать с различными источниками информации, анализировать их достоверность и интерпретировать факты в контексте. В истории это выражается в умении сопоставлять события, устанавливать причинно-следственные связи, критически оценивать источники и формировать аргументированную точку </w:t>
      </w:r>
      <w:r w:rsidRPr="008D230F">
        <w:rPr>
          <w:rFonts w:ascii="Times New Roman" w:hAnsi="Times New Roman" w:cs="Times New Roman"/>
          <w:iCs/>
          <w:sz w:val="28"/>
          <w:szCs w:val="28"/>
        </w:rPr>
        <w:lastRenderedPageBreak/>
        <w:t>зрения. В обществознании формируется способность применять правовые, экономические и социальные знания в реальных жизненных ситуациях.</w:t>
      </w:r>
    </w:p>
    <w:p w14:paraId="38662AC8" w14:textId="77777777" w:rsidR="008D230F" w:rsidRPr="008D230F" w:rsidRDefault="008D230F" w:rsidP="008D230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30F">
        <w:rPr>
          <w:rFonts w:ascii="Times New Roman" w:hAnsi="Times New Roman" w:cs="Times New Roman"/>
          <w:iCs/>
          <w:sz w:val="28"/>
          <w:szCs w:val="28"/>
        </w:rPr>
        <w:t>Переход на ФГОС также требует пересмотра подходов к оцениванию. В условиях стандарта важным становится не только контроль предметных знаний, но и оценка метапредметных и личностных результатов. В преподавании истории и обществознания эффективными методами оценки являются портфолио, проектные работы, эссе, а также задания, направленные на применение знаний в новых ситуациях. Такой подход позволяет не только проверять уровень освоения материала, но и отслеживать формирование навыков анализа, аргументации и самостоятельного мышления.</w:t>
      </w:r>
    </w:p>
    <w:p w14:paraId="4283FB05" w14:textId="77777777" w:rsidR="008D230F" w:rsidRPr="008D230F" w:rsidRDefault="008D230F" w:rsidP="008D230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30F">
        <w:rPr>
          <w:rFonts w:ascii="Times New Roman" w:hAnsi="Times New Roman" w:cs="Times New Roman"/>
          <w:iCs/>
          <w:sz w:val="28"/>
          <w:szCs w:val="28"/>
        </w:rPr>
        <w:t>Таким образом, переход на ФГОС в преподавании истории и обществознания требует от педагогов внедрения современных образовательных технологий, активизации познавательной деятельности учащихся и формирования практико-ориентированных компетенций. Использование деятельностного подхода, интеграция проектной и исследовательской работы, развитие критического мышления и функциональной грамотности становятся ключевыми условиями повышения качества исторического и социального образования.</w:t>
      </w:r>
    </w:p>
    <w:p w14:paraId="6F8C5736" w14:textId="5C41C9C7" w:rsidR="00565820" w:rsidRDefault="00565820" w:rsidP="008D230F">
      <w:pPr>
        <w:spacing w:after="0" w:line="360" w:lineRule="auto"/>
        <w:ind w:firstLine="709"/>
        <w:jc w:val="both"/>
        <w:rPr>
          <w:rStyle w:val="a5"/>
          <w:sz w:val="28"/>
          <w:szCs w:val="28"/>
        </w:rPr>
      </w:pPr>
    </w:p>
    <w:p w14:paraId="3A06D5BC" w14:textId="4E383020" w:rsidR="001F5177" w:rsidRDefault="00564B10" w:rsidP="00D81C76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 w:rsidRPr="00564B10">
        <w:rPr>
          <w:rStyle w:val="a5"/>
          <w:sz w:val="28"/>
          <w:szCs w:val="28"/>
        </w:rPr>
        <w:t>Список литературы</w:t>
      </w:r>
    </w:p>
    <w:p w14:paraId="4DD2D3D3" w14:textId="5301C10E" w:rsidR="003A2C70" w:rsidRDefault="004F7DE3" w:rsidP="00146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841CE2" w14:textId="7FE6DD17" w:rsidR="006C0366" w:rsidRDefault="001469C6" w:rsidP="00E66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2C70">
        <w:rPr>
          <w:rFonts w:ascii="Times New Roman" w:hAnsi="Times New Roman" w:cs="Times New Roman"/>
          <w:sz w:val="28"/>
          <w:szCs w:val="28"/>
        </w:rPr>
        <w:t>.</w:t>
      </w:r>
      <w:r w:rsidR="003656F6">
        <w:rPr>
          <w:rFonts w:ascii="Times New Roman" w:hAnsi="Times New Roman" w:cs="Times New Roman"/>
          <w:sz w:val="28"/>
          <w:szCs w:val="28"/>
        </w:rPr>
        <w:t xml:space="preserve"> </w:t>
      </w:r>
      <w:r w:rsidR="00015BA7" w:rsidRPr="00015BA7">
        <w:rPr>
          <w:rFonts w:ascii="Times New Roman" w:hAnsi="Times New Roman" w:cs="Times New Roman"/>
          <w:sz w:val="28"/>
          <w:szCs w:val="28"/>
        </w:rPr>
        <w:t xml:space="preserve">Акользина, М. К. Методика преподавания истории и обществознания : учебно-методическое пособие / М. К. Акользина. — Тамбов : ТГУ им. Г.Р.Державина, 2020. — 108 с. — ISBN 978-5-00078-385-6. — Текст : электронный // Лань : электронно-библиотечная система. — URL: </w:t>
      </w:r>
      <w:hyperlink r:id="rId8" w:history="1">
        <w:r w:rsidR="00015BA7" w:rsidRPr="00F37FE0">
          <w:rPr>
            <w:rStyle w:val="aa"/>
            <w:rFonts w:ascii="Times New Roman" w:hAnsi="Times New Roman" w:cs="Times New Roman"/>
            <w:sz w:val="28"/>
            <w:szCs w:val="28"/>
          </w:rPr>
          <w:t>https://e.lanbook.com/book/170367</w:t>
        </w:r>
      </w:hyperlink>
      <w:r w:rsidR="00015BA7">
        <w:rPr>
          <w:rFonts w:ascii="Times New Roman" w:hAnsi="Times New Roman" w:cs="Times New Roman"/>
          <w:sz w:val="28"/>
          <w:szCs w:val="28"/>
        </w:rPr>
        <w:t xml:space="preserve"> </w:t>
      </w:r>
      <w:r w:rsidR="00015BA7" w:rsidRPr="00015BA7">
        <w:rPr>
          <w:rFonts w:ascii="Times New Roman" w:hAnsi="Times New Roman" w:cs="Times New Roman"/>
          <w:sz w:val="28"/>
          <w:szCs w:val="28"/>
        </w:rPr>
        <w:t>(дата обращения: 25.03.2025). — Режим доступа: для авториз. пользователей.</w:t>
      </w:r>
    </w:p>
    <w:p w14:paraId="27B14886" w14:textId="00AE3B88" w:rsidR="00E665C9" w:rsidRPr="00564B10" w:rsidRDefault="00E665C9" w:rsidP="00635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15BA7" w:rsidRPr="00015BA7">
        <w:rPr>
          <w:rFonts w:ascii="Times New Roman" w:hAnsi="Times New Roman" w:cs="Times New Roman"/>
          <w:sz w:val="28"/>
          <w:szCs w:val="28"/>
        </w:rPr>
        <w:t xml:space="preserve">Сычева, Т. А. Методика преподавания истории и обществознания : учебное пособие / Т. А. Сычева. — Кемерово : КемГУ, 2014. — 107 с. — ISBN 978-5-8353-1748-6. — Текст : электронный // Лань : электронно-библиотечная </w:t>
      </w:r>
      <w:r w:rsidR="00015BA7" w:rsidRPr="00015BA7">
        <w:rPr>
          <w:rFonts w:ascii="Times New Roman" w:hAnsi="Times New Roman" w:cs="Times New Roman"/>
          <w:sz w:val="28"/>
          <w:szCs w:val="28"/>
        </w:rPr>
        <w:lastRenderedPageBreak/>
        <w:t xml:space="preserve">система. — URL: </w:t>
      </w:r>
      <w:hyperlink r:id="rId9" w:history="1">
        <w:r w:rsidR="00015BA7" w:rsidRPr="00F37FE0">
          <w:rPr>
            <w:rStyle w:val="aa"/>
            <w:rFonts w:ascii="Times New Roman" w:hAnsi="Times New Roman" w:cs="Times New Roman"/>
            <w:sz w:val="28"/>
            <w:szCs w:val="28"/>
          </w:rPr>
          <w:t>https://e.lanbook.com/book/121234</w:t>
        </w:r>
      </w:hyperlink>
      <w:r w:rsidR="00015BA7">
        <w:rPr>
          <w:rFonts w:ascii="Times New Roman" w:hAnsi="Times New Roman" w:cs="Times New Roman"/>
          <w:sz w:val="28"/>
          <w:szCs w:val="28"/>
        </w:rPr>
        <w:t xml:space="preserve"> </w:t>
      </w:r>
      <w:r w:rsidR="00015BA7" w:rsidRPr="00015BA7">
        <w:rPr>
          <w:rFonts w:ascii="Times New Roman" w:hAnsi="Times New Roman" w:cs="Times New Roman"/>
          <w:sz w:val="28"/>
          <w:szCs w:val="28"/>
        </w:rPr>
        <w:t>(дата обращения: 25.03.2025). — Режим доступа: для авториз. пользователей.</w:t>
      </w:r>
    </w:p>
    <w:sectPr w:rsidR="00E665C9" w:rsidRPr="00564B10" w:rsidSect="001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C1DA2" w14:textId="77777777" w:rsidR="0018061D" w:rsidRDefault="0018061D" w:rsidP="00305859">
      <w:pPr>
        <w:spacing w:after="0" w:line="240" w:lineRule="auto"/>
      </w:pPr>
      <w:r>
        <w:separator/>
      </w:r>
    </w:p>
  </w:endnote>
  <w:endnote w:type="continuationSeparator" w:id="0">
    <w:p w14:paraId="1C42EDB7" w14:textId="77777777" w:rsidR="0018061D" w:rsidRDefault="0018061D" w:rsidP="0030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EB14C" w14:textId="77777777" w:rsidR="0018061D" w:rsidRDefault="0018061D" w:rsidP="00305859">
      <w:pPr>
        <w:spacing w:after="0" w:line="240" w:lineRule="auto"/>
      </w:pPr>
      <w:r>
        <w:separator/>
      </w:r>
    </w:p>
  </w:footnote>
  <w:footnote w:type="continuationSeparator" w:id="0">
    <w:p w14:paraId="52341EC8" w14:textId="77777777" w:rsidR="0018061D" w:rsidRDefault="0018061D" w:rsidP="0030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11D16"/>
    <w:multiLevelType w:val="multilevel"/>
    <w:tmpl w:val="FA28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A5300"/>
    <w:multiLevelType w:val="hybridMultilevel"/>
    <w:tmpl w:val="BD6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10C4"/>
    <w:multiLevelType w:val="hybridMultilevel"/>
    <w:tmpl w:val="74AAFFD0"/>
    <w:lvl w:ilvl="0" w:tplc="C0EA8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53A80"/>
    <w:multiLevelType w:val="multilevel"/>
    <w:tmpl w:val="1FAE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822E4"/>
    <w:multiLevelType w:val="multilevel"/>
    <w:tmpl w:val="7B6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1782003">
    <w:abstractNumId w:val="0"/>
  </w:num>
  <w:num w:numId="2" w16cid:durableId="1702627198">
    <w:abstractNumId w:val="4"/>
  </w:num>
  <w:num w:numId="3" w16cid:durableId="576866555">
    <w:abstractNumId w:val="3"/>
  </w:num>
  <w:num w:numId="4" w16cid:durableId="665322497">
    <w:abstractNumId w:val="1"/>
  </w:num>
  <w:num w:numId="5" w16cid:durableId="2023580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10"/>
    <w:rsid w:val="000030B3"/>
    <w:rsid w:val="00004089"/>
    <w:rsid w:val="00004469"/>
    <w:rsid w:val="00006AED"/>
    <w:rsid w:val="00006FDB"/>
    <w:rsid w:val="00015BA7"/>
    <w:rsid w:val="00020AC8"/>
    <w:rsid w:val="0002129E"/>
    <w:rsid w:val="0002771B"/>
    <w:rsid w:val="00031865"/>
    <w:rsid w:val="00031912"/>
    <w:rsid w:val="00031C21"/>
    <w:rsid w:val="00034E5D"/>
    <w:rsid w:val="00036093"/>
    <w:rsid w:val="00040CC0"/>
    <w:rsid w:val="00043280"/>
    <w:rsid w:val="00045B95"/>
    <w:rsid w:val="00046238"/>
    <w:rsid w:val="000478EE"/>
    <w:rsid w:val="00053A8E"/>
    <w:rsid w:val="000554CB"/>
    <w:rsid w:val="0005720F"/>
    <w:rsid w:val="000601C0"/>
    <w:rsid w:val="00061D99"/>
    <w:rsid w:val="00062A67"/>
    <w:rsid w:val="00062CA7"/>
    <w:rsid w:val="00063188"/>
    <w:rsid w:val="00064EB7"/>
    <w:rsid w:val="000703C0"/>
    <w:rsid w:val="000708E0"/>
    <w:rsid w:val="00071919"/>
    <w:rsid w:val="00071C24"/>
    <w:rsid w:val="00072CAF"/>
    <w:rsid w:val="00073C1C"/>
    <w:rsid w:val="00074ECD"/>
    <w:rsid w:val="00074F38"/>
    <w:rsid w:val="00075225"/>
    <w:rsid w:val="0007586F"/>
    <w:rsid w:val="00076EC1"/>
    <w:rsid w:val="00077DDE"/>
    <w:rsid w:val="00082AC1"/>
    <w:rsid w:val="00084854"/>
    <w:rsid w:val="000848E5"/>
    <w:rsid w:val="00084E98"/>
    <w:rsid w:val="00087467"/>
    <w:rsid w:val="00091438"/>
    <w:rsid w:val="000924F5"/>
    <w:rsid w:val="00092A2F"/>
    <w:rsid w:val="00093C85"/>
    <w:rsid w:val="000A11CF"/>
    <w:rsid w:val="000A1395"/>
    <w:rsid w:val="000A2B20"/>
    <w:rsid w:val="000A2B2C"/>
    <w:rsid w:val="000A377E"/>
    <w:rsid w:val="000A6424"/>
    <w:rsid w:val="000A774D"/>
    <w:rsid w:val="000B02B4"/>
    <w:rsid w:val="000B0B48"/>
    <w:rsid w:val="000B13F0"/>
    <w:rsid w:val="000B3BE0"/>
    <w:rsid w:val="000B4EC3"/>
    <w:rsid w:val="000B50F4"/>
    <w:rsid w:val="000C059B"/>
    <w:rsid w:val="000C0858"/>
    <w:rsid w:val="000C3BBA"/>
    <w:rsid w:val="000C4BCA"/>
    <w:rsid w:val="000C5A2C"/>
    <w:rsid w:val="000C616E"/>
    <w:rsid w:val="000C6927"/>
    <w:rsid w:val="000C6C51"/>
    <w:rsid w:val="000C7340"/>
    <w:rsid w:val="000D0075"/>
    <w:rsid w:val="000D1B37"/>
    <w:rsid w:val="000D20F8"/>
    <w:rsid w:val="000D607C"/>
    <w:rsid w:val="000D623B"/>
    <w:rsid w:val="000D69BB"/>
    <w:rsid w:val="000E1C9B"/>
    <w:rsid w:val="000E29F0"/>
    <w:rsid w:val="000E362D"/>
    <w:rsid w:val="000E4377"/>
    <w:rsid w:val="000E4DEA"/>
    <w:rsid w:val="000E64C7"/>
    <w:rsid w:val="000E6B80"/>
    <w:rsid w:val="000E7A12"/>
    <w:rsid w:val="000F02BE"/>
    <w:rsid w:val="000F1A5A"/>
    <w:rsid w:val="000F21D8"/>
    <w:rsid w:val="000F21F1"/>
    <w:rsid w:val="000F529D"/>
    <w:rsid w:val="000F65EE"/>
    <w:rsid w:val="000F6F76"/>
    <w:rsid w:val="0010041C"/>
    <w:rsid w:val="0010057B"/>
    <w:rsid w:val="001038C7"/>
    <w:rsid w:val="0010599D"/>
    <w:rsid w:val="00106519"/>
    <w:rsid w:val="0011545E"/>
    <w:rsid w:val="00117139"/>
    <w:rsid w:val="00117431"/>
    <w:rsid w:val="001205EB"/>
    <w:rsid w:val="00120C76"/>
    <w:rsid w:val="0012147A"/>
    <w:rsid w:val="001214D8"/>
    <w:rsid w:val="00125DFF"/>
    <w:rsid w:val="0012701A"/>
    <w:rsid w:val="0012760C"/>
    <w:rsid w:val="00132949"/>
    <w:rsid w:val="001360C7"/>
    <w:rsid w:val="00137E28"/>
    <w:rsid w:val="00142FDB"/>
    <w:rsid w:val="001446F1"/>
    <w:rsid w:val="001462D1"/>
    <w:rsid w:val="001469C6"/>
    <w:rsid w:val="00147EDF"/>
    <w:rsid w:val="00152011"/>
    <w:rsid w:val="00152905"/>
    <w:rsid w:val="00154FF4"/>
    <w:rsid w:val="001554DE"/>
    <w:rsid w:val="00164F22"/>
    <w:rsid w:val="0016632A"/>
    <w:rsid w:val="00167B2B"/>
    <w:rsid w:val="00170FEA"/>
    <w:rsid w:val="00173EA0"/>
    <w:rsid w:val="00175470"/>
    <w:rsid w:val="001761BF"/>
    <w:rsid w:val="00176DAD"/>
    <w:rsid w:val="00177F50"/>
    <w:rsid w:val="00177FB0"/>
    <w:rsid w:val="00180084"/>
    <w:rsid w:val="0018061D"/>
    <w:rsid w:val="00180A4A"/>
    <w:rsid w:val="0018232A"/>
    <w:rsid w:val="00183510"/>
    <w:rsid w:val="00186F9D"/>
    <w:rsid w:val="00187C3B"/>
    <w:rsid w:val="001A2764"/>
    <w:rsid w:val="001A28DA"/>
    <w:rsid w:val="001A29C6"/>
    <w:rsid w:val="001A4047"/>
    <w:rsid w:val="001A49CD"/>
    <w:rsid w:val="001A4CDE"/>
    <w:rsid w:val="001A6F44"/>
    <w:rsid w:val="001B0BB0"/>
    <w:rsid w:val="001B1D7F"/>
    <w:rsid w:val="001B4543"/>
    <w:rsid w:val="001B4E48"/>
    <w:rsid w:val="001B64E0"/>
    <w:rsid w:val="001B7D7A"/>
    <w:rsid w:val="001C2A3D"/>
    <w:rsid w:val="001C46F0"/>
    <w:rsid w:val="001C472E"/>
    <w:rsid w:val="001C76BB"/>
    <w:rsid w:val="001D5785"/>
    <w:rsid w:val="001D60E2"/>
    <w:rsid w:val="001D6E46"/>
    <w:rsid w:val="001E2793"/>
    <w:rsid w:val="001E3EC5"/>
    <w:rsid w:val="001E4184"/>
    <w:rsid w:val="001E4781"/>
    <w:rsid w:val="001E5428"/>
    <w:rsid w:val="001E7C1E"/>
    <w:rsid w:val="001E7F47"/>
    <w:rsid w:val="001F07A4"/>
    <w:rsid w:val="001F5177"/>
    <w:rsid w:val="001F5944"/>
    <w:rsid w:val="002012BA"/>
    <w:rsid w:val="00202844"/>
    <w:rsid w:val="00203B8C"/>
    <w:rsid w:val="00204548"/>
    <w:rsid w:val="0020626E"/>
    <w:rsid w:val="00206FA7"/>
    <w:rsid w:val="00210B3A"/>
    <w:rsid w:val="00210E62"/>
    <w:rsid w:val="002114ED"/>
    <w:rsid w:val="00214A34"/>
    <w:rsid w:val="0022152F"/>
    <w:rsid w:val="00223886"/>
    <w:rsid w:val="00224BAB"/>
    <w:rsid w:val="002276E4"/>
    <w:rsid w:val="0023011E"/>
    <w:rsid w:val="002314C1"/>
    <w:rsid w:val="00231DB3"/>
    <w:rsid w:val="00232C38"/>
    <w:rsid w:val="00235327"/>
    <w:rsid w:val="00236F48"/>
    <w:rsid w:val="00237027"/>
    <w:rsid w:val="00237E22"/>
    <w:rsid w:val="0024084E"/>
    <w:rsid w:val="00241C0A"/>
    <w:rsid w:val="00242307"/>
    <w:rsid w:val="00242365"/>
    <w:rsid w:val="00254796"/>
    <w:rsid w:val="002560C6"/>
    <w:rsid w:val="00256D73"/>
    <w:rsid w:val="002627E0"/>
    <w:rsid w:val="00265AA9"/>
    <w:rsid w:val="002709CF"/>
    <w:rsid w:val="00270F25"/>
    <w:rsid w:val="002750A5"/>
    <w:rsid w:val="00275ADA"/>
    <w:rsid w:val="0027633D"/>
    <w:rsid w:val="00276544"/>
    <w:rsid w:val="002771E6"/>
    <w:rsid w:val="00277201"/>
    <w:rsid w:val="00277C7B"/>
    <w:rsid w:val="00280060"/>
    <w:rsid w:val="00280C47"/>
    <w:rsid w:val="00281889"/>
    <w:rsid w:val="00283E40"/>
    <w:rsid w:val="00284B1A"/>
    <w:rsid w:val="0028692B"/>
    <w:rsid w:val="0028730A"/>
    <w:rsid w:val="00290114"/>
    <w:rsid w:val="002973A0"/>
    <w:rsid w:val="00297AA1"/>
    <w:rsid w:val="002A1542"/>
    <w:rsid w:val="002A18D8"/>
    <w:rsid w:val="002A39F7"/>
    <w:rsid w:val="002A40AA"/>
    <w:rsid w:val="002A4E37"/>
    <w:rsid w:val="002A6044"/>
    <w:rsid w:val="002A6637"/>
    <w:rsid w:val="002A7589"/>
    <w:rsid w:val="002A7709"/>
    <w:rsid w:val="002B06F9"/>
    <w:rsid w:val="002B1CF0"/>
    <w:rsid w:val="002B25E6"/>
    <w:rsid w:val="002B5C95"/>
    <w:rsid w:val="002B6F5D"/>
    <w:rsid w:val="002C1F31"/>
    <w:rsid w:val="002C4642"/>
    <w:rsid w:val="002C58DC"/>
    <w:rsid w:val="002D14FD"/>
    <w:rsid w:val="002D3AA8"/>
    <w:rsid w:val="002D3C78"/>
    <w:rsid w:val="002D4BB6"/>
    <w:rsid w:val="002D75AF"/>
    <w:rsid w:val="002D7F8C"/>
    <w:rsid w:val="002E0FC5"/>
    <w:rsid w:val="002E23E1"/>
    <w:rsid w:val="002F1F54"/>
    <w:rsid w:val="002F26A0"/>
    <w:rsid w:val="002F4414"/>
    <w:rsid w:val="002F5402"/>
    <w:rsid w:val="002F7B1C"/>
    <w:rsid w:val="00300380"/>
    <w:rsid w:val="00301155"/>
    <w:rsid w:val="003034E3"/>
    <w:rsid w:val="00303949"/>
    <w:rsid w:val="0030440F"/>
    <w:rsid w:val="00304C77"/>
    <w:rsid w:val="00305859"/>
    <w:rsid w:val="00306C41"/>
    <w:rsid w:val="00307DEF"/>
    <w:rsid w:val="003136CD"/>
    <w:rsid w:val="00316619"/>
    <w:rsid w:val="00320BCF"/>
    <w:rsid w:val="00320ECF"/>
    <w:rsid w:val="00322A71"/>
    <w:rsid w:val="003235C5"/>
    <w:rsid w:val="00324BB0"/>
    <w:rsid w:val="00324D9F"/>
    <w:rsid w:val="00326B00"/>
    <w:rsid w:val="0032739F"/>
    <w:rsid w:val="00330834"/>
    <w:rsid w:val="00332C8B"/>
    <w:rsid w:val="00333EB4"/>
    <w:rsid w:val="00334077"/>
    <w:rsid w:val="003341D9"/>
    <w:rsid w:val="00334CCD"/>
    <w:rsid w:val="003354FB"/>
    <w:rsid w:val="0034185C"/>
    <w:rsid w:val="00342060"/>
    <w:rsid w:val="00345EB7"/>
    <w:rsid w:val="00350D40"/>
    <w:rsid w:val="00350F6A"/>
    <w:rsid w:val="00353710"/>
    <w:rsid w:val="003549C4"/>
    <w:rsid w:val="003565AD"/>
    <w:rsid w:val="00365582"/>
    <w:rsid w:val="003656F6"/>
    <w:rsid w:val="00365C6D"/>
    <w:rsid w:val="00366467"/>
    <w:rsid w:val="003673D1"/>
    <w:rsid w:val="00371AC5"/>
    <w:rsid w:val="00371ECC"/>
    <w:rsid w:val="0037201A"/>
    <w:rsid w:val="003731F4"/>
    <w:rsid w:val="003736DC"/>
    <w:rsid w:val="00376447"/>
    <w:rsid w:val="0038185E"/>
    <w:rsid w:val="00382C92"/>
    <w:rsid w:val="0038432E"/>
    <w:rsid w:val="00385E98"/>
    <w:rsid w:val="00387159"/>
    <w:rsid w:val="003903BB"/>
    <w:rsid w:val="003905A0"/>
    <w:rsid w:val="00390613"/>
    <w:rsid w:val="00390B57"/>
    <w:rsid w:val="00390B5B"/>
    <w:rsid w:val="0039277C"/>
    <w:rsid w:val="003929E7"/>
    <w:rsid w:val="0039574E"/>
    <w:rsid w:val="00396ACF"/>
    <w:rsid w:val="00396E03"/>
    <w:rsid w:val="003A0F25"/>
    <w:rsid w:val="003A2C70"/>
    <w:rsid w:val="003A2DD8"/>
    <w:rsid w:val="003A39D5"/>
    <w:rsid w:val="003A70A9"/>
    <w:rsid w:val="003B0466"/>
    <w:rsid w:val="003B06D3"/>
    <w:rsid w:val="003B0CC4"/>
    <w:rsid w:val="003B205B"/>
    <w:rsid w:val="003B2ADE"/>
    <w:rsid w:val="003B419E"/>
    <w:rsid w:val="003B4768"/>
    <w:rsid w:val="003B52B5"/>
    <w:rsid w:val="003C25BE"/>
    <w:rsid w:val="003C29F1"/>
    <w:rsid w:val="003C4D25"/>
    <w:rsid w:val="003C6D55"/>
    <w:rsid w:val="003D115E"/>
    <w:rsid w:val="003D182C"/>
    <w:rsid w:val="003D22FB"/>
    <w:rsid w:val="003D2516"/>
    <w:rsid w:val="003D2801"/>
    <w:rsid w:val="003D2FBA"/>
    <w:rsid w:val="003D5E0C"/>
    <w:rsid w:val="003D5E11"/>
    <w:rsid w:val="003D66C3"/>
    <w:rsid w:val="003E0DF7"/>
    <w:rsid w:val="003E1F17"/>
    <w:rsid w:val="003E22F6"/>
    <w:rsid w:val="003E2B75"/>
    <w:rsid w:val="003E37DD"/>
    <w:rsid w:val="003F008B"/>
    <w:rsid w:val="003F0BB0"/>
    <w:rsid w:val="003F0BE2"/>
    <w:rsid w:val="003F7015"/>
    <w:rsid w:val="0040022E"/>
    <w:rsid w:val="00404AA6"/>
    <w:rsid w:val="00405487"/>
    <w:rsid w:val="00405B9F"/>
    <w:rsid w:val="00410033"/>
    <w:rsid w:val="0041043A"/>
    <w:rsid w:val="00412004"/>
    <w:rsid w:val="00421701"/>
    <w:rsid w:val="00423158"/>
    <w:rsid w:val="00423DAA"/>
    <w:rsid w:val="00424F14"/>
    <w:rsid w:val="00425805"/>
    <w:rsid w:val="00425919"/>
    <w:rsid w:val="0042676D"/>
    <w:rsid w:val="00427EB6"/>
    <w:rsid w:val="004310DA"/>
    <w:rsid w:val="00431593"/>
    <w:rsid w:val="00434EBF"/>
    <w:rsid w:val="00435EBB"/>
    <w:rsid w:val="00436446"/>
    <w:rsid w:val="00437BC8"/>
    <w:rsid w:val="00440B2F"/>
    <w:rsid w:val="0044178B"/>
    <w:rsid w:val="00441A5B"/>
    <w:rsid w:val="00442D0C"/>
    <w:rsid w:val="00444A7D"/>
    <w:rsid w:val="00444FA7"/>
    <w:rsid w:val="004458B7"/>
    <w:rsid w:val="00446C1B"/>
    <w:rsid w:val="004476FB"/>
    <w:rsid w:val="00452D88"/>
    <w:rsid w:val="004535F3"/>
    <w:rsid w:val="00454A59"/>
    <w:rsid w:val="00455FBE"/>
    <w:rsid w:val="004605B4"/>
    <w:rsid w:val="004643DF"/>
    <w:rsid w:val="004646DA"/>
    <w:rsid w:val="00465532"/>
    <w:rsid w:val="00465785"/>
    <w:rsid w:val="0047267D"/>
    <w:rsid w:val="00472B19"/>
    <w:rsid w:val="0047313F"/>
    <w:rsid w:val="004766C8"/>
    <w:rsid w:val="00477D8E"/>
    <w:rsid w:val="00482FB9"/>
    <w:rsid w:val="00483CAF"/>
    <w:rsid w:val="00486C10"/>
    <w:rsid w:val="00490B4E"/>
    <w:rsid w:val="00490CB5"/>
    <w:rsid w:val="00491231"/>
    <w:rsid w:val="00491898"/>
    <w:rsid w:val="00494D96"/>
    <w:rsid w:val="0049583F"/>
    <w:rsid w:val="00495D82"/>
    <w:rsid w:val="004A087C"/>
    <w:rsid w:val="004A0AC7"/>
    <w:rsid w:val="004A2799"/>
    <w:rsid w:val="004A3FD7"/>
    <w:rsid w:val="004A4030"/>
    <w:rsid w:val="004A406F"/>
    <w:rsid w:val="004C0697"/>
    <w:rsid w:val="004C0D32"/>
    <w:rsid w:val="004C13B4"/>
    <w:rsid w:val="004C45D5"/>
    <w:rsid w:val="004C6F4A"/>
    <w:rsid w:val="004D16F8"/>
    <w:rsid w:val="004D3B88"/>
    <w:rsid w:val="004D4E33"/>
    <w:rsid w:val="004E3B68"/>
    <w:rsid w:val="004E3F70"/>
    <w:rsid w:val="004E43CB"/>
    <w:rsid w:val="004E4D3F"/>
    <w:rsid w:val="004E5D8E"/>
    <w:rsid w:val="004E639B"/>
    <w:rsid w:val="004F0199"/>
    <w:rsid w:val="004F2963"/>
    <w:rsid w:val="004F2F97"/>
    <w:rsid w:val="004F3791"/>
    <w:rsid w:val="004F3ED7"/>
    <w:rsid w:val="004F447C"/>
    <w:rsid w:val="004F5641"/>
    <w:rsid w:val="004F5E1B"/>
    <w:rsid w:val="004F7DE3"/>
    <w:rsid w:val="004F7E5D"/>
    <w:rsid w:val="00505598"/>
    <w:rsid w:val="00505ADC"/>
    <w:rsid w:val="00511A36"/>
    <w:rsid w:val="00513A65"/>
    <w:rsid w:val="0051567C"/>
    <w:rsid w:val="00516367"/>
    <w:rsid w:val="005179E9"/>
    <w:rsid w:val="005209EC"/>
    <w:rsid w:val="005227F0"/>
    <w:rsid w:val="00522AEC"/>
    <w:rsid w:val="00523176"/>
    <w:rsid w:val="005243CA"/>
    <w:rsid w:val="00525A38"/>
    <w:rsid w:val="0052712E"/>
    <w:rsid w:val="0053154E"/>
    <w:rsid w:val="00532517"/>
    <w:rsid w:val="00532C14"/>
    <w:rsid w:val="005341B7"/>
    <w:rsid w:val="0053543F"/>
    <w:rsid w:val="00536E9E"/>
    <w:rsid w:val="005377B0"/>
    <w:rsid w:val="005405E5"/>
    <w:rsid w:val="00541228"/>
    <w:rsid w:val="0054391B"/>
    <w:rsid w:val="0054444B"/>
    <w:rsid w:val="00544727"/>
    <w:rsid w:val="00544AAC"/>
    <w:rsid w:val="0054745B"/>
    <w:rsid w:val="00547A08"/>
    <w:rsid w:val="00551E46"/>
    <w:rsid w:val="005534E1"/>
    <w:rsid w:val="005539C5"/>
    <w:rsid w:val="00553C5E"/>
    <w:rsid w:val="00554728"/>
    <w:rsid w:val="00555EE5"/>
    <w:rsid w:val="00556C85"/>
    <w:rsid w:val="00561A76"/>
    <w:rsid w:val="00562762"/>
    <w:rsid w:val="00564124"/>
    <w:rsid w:val="00564B10"/>
    <w:rsid w:val="00565295"/>
    <w:rsid w:val="00565820"/>
    <w:rsid w:val="00567BF8"/>
    <w:rsid w:val="005756A6"/>
    <w:rsid w:val="00575AD2"/>
    <w:rsid w:val="005763DE"/>
    <w:rsid w:val="0057683B"/>
    <w:rsid w:val="00580B61"/>
    <w:rsid w:val="00583F70"/>
    <w:rsid w:val="00585819"/>
    <w:rsid w:val="005875E9"/>
    <w:rsid w:val="005878F5"/>
    <w:rsid w:val="005901F8"/>
    <w:rsid w:val="00591A48"/>
    <w:rsid w:val="0059252D"/>
    <w:rsid w:val="00592658"/>
    <w:rsid w:val="005936F2"/>
    <w:rsid w:val="005952DB"/>
    <w:rsid w:val="00595BA1"/>
    <w:rsid w:val="005A07BE"/>
    <w:rsid w:val="005A07C6"/>
    <w:rsid w:val="005A0EEA"/>
    <w:rsid w:val="005A11EA"/>
    <w:rsid w:val="005A1ABC"/>
    <w:rsid w:val="005A2110"/>
    <w:rsid w:val="005A7562"/>
    <w:rsid w:val="005B0B40"/>
    <w:rsid w:val="005B231D"/>
    <w:rsid w:val="005B28FC"/>
    <w:rsid w:val="005B3BE1"/>
    <w:rsid w:val="005C0EA8"/>
    <w:rsid w:val="005C52D4"/>
    <w:rsid w:val="005D0434"/>
    <w:rsid w:val="005D0B3B"/>
    <w:rsid w:val="005D1542"/>
    <w:rsid w:val="005D201F"/>
    <w:rsid w:val="005D5ED6"/>
    <w:rsid w:val="005D6A5C"/>
    <w:rsid w:val="005E07E4"/>
    <w:rsid w:val="005E249B"/>
    <w:rsid w:val="005E28A2"/>
    <w:rsid w:val="005E71B4"/>
    <w:rsid w:val="005E78B7"/>
    <w:rsid w:val="005F004E"/>
    <w:rsid w:val="005F21FD"/>
    <w:rsid w:val="005F2804"/>
    <w:rsid w:val="00603733"/>
    <w:rsid w:val="00604683"/>
    <w:rsid w:val="00612BF2"/>
    <w:rsid w:val="00613706"/>
    <w:rsid w:val="00615049"/>
    <w:rsid w:val="006177DA"/>
    <w:rsid w:val="00621C6D"/>
    <w:rsid w:val="00621EEF"/>
    <w:rsid w:val="00622529"/>
    <w:rsid w:val="00622E38"/>
    <w:rsid w:val="006260A2"/>
    <w:rsid w:val="00627765"/>
    <w:rsid w:val="00630A8B"/>
    <w:rsid w:val="006311D7"/>
    <w:rsid w:val="0063311E"/>
    <w:rsid w:val="006346EA"/>
    <w:rsid w:val="00635463"/>
    <w:rsid w:val="00641006"/>
    <w:rsid w:val="0064203E"/>
    <w:rsid w:val="00644117"/>
    <w:rsid w:val="00644A17"/>
    <w:rsid w:val="00653917"/>
    <w:rsid w:val="006611AA"/>
    <w:rsid w:val="00670CAC"/>
    <w:rsid w:val="00670FE3"/>
    <w:rsid w:val="00672620"/>
    <w:rsid w:val="006733D5"/>
    <w:rsid w:val="006736B9"/>
    <w:rsid w:val="0067415C"/>
    <w:rsid w:val="00680B06"/>
    <w:rsid w:val="00683124"/>
    <w:rsid w:val="006936FC"/>
    <w:rsid w:val="0069446B"/>
    <w:rsid w:val="00695A45"/>
    <w:rsid w:val="00697F56"/>
    <w:rsid w:val="006A140A"/>
    <w:rsid w:val="006A1641"/>
    <w:rsid w:val="006A24DD"/>
    <w:rsid w:val="006A27B7"/>
    <w:rsid w:val="006A32F7"/>
    <w:rsid w:val="006A3F13"/>
    <w:rsid w:val="006A5872"/>
    <w:rsid w:val="006A65FD"/>
    <w:rsid w:val="006B083F"/>
    <w:rsid w:val="006B3C44"/>
    <w:rsid w:val="006B5102"/>
    <w:rsid w:val="006B617E"/>
    <w:rsid w:val="006B765B"/>
    <w:rsid w:val="006C0366"/>
    <w:rsid w:val="006C0D73"/>
    <w:rsid w:val="006C2737"/>
    <w:rsid w:val="006C5DA9"/>
    <w:rsid w:val="006C6075"/>
    <w:rsid w:val="006C6BE8"/>
    <w:rsid w:val="006C6FA6"/>
    <w:rsid w:val="006C7639"/>
    <w:rsid w:val="006D0089"/>
    <w:rsid w:val="006D2225"/>
    <w:rsid w:val="006D2765"/>
    <w:rsid w:val="006D2D08"/>
    <w:rsid w:val="006D4590"/>
    <w:rsid w:val="006D489C"/>
    <w:rsid w:val="006D657A"/>
    <w:rsid w:val="006D6F8B"/>
    <w:rsid w:val="006E0813"/>
    <w:rsid w:val="006E2206"/>
    <w:rsid w:val="006E25C3"/>
    <w:rsid w:val="006E3CCE"/>
    <w:rsid w:val="006E50D8"/>
    <w:rsid w:val="00703E2C"/>
    <w:rsid w:val="00705FB5"/>
    <w:rsid w:val="007066F9"/>
    <w:rsid w:val="0070774E"/>
    <w:rsid w:val="0071243D"/>
    <w:rsid w:val="007131BF"/>
    <w:rsid w:val="007134C8"/>
    <w:rsid w:val="007146F3"/>
    <w:rsid w:val="00716644"/>
    <w:rsid w:val="00717D3D"/>
    <w:rsid w:val="00721438"/>
    <w:rsid w:val="00722CE3"/>
    <w:rsid w:val="007262C2"/>
    <w:rsid w:val="00726BFB"/>
    <w:rsid w:val="00734112"/>
    <w:rsid w:val="00735287"/>
    <w:rsid w:val="007363BE"/>
    <w:rsid w:val="007410CC"/>
    <w:rsid w:val="00745BE3"/>
    <w:rsid w:val="00745E84"/>
    <w:rsid w:val="007477B3"/>
    <w:rsid w:val="00751A90"/>
    <w:rsid w:val="00755318"/>
    <w:rsid w:val="0075708F"/>
    <w:rsid w:val="00760C9F"/>
    <w:rsid w:val="00760ECB"/>
    <w:rsid w:val="00761A91"/>
    <w:rsid w:val="0076404D"/>
    <w:rsid w:val="00764A22"/>
    <w:rsid w:val="007675BE"/>
    <w:rsid w:val="007709B5"/>
    <w:rsid w:val="00773117"/>
    <w:rsid w:val="0078168A"/>
    <w:rsid w:val="00783E69"/>
    <w:rsid w:val="00785710"/>
    <w:rsid w:val="00787EFB"/>
    <w:rsid w:val="0079080A"/>
    <w:rsid w:val="00793A80"/>
    <w:rsid w:val="00797E91"/>
    <w:rsid w:val="007A0292"/>
    <w:rsid w:val="007A2571"/>
    <w:rsid w:val="007B1CE1"/>
    <w:rsid w:val="007B3055"/>
    <w:rsid w:val="007B33C0"/>
    <w:rsid w:val="007C013D"/>
    <w:rsid w:val="007C08E3"/>
    <w:rsid w:val="007C12ED"/>
    <w:rsid w:val="007C56BF"/>
    <w:rsid w:val="007D084A"/>
    <w:rsid w:val="007D2096"/>
    <w:rsid w:val="007D492B"/>
    <w:rsid w:val="007D4F10"/>
    <w:rsid w:val="007D5B62"/>
    <w:rsid w:val="007D636C"/>
    <w:rsid w:val="007E03C1"/>
    <w:rsid w:val="007E31AA"/>
    <w:rsid w:val="007E5164"/>
    <w:rsid w:val="007E7403"/>
    <w:rsid w:val="007F2EF6"/>
    <w:rsid w:val="007F445A"/>
    <w:rsid w:val="00800AB8"/>
    <w:rsid w:val="0080377D"/>
    <w:rsid w:val="00803869"/>
    <w:rsid w:val="00805934"/>
    <w:rsid w:val="008070B3"/>
    <w:rsid w:val="00813E3D"/>
    <w:rsid w:val="0081486A"/>
    <w:rsid w:val="0081731C"/>
    <w:rsid w:val="008179C9"/>
    <w:rsid w:val="00820D0B"/>
    <w:rsid w:val="00821712"/>
    <w:rsid w:val="00822F3B"/>
    <w:rsid w:val="00823723"/>
    <w:rsid w:val="00824367"/>
    <w:rsid w:val="00824412"/>
    <w:rsid w:val="008271AF"/>
    <w:rsid w:val="00827D59"/>
    <w:rsid w:val="008315B1"/>
    <w:rsid w:val="0083196D"/>
    <w:rsid w:val="008331E9"/>
    <w:rsid w:val="008332DD"/>
    <w:rsid w:val="00833F49"/>
    <w:rsid w:val="0083649A"/>
    <w:rsid w:val="008372D9"/>
    <w:rsid w:val="008377E8"/>
    <w:rsid w:val="008445C9"/>
    <w:rsid w:val="00845C5E"/>
    <w:rsid w:val="00845CCD"/>
    <w:rsid w:val="00852B92"/>
    <w:rsid w:val="0085484C"/>
    <w:rsid w:val="00855E9D"/>
    <w:rsid w:val="00856B67"/>
    <w:rsid w:val="00857B6C"/>
    <w:rsid w:val="00857C42"/>
    <w:rsid w:val="00860A2A"/>
    <w:rsid w:val="00861FE3"/>
    <w:rsid w:val="008625A6"/>
    <w:rsid w:val="00867201"/>
    <w:rsid w:val="0086731D"/>
    <w:rsid w:val="00870977"/>
    <w:rsid w:val="00872B41"/>
    <w:rsid w:val="00873E0B"/>
    <w:rsid w:val="008758D3"/>
    <w:rsid w:val="008771E5"/>
    <w:rsid w:val="008778DB"/>
    <w:rsid w:val="00880290"/>
    <w:rsid w:val="00881AF3"/>
    <w:rsid w:val="00882891"/>
    <w:rsid w:val="008834D8"/>
    <w:rsid w:val="00883C3F"/>
    <w:rsid w:val="00884B52"/>
    <w:rsid w:val="00886489"/>
    <w:rsid w:val="008929BF"/>
    <w:rsid w:val="0089306A"/>
    <w:rsid w:val="00895A49"/>
    <w:rsid w:val="00897BF3"/>
    <w:rsid w:val="008A3867"/>
    <w:rsid w:val="008A74BC"/>
    <w:rsid w:val="008B04BD"/>
    <w:rsid w:val="008B05D6"/>
    <w:rsid w:val="008B2493"/>
    <w:rsid w:val="008B36C4"/>
    <w:rsid w:val="008B40BA"/>
    <w:rsid w:val="008B6154"/>
    <w:rsid w:val="008B6C51"/>
    <w:rsid w:val="008C085B"/>
    <w:rsid w:val="008C354A"/>
    <w:rsid w:val="008C3913"/>
    <w:rsid w:val="008C7A40"/>
    <w:rsid w:val="008C7F5D"/>
    <w:rsid w:val="008D063D"/>
    <w:rsid w:val="008D0EBF"/>
    <w:rsid w:val="008D230F"/>
    <w:rsid w:val="008D370B"/>
    <w:rsid w:val="008D6A76"/>
    <w:rsid w:val="008D6E2D"/>
    <w:rsid w:val="008E3B39"/>
    <w:rsid w:val="008E50E2"/>
    <w:rsid w:val="008E6F41"/>
    <w:rsid w:val="008E76E8"/>
    <w:rsid w:val="008F1476"/>
    <w:rsid w:val="008F423B"/>
    <w:rsid w:val="008F7476"/>
    <w:rsid w:val="009011EA"/>
    <w:rsid w:val="009018D4"/>
    <w:rsid w:val="0090192F"/>
    <w:rsid w:val="00901CC8"/>
    <w:rsid w:val="0090382F"/>
    <w:rsid w:val="00903E13"/>
    <w:rsid w:val="00905887"/>
    <w:rsid w:val="00906A08"/>
    <w:rsid w:val="00910B6F"/>
    <w:rsid w:val="00911DF2"/>
    <w:rsid w:val="0092164E"/>
    <w:rsid w:val="00922541"/>
    <w:rsid w:val="00925756"/>
    <w:rsid w:val="00925B89"/>
    <w:rsid w:val="009260AA"/>
    <w:rsid w:val="009271AC"/>
    <w:rsid w:val="009320E4"/>
    <w:rsid w:val="0094331D"/>
    <w:rsid w:val="0094509C"/>
    <w:rsid w:val="009476E5"/>
    <w:rsid w:val="0095332F"/>
    <w:rsid w:val="009540F5"/>
    <w:rsid w:val="00956BDA"/>
    <w:rsid w:val="00960D64"/>
    <w:rsid w:val="0096391D"/>
    <w:rsid w:val="00970FB3"/>
    <w:rsid w:val="00973B6F"/>
    <w:rsid w:val="00976133"/>
    <w:rsid w:val="00981786"/>
    <w:rsid w:val="00983DE1"/>
    <w:rsid w:val="00984FE7"/>
    <w:rsid w:val="00987710"/>
    <w:rsid w:val="00990693"/>
    <w:rsid w:val="00991FE4"/>
    <w:rsid w:val="009934A9"/>
    <w:rsid w:val="00995D9D"/>
    <w:rsid w:val="009A3D0B"/>
    <w:rsid w:val="009A43CC"/>
    <w:rsid w:val="009A572A"/>
    <w:rsid w:val="009A5F7B"/>
    <w:rsid w:val="009A7A4C"/>
    <w:rsid w:val="009B18F3"/>
    <w:rsid w:val="009B19D5"/>
    <w:rsid w:val="009B20AE"/>
    <w:rsid w:val="009C181F"/>
    <w:rsid w:val="009C1D7D"/>
    <w:rsid w:val="009C207D"/>
    <w:rsid w:val="009C2FC8"/>
    <w:rsid w:val="009C548B"/>
    <w:rsid w:val="009C74A9"/>
    <w:rsid w:val="009C7BF9"/>
    <w:rsid w:val="009D54E3"/>
    <w:rsid w:val="009D72BC"/>
    <w:rsid w:val="009E0CAB"/>
    <w:rsid w:val="009E0EAE"/>
    <w:rsid w:val="009E11BC"/>
    <w:rsid w:val="009E3363"/>
    <w:rsid w:val="009E4284"/>
    <w:rsid w:val="009E4F64"/>
    <w:rsid w:val="009F09CE"/>
    <w:rsid w:val="009F173B"/>
    <w:rsid w:val="009F25B0"/>
    <w:rsid w:val="009F2D17"/>
    <w:rsid w:val="009F3A09"/>
    <w:rsid w:val="009F73F2"/>
    <w:rsid w:val="009F761F"/>
    <w:rsid w:val="00A00077"/>
    <w:rsid w:val="00A007B0"/>
    <w:rsid w:val="00A01233"/>
    <w:rsid w:val="00A0315E"/>
    <w:rsid w:val="00A03219"/>
    <w:rsid w:val="00A039D2"/>
    <w:rsid w:val="00A03B2F"/>
    <w:rsid w:val="00A04BB4"/>
    <w:rsid w:val="00A05CD6"/>
    <w:rsid w:val="00A06411"/>
    <w:rsid w:val="00A0662B"/>
    <w:rsid w:val="00A12D95"/>
    <w:rsid w:val="00A15130"/>
    <w:rsid w:val="00A157B9"/>
    <w:rsid w:val="00A17195"/>
    <w:rsid w:val="00A20BF1"/>
    <w:rsid w:val="00A20D8A"/>
    <w:rsid w:val="00A21DDE"/>
    <w:rsid w:val="00A22A51"/>
    <w:rsid w:val="00A23134"/>
    <w:rsid w:val="00A24A46"/>
    <w:rsid w:val="00A24BD7"/>
    <w:rsid w:val="00A30844"/>
    <w:rsid w:val="00A31959"/>
    <w:rsid w:val="00A33201"/>
    <w:rsid w:val="00A3620C"/>
    <w:rsid w:val="00A3740C"/>
    <w:rsid w:val="00A40B71"/>
    <w:rsid w:val="00A41554"/>
    <w:rsid w:val="00A41A0D"/>
    <w:rsid w:val="00A41BF2"/>
    <w:rsid w:val="00A438CB"/>
    <w:rsid w:val="00A43C82"/>
    <w:rsid w:val="00A44B44"/>
    <w:rsid w:val="00A44E8F"/>
    <w:rsid w:val="00A451ED"/>
    <w:rsid w:val="00A52759"/>
    <w:rsid w:val="00A532CA"/>
    <w:rsid w:val="00A54142"/>
    <w:rsid w:val="00A5781B"/>
    <w:rsid w:val="00A6128D"/>
    <w:rsid w:val="00A61535"/>
    <w:rsid w:val="00A62CC4"/>
    <w:rsid w:val="00A62E34"/>
    <w:rsid w:val="00A64D43"/>
    <w:rsid w:val="00A66DC5"/>
    <w:rsid w:val="00A6794A"/>
    <w:rsid w:val="00A75148"/>
    <w:rsid w:val="00A77707"/>
    <w:rsid w:val="00A82307"/>
    <w:rsid w:val="00A860BD"/>
    <w:rsid w:val="00A92954"/>
    <w:rsid w:val="00A92A3A"/>
    <w:rsid w:val="00A93E4B"/>
    <w:rsid w:val="00A9591A"/>
    <w:rsid w:val="00AA066A"/>
    <w:rsid w:val="00AA26C0"/>
    <w:rsid w:val="00AA2F48"/>
    <w:rsid w:val="00AA4009"/>
    <w:rsid w:val="00AA6A00"/>
    <w:rsid w:val="00AA6F56"/>
    <w:rsid w:val="00AB3B75"/>
    <w:rsid w:val="00AB48F9"/>
    <w:rsid w:val="00AC2AA3"/>
    <w:rsid w:val="00AC3D83"/>
    <w:rsid w:val="00AC3E92"/>
    <w:rsid w:val="00AC7E6C"/>
    <w:rsid w:val="00AD0C1E"/>
    <w:rsid w:val="00AD2B23"/>
    <w:rsid w:val="00AD2D58"/>
    <w:rsid w:val="00AD7132"/>
    <w:rsid w:val="00AD7845"/>
    <w:rsid w:val="00AE16A9"/>
    <w:rsid w:val="00AE18BC"/>
    <w:rsid w:val="00AE1B1C"/>
    <w:rsid w:val="00AE467E"/>
    <w:rsid w:val="00AE5F01"/>
    <w:rsid w:val="00AE705D"/>
    <w:rsid w:val="00AE7BBB"/>
    <w:rsid w:val="00AF0480"/>
    <w:rsid w:val="00AF259C"/>
    <w:rsid w:val="00AF28C9"/>
    <w:rsid w:val="00AF4265"/>
    <w:rsid w:val="00AF6181"/>
    <w:rsid w:val="00AF710B"/>
    <w:rsid w:val="00B01413"/>
    <w:rsid w:val="00B018F2"/>
    <w:rsid w:val="00B02F63"/>
    <w:rsid w:val="00B05443"/>
    <w:rsid w:val="00B060C1"/>
    <w:rsid w:val="00B07A1B"/>
    <w:rsid w:val="00B12601"/>
    <w:rsid w:val="00B12D32"/>
    <w:rsid w:val="00B15948"/>
    <w:rsid w:val="00B20628"/>
    <w:rsid w:val="00B20770"/>
    <w:rsid w:val="00B23C21"/>
    <w:rsid w:val="00B23D1B"/>
    <w:rsid w:val="00B23FE7"/>
    <w:rsid w:val="00B242A7"/>
    <w:rsid w:val="00B24894"/>
    <w:rsid w:val="00B27A97"/>
    <w:rsid w:val="00B3134F"/>
    <w:rsid w:val="00B316BD"/>
    <w:rsid w:val="00B3538B"/>
    <w:rsid w:val="00B40244"/>
    <w:rsid w:val="00B40D6E"/>
    <w:rsid w:val="00B418BC"/>
    <w:rsid w:val="00B43F49"/>
    <w:rsid w:val="00B45CB1"/>
    <w:rsid w:val="00B46B06"/>
    <w:rsid w:val="00B474AD"/>
    <w:rsid w:val="00B50AC9"/>
    <w:rsid w:val="00B523C4"/>
    <w:rsid w:val="00B5538B"/>
    <w:rsid w:val="00B55D4A"/>
    <w:rsid w:val="00B6438F"/>
    <w:rsid w:val="00B64830"/>
    <w:rsid w:val="00B66C64"/>
    <w:rsid w:val="00B67865"/>
    <w:rsid w:val="00B67E90"/>
    <w:rsid w:val="00B71B0C"/>
    <w:rsid w:val="00B739FA"/>
    <w:rsid w:val="00B7411D"/>
    <w:rsid w:val="00B74264"/>
    <w:rsid w:val="00B7551A"/>
    <w:rsid w:val="00B7613B"/>
    <w:rsid w:val="00B76E46"/>
    <w:rsid w:val="00B802C9"/>
    <w:rsid w:val="00B81578"/>
    <w:rsid w:val="00B81BEC"/>
    <w:rsid w:val="00B82A24"/>
    <w:rsid w:val="00B82EFD"/>
    <w:rsid w:val="00B82FDF"/>
    <w:rsid w:val="00B84270"/>
    <w:rsid w:val="00B9099E"/>
    <w:rsid w:val="00B90E1B"/>
    <w:rsid w:val="00B92C50"/>
    <w:rsid w:val="00B9361B"/>
    <w:rsid w:val="00B93CC1"/>
    <w:rsid w:val="00B94682"/>
    <w:rsid w:val="00B94BA9"/>
    <w:rsid w:val="00B95CF0"/>
    <w:rsid w:val="00B9640C"/>
    <w:rsid w:val="00B96B91"/>
    <w:rsid w:val="00BA10B2"/>
    <w:rsid w:val="00BA1807"/>
    <w:rsid w:val="00BA2386"/>
    <w:rsid w:val="00BA2D03"/>
    <w:rsid w:val="00BA4A15"/>
    <w:rsid w:val="00BA5708"/>
    <w:rsid w:val="00BA5943"/>
    <w:rsid w:val="00BA6D25"/>
    <w:rsid w:val="00BA6F4B"/>
    <w:rsid w:val="00BA7D00"/>
    <w:rsid w:val="00BB1A40"/>
    <w:rsid w:val="00BB46D6"/>
    <w:rsid w:val="00BB5F12"/>
    <w:rsid w:val="00BB7D6D"/>
    <w:rsid w:val="00BC06B0"/>
    <w:rsid w:val="00BC0710"/>
    <w:rsid w:val="00BC12F3"/>
    <w:rsid w:val="00BC4B3C"/>
    <w:rsid w:val="00BC753E"/>
    <w:rsid w:val="00BD2ED5"/>
    <w:rsid w:val="00BD5F87"/>
    <w:rsid w:val="00BD764C"/>
    <w:rsid w:val="00BE308F"/>
    <w:rsid w:val="00BE4DAB"/>
    <w:rsid w:val="00BE65E9"/>
    <w:rsid w:val="00BF0AC7"/>
    <w:rsid w:val="00BF2D6F"/>
    <w:rsid w:val="00BF301E"/>
    <w:rsid w:val="00BF3A2F"/>
    <w:rsid w:val="00BF6033"/>
    <w:rsid w:val="00BF71C6"/>
    <w:rsid w:val="00BF739B"/>
    <w:rsid w:val="00C01278"/>
    <w:rsid w:val="00C02DF2"/>
    <w:rsid w:val="00C031A0"/>
    <w:rsid w:val="00C100E3"/>
    <w:rsid w:val="00C12581"/>
    <w:rsid w:val="00C12E72"/>
    <w:rsid w:val="00C152BA"/>
    <w:rsid w:val="00C17293"/>
    <w:rsid w:val="00C178C1"/>
    <w:rsid w:val="00C234FE"/>
    <w:rsid w:val="00C24961"/>
    <w:rsid w:val="00C25DF4"/>
    <w:rsid w:val="00C31689"/>
    <w:rsid w:val="00C34680"/>
    <w:rsid w:val="00C34D8A"/>
    <w:rsid w:val="00C377D6"/>
    <w:rsid w:val="00C37AA1"/>
    <w:rsid w:val="00C40F08"/>
    <w:rsid w:val="00C42332"/>
    <w:rsid w:val="00C44C50"/>
    <w:rsid w:val="00C44E9C"/>
    <w:rsid w:val="00C45BE0"/>
    <w:rsid w:val="00C45CEB"/>
    <w:rsid w:val="00C4634B"/>
    <w:rsid w:val="00C46CFA"/>
    <w:rsid w:val="00C503D7"/>
    <w:rsid w:val="00C56262"/>
    <w:rsid w:val="00C64582"/>
    <w:rsid w:val="00C650EA"/>
    <w:rsid w:val="00C67508"/>
    <w:rsid w:val="00C71999"/>
    <w:rsid w:val="00C75790"/>
    <w:rsid w:val="00C76938"/>
    <w:rsid w:val="00C7766C"/>
    <w:rsid w:val="00C81CD3"/>
    <w:rsid w:val="00C8359E"/>
    <w:rsid w:val="00C83647"/>
    <w:rsid w:val="00C83755"/>
    <w:rsid w:val="00C85FBB"/>
    <w:rsid w:val="00C86B9E"/>
    <w:rsid w:val="00C87523"/>
    <w:rsid w:val="00C94304"/>
    <w:rsid w:val="00C95EA9"/>
    <w:rsid w:val="00C96ECB"/>
    <w:rsid w:val="00C97F7C"/>
    <w:rsid w:val="00CA1373"/>
    <w:rsid w:val="00CA1894"/>
    <w:rsid w:val="00CA1E89"/>
    <w:rsid w:val="00CA2E0A"/>
    <w:rsid w:val="00CA323D"/>
    <w:rsid w:val="00CA5A57"/>
    <w:rsid w:val="00CA5B0D"/>
    <w:rsid w:val="00CA605F"/>
    <w:rsid w:val="00CB2191"/>
    <w:rsid w:val="00CB27CE"/>
    <w:rsid w:val="00CB3AAF"/>
    <w:rsid w:val="00CB6999"/>
    <w:rsid w:val="00CC0F49"/>
    <w:rsid w:val="00CC1C25"/>
    <w:rsid w:val="00CC22B3"/>
    <w:rsid w:val="00CC26FE"/>
    <w:rsid w:val="00CC2FE3"/>
    <w:rsid w:val="00CC4097"/>
    <w:rsid w:val="00CC6477"/>
    <w:rsid w:val="00CC6E92"/>
    <w:rsid w:val="00CC787C"/>
    <w:rsid w:val="00CD18A8"/>
    <w:rsid w:val="00CD1BD2"/>
    <w:rsid w:val="00CD460A"/>
    <w:rsid w:val="00CD567B"/>
    <w:rsid w:val="00CD57CF"/>
    <w:rsid w:val="00CD63C7"/>
    <w:rsid w:val="00CD69F6"/>
    <w:rsid w:val="00CD7FC5"/>
    <w:rsid w:val="00CE07FF"/>
    <w:rsid w:val="00CE0CDF"/>
    <w:rsid w:val="00CE3E6B"/>
    <w:rsid w:val="00CE58E8"/>
    <w:rsid w:val="00CF1680"/>
    <w:rsid w:val="00CF2127"/>
    <w:rsid w:val="00CF2B05"/>
    <w:rsid w:val="00CF60A3"/>
    <w:rsid w:val="00CF7181"/>
    <w:rsid w:val="00D02B2F"/>
    <w:rsid w:val="00D03615"/>
    <w:rsid w:val="00D073B7"/>
    <w:rsid w:val="00D101BA"/>
    <w:rsid w:val="00D105D9"/>
    <w:rsid w:val="00D13A0D"/>
    <w:rsid w:val="00D14230"/>
    <w:rsid w:val="00D14DEE"/>
    <w:rsid w:val="00D15EA7"/>
    <w:rsid w:val="00D16B78"/>
    <w:rsid w:val="00D16E87"/>
    <w:rsid w:val="00D17036"/>
    <w:rsid w:val="00D208E1"/>
    <w:rsid w:val="00D245F5"/>
    <w:rsid w:val="00D2469C"/>
    <w:rsid w:val="00D25EAA"/>
    <w:rsid w:val="00D260D5"/>
    <w:rsid w:val="00D30E97"/>
    <w:rsid w:val="00D32653"/>
    <w:rsid w:val="00D32E75"/>
    <w:rsid w:val="00D33FAB"/>
    <w:rsid w:val="00D34F55"/>
    <w:rsid w:val="00D36D48"/>
    <w:rsid w:val="00D430DD"/>
    <w:rsid w:val="00D46286"/>
    <w:rsid w:val="00D46A7E"/>
    <w:rsid w:val="00D479C1"/>
    <w:rsid w:val="00D51E8B"/>
    <w:rsid w:val="00D53EC3"/>
    <w:rsid w:val="00D54A3F"/>
    <w:rsid w:val="00D606AA"/>
    <w:rsid w:val="00D61235"/>
    <w:rsid w:val="00D61656"/>
    <w:rsid w:val="00D617A7"/>
    <w:rsid w:val="00D61F87"/>
    <w:rsid w:val="00D62298"/>
    <w:rsid w:val="00D62A37"/>
    <w:rsid w:val="00D64A02"/>
    <w:rsid w:val="00D64C17"/>
    <w:rsid w:val="00D72299"/>
    <w:rsid w:val="00D73BAD"/>
    <w:rsid w:val="00D74F17"/>
    <w:rsid w:val="00D80AAD"/>
    <w:rsid w:val="00D80F40"/>
    <w:rsid w:val="00D81C76"/>
    <w:rsid w:val="00D833A7"/>
    <w:rsid w:val="00D8371E"/>
    <w:rsid w:val="00D8386A"/>
    <w:rsid w:val="00D850BB"/>
    <w:rsid w:val="00D86E46"/>
    <w:rsid w:val="00D90396"/>
    <w:rsid w:val="00D903C0"/>
    <w:rsid w:val="00D90A50"/>
    <w:rsid w:val="00D90DA1"/>
    <w:rsid w:val="00D917CA"/>
    <w:rsid w:val="00D93AD1"/>
    <w:rsid w:val="00D966D9"/>
    <w:rsid w:val="00D97153"/>
    <w:rsid w:val="00DA12F1"/>
    <w:rsid w:val="00DA3032"/>
    <w:rsid w:val="00DA44E3"/>
    <w:rsid w:val="00DA4FA3"/>
    <w:rsid w:val="00DA500B"/>
    <w:rsid w:val="00DA523F"/>
    <w:rsid w:val="00DA78FB"/>
    <w:rsid w:val="00DA7B6A"/>
    <w:rsid w:val="00DB054D"/>
    <w:rsid w:val="00DB073F"/>
    <w:rsid w:val="00DB2931"/>
    <w:rsid w:val="00DB3973"/>
    <w:rsid w:val="00DC4212"/>
    <w:rsid w:val="00DC6CAA"/>
    <w:rsid w:val="00DD185E"/>
    <w:rsid w:val="00DD1FE2"/>
    <w:rsid w:val="00DD6EA0"/>
    <w:rsid w:val="00DD791D"/>
    <w:rsid w:val="00DE10A3"/>
    <w:rsid w:val="00DE28DB"/>
    <w:rsid w:val="00DE41D1"/>
    <w:rsid w:val="00DE4990"/>
    <w:rsid w:val="00DE5950"/>
    <w:rsid w:val="00DE634D"/>
    <w:rsid w:val="00DE6A97"/>
    <w:rsid w:val="00DE798C"/>
    <w:rsid w:val="00DF3CC7"/>
    <w:rsid w:val="00DF4DA5"/>
    <w:rsid w:val="00E00CEE"/>
    <w:rsid w:val="00E00E26"/>
    <w:rsid w:val="00E00E4C"/>
    <w:rsid w:val="00E02C64"/>
    <w:rsid w:val="00E034E4"/>
    <w:rsid w:val="00E07197"/>
    <w:rsid w:val="00E14844"/>
    <w:rsid w:val="00E155B7"/>
    <w:rsid w:val="00E20552"/>
    <w:rsid w:val="00E22183"/>
    <w:rsid w:val="00E22471"/>
    <w:rsid w:val="00E227BB"/>
    <w:rsid w:val="00E229F7"/>
    <w:rsid w:val="00E2381B"/>
    <w:rsid w:val="00E26878"/>
    <w:rsid w:val="00E27612"/>
    <w:rsid w:val="00E31FAA"/>
    <w:rsid w:val="00E327A1"/>
    <w:rsid w:val="00E33B11"/>
    <w:rsid w:val="00E347E5"/>
    <w:rsid w:val="00E3579D"/>
    <w:rsid w:val="00E37F4D"/>
    <w:rsid w:val="00E405D8"/>
    <w:rsid w:val="00E41D44"/>
    <w:rsid w:val="00E4267D"/>
    <w:rsid w:val="00E44B9D"/>
    <w:rsid w:val="00E452A1"/>
    <w:rsid w:val="00E471B4"/>
    <w:rsid w:val="00E47C99"/>
    <w:rsid w:val="00E53D82"/>
    <w:rsid w:val="00E5530C"/>
    <w:rsid w:val="00E5547F"/>
    <w:rsid w:val="00E620D6"/>
    <w:rsid w:val="00E64174"/>
    <w:rsid w:val="00E65D4E"/>
    <w:rsid w:val="00E66533"/>
    <w:rsid w:val="00E665C9"/>
    <w:rsid w:val="00E66968"/>
    <w:rsid w:val="00E71808"/>
    <w:rsid w:val="00E80761"/>
    <w:rsid w:val="00E81B1B"/>
    <w:rsid w:val="00E83AE1"/>
    <w:rsid w:val="00E84A84"/>
    <w:rsid w:val="00E85548"/>
    <w:rsid w:val="00E94420"/>
    <w:rsid w:val="00E944BA"/>
    <w:rsid w:val="00E9464C"/>
    <w:rsid w:val="00E957BA"/>
    <w:rsid w:val="00E95FAC"/>
    <w:rsid w:val="00E97477"/>
    <w:rsid w:val="00EA0D3C"/>
    <w:rsid w:val="00EA42FF"/>
    <w:rsid w:val="00EA433D"/>
    <w:rsid w:val="00EA5FA8"/>
    <w:rsid w:val="00EA6E63"/>
    <w:rsid w:val="00EB407A"/>
    <w:rsid w:val="00EB4207"/>
    <w:rsid w:val="00EB629E"/>
    <w:rsid w:val="00EB65B4"/>
    <w:rsid w:val="00EC4EF5"/>
    <w:rsid w:val="00EC648C"/>
    <w:rsid w:val="00EC6FA1"/>
    <w:rsid w:val="00ED18DE"/>
    <w:rsid w:val="00ED5AAC"/>
    <w:rsid w:val="00ED6466"/>
    <w:rsid w:val="00EE1E2A"/>
    <w:rsid w:val="00EE27AB"/>
    <w:rsid w:val="00EE2ED0"/>
    <w:rsid w:val="00EE47C0"/>
    <w:rsid w:val="00EE58A1"/>
    <w:rsid w:val="00EE5BFD"/>
    <w:rsid w:val="00EF1618"/>
    <w:rsid w:val="00EF2E9C"/>
    <w:rsid w:val="00EF385A"/>
    <w:rsid w:val="00EF43FE"/>
    <w:rsid w:val="00EF4E69"/>
    <w:rsid w:val="00EF513E"/>
    <w:rsid w:val="00EF5E1B"/>
    <w:rsid w:val="00EF620A"/>
    <w:rsid w:val="00EF6DA4"/>
    <w:rsid w:val="00EF6FE2"/>
    <w:rsid w:val="00EF7BA9"/>
    <w:rsid w:val="00F01AA2"/>
    <w:rsid w:val="00F01DDF"/>
    <w:rsid w:val="00F02922"/>
    <w:rsid w:val="00F03E21"/>
    <w:rsid w:val="00F070E6"/>
    <w:rsid w:val="00F079AA"/>
    <w:rsid w:val="00F10A2E"/>
    <w:rsid w:val="00F120B8"/>
    <w:rsid w:val="00F13511"/>
    <w:rsid w:val="00F146F7"/>
    <w:rsid w:val="00F15355"/>
    <w:rsid w:val="00F203B9"/>
    <w:rsid w:val="00F2289B"/>
    <w:rsid w:val="00F24F18"/>
    <w:rsid w:val="00F27522"/>
    <w:rsid w:val="00F27EAA"/>
    <w:rsid w:val="00F30D40"/>
    <w:rsid w:val="00F32296"/>
    <w:rsid w:val="00F35606"/>
    <w:rsid w:val="00F35B84"/>
    <w:rsid w:val="00F37669"/>
    <w:rsid w:val="00F37A0D"/>
    <w:rsid w:val="00F45714"/>
    <w:rsid w:val="00F461E0"/>
    <w:rsid w:val="00F46DDE"/>
    <w:rsid w:val="00F46E02"/>
    <w:rsid w:val="00F5155E"/>
    <w:rsid w:val="00F51B9F"/>
    <w:rsid w:val="00F5253B"/>
    <w:rsid w:val="00F5304C"/>
    <w:rsid w:val="00F539E4"/>
    <w:rsid w:val="00F556D6"/>
    <w:rsid w:val="00F55993"/>
    <w:rsid w:val="00F562F6"/>
    <w:rsid w:val="00F568ED"/>
    <w:rsid w:val="00F5690B"/>
    <w:rsid w:val="00F57370"/>
    <w:rsid w:val="00F611A8"/>
    <w:rsid w:val="00F620D5"/>
    <w:rsid w:val="00F63ADE"/>
    <w:rsid w:val="00F63E74"/>
    <w:rsid w:val="00F67A95"/>
    <w:rsid w:val="00F708B2"/>
    <w:rsid w:val="00F722F5"/>
    <w:rsid w:val="00F75174"/>
    <w:rsid w:val="00F7535B"/>
    <w:rsid w:val="00F811A0"/>
    <w:rsid w:val="00F81EAC"/>
    <w:rsid w:val="00F87423"/>
    <w:rsid w:val="00F92A47"/>
    <w:rsid w:val="00F92F71"/>
    <w:rsid w:val="00F939B3"/>
    <w:rsid w:val="00F9431A"/>
    <w:rsid w:val="00F968D8"/>
    <w:rsid w:val="00F9696E"/>
    <w:rsid w:val="00FA3CB2"/>
    <w:rsid w:val="00FA642D"/>
    <w:rsid w:val="00FA74A6"/>
    <w:rsid w:val="00FB1B02"/>
    <w:rsid w:val="00FB1ED7"/>
    <w:rsid w:val="00FB33B8"/>
    <w:rsid w:val="00FB578E"/>
    <w:rsid w:val="00FB59F7"/>
    <w:rsid w:val="00FB6705"/>
    <w:rsid w:val="00FB6DF2"/>
    <w:rsid w:val="00FC3E5A"/>
    <w:rsid w:val="00FC55F7"/>
    <w:rsid w:val="00FD0A67"/>
    <w:rsid w:val="00FD1A79"/>
    <w:rsid w:val="00FD2B92"/>
    <w:rsid w:val="00FD335E"/>
    <w:rsid w:val="00FE1E2F"/>
    <w:rsid w:val="00FE35FD"/>
    <w:rsid w:val="00FE428B"/>
    <w:rsid w:val="00FE48D9"/>
    <w:rsid w:val="00FE4AFA"/>
    <w:rsid w:val="00FE5FBF"/>
    <w:rsid w:val="00FE6062"/>
    <w:rsid w:val="00FE70B9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BBAF"/>
  <w15:docId w15:val="{0A9FA9CC-72DC-48D8-88EB-CD8A1CA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64B10"/>
  </w:style>
  <w:style w:type="paragraph" w:styleId="a3">
    <w:name w:val="List Paragraph"/>
    <w:basedOn w:val="a"/>
    <w:uiPriority w:val="34"/>
    <w:qFormat/>
    <w:rsid w:val="00564B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4B10"/>
    <w:rPr>
      <w:b/>
      <w:bCs/>
    </w:rPr>
  </w:style>
  <w:style w:type="paragraph" w:styleId="a6">
    <w:name w:val="header"/>
    <w:basedOn w:val="a"/>
    <w:link w:val="a7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859"/>
  </w:style>
  <w:style w:type="paragraph" w:styleId="a8">
    <w:name w:val="footer"/>
    <w:basedOn w:val="a"/>
    <w:link w:val="a9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859"/>
  </w:style>
  <w:style w:type="character" w:styleId="aa">
    <w:name w:val="Hyperlink"/>
    <w:basedOn w:val="a0"/>
    <w:uiPriority w:val="99"/>
    <w:unhideWhenUsed/>
    <w:rsid w:val="0083196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3196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A1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703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21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BCC8-6C54-4867-AA43-10DCF713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Nadejda</cp:lastModifiedBy>
  <cp:revision>3</cp:revision>
  <dcterms:created xsi:type="dcterms:W3CDTF">2025-03-25T13:36:00Z</dcterms:created>
  <dcterms:modified xsi:type="dcterms:W3CDTF">2025-05-29T05:55:00Z</dcterms:modified>
</cp:coreProperties>
</file>