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7623C" w14:textId="77777777" w:rsidR="00DE7648" w:rsidRDefault="00DE7648" w:rsidP="00DE764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52787603"/>
      <w:r w:rsidRPr="00BC0069">
        <w:rPr>
          <w:rFonts w:ascii="Times New Roman" w:hAnsi="Times New Roman" w:cs="Times New Roman"/>
          <w:b/>
          <w:bCs/>
          <w:sz w:val="32"/>
          <w:szCs w:val="32"/>
        </w:rPr>
        <w:t xml:space="preserve">Мини-театр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марионеток </w:t>
      </w:r>
      <w:r w:rsidRPr="00BC0069">
        <w:rPr>
          <w:rFonts w:ascii="Times New Roman" w:hAnsi="Times New Roman" w:cs="Times New Roman"/>
          <w:b/>
          <w:bCs/>
          <w:sz w:val="32"/>
          <w:szCs w:val="32"/>
        </w:rPr>
        <w:t>«Друзья Мойдодыра»</w:t>
      </w:r>
    </w:p>
    <w:bookmarkEnd w:id="0"/>
    <w:p w14:paraId="24F7AB41" w14:textId="4042DAE0" w:rsidR="00684E89" w:rsidRPr="00DE7648" w:rsidRDefault="00DE7648" w:rsidP="00DE764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7648">
        <w:rPr>
          <w:rStyle w:val="c25"/>
          <w:rFonts w:ascii="Times New Roman" w:hAnsi="Times New Roman" w:cs="Times New Roman"/>
          <w:color w:val="111111"/>
          <w:sz w:val="28"/>
          <w:szCs w:val="28"/>
        </w:rPr>
        <w:t xml:space="preserve">        </w:t>
      </w:r>
      <w:r w:rsidRPr="00DE764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Куклы-марионетки – </w:t>
      </w:r>
      <w:r w:rsidRPr="00DE76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разновидность управляемой театральной куклы, которую кукловод приводит в движение при помощи нитей или металлического прута </w:t>
      </w:r>
      <w:r w:rsidRPr="00DE764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Актуальность данного театра объясняется тем, </w:t>
      </w:r>
      <w:r w:rsidRPr="00DE7648">
        <w:rPr>
          <w:rStyle w:val="c50"/>
          <w:rFonts w:ascii="Times New Roman" w:hAnsi="Times New Roman" w:cs="Times New Roman"/>
          <w:color w:val="111111"/>
          <w:sz w:val="28"/>
          <w:szCs w:val="28"/>
        </w:rPr>
        <w:t xml:space="preserve">что подвижные куклы и игрушки всегда привлекают малышей, поэтому мы создали мини-театр марионеток «Друзья Мойдодыра». Данный театр можно использовать, как в режимных моментах, так и в небольших театральных постановках по </w:t>
      </w:r>
      <w:r w:rsidRPr="00DE7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воспитанию культурно-гигиенических навыков</w:t>
      </w:r>
      <w:r w:rsidRPr="00DE7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BBADF3A" w14:textId="2F34C151" w:rsidR="00DE7648" w:rsidRDefault="00DE7648" w:rsidP="00DE7648">
      <w:r>
        <w:rPr>
          <w:noProof/>
        </w:rPr>
        <w:drawing>
          <wp:inline distT="0" distB="0" distL="0" distR="0" wp14:anchorId="15E902BD" wp14:editId="271ADCFC">
            <wp:extent cx="4190808" cy="4649371"/>
            <wp:effectExtent l="0" t="635" r="0" b="0"/>
            <wp:docPr id="261040943" name="Рисунок 1" descr="Изображение выглядит как Детское искусство, ремесло, рисунок, искусств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040943" name="Рисунок 1" descr="Изображение выглядит как Детское искусство, ремесло, рисунок, искусство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69" b="3823"/>
                    <a:stretch/>
                  </pic:blipFill>
                  <pic:spPr bwMode="auto">
                    <a:xfrm rot="16200000">
                      <a:off x="0" y="0"/>
                      <a:ext cx="4198897" cy="465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95107C" w14:textId="77777777" w:rsidR="00DE7648" w:rsidRPr="00DE7648" w:rsidRDefault="00DE7648" w:rsidP="00DE7648"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DE7648">
        <w:rPr>
          <w:rFonts w:ascii="Times New Roman" w:hAnsi="Times New Roman" w:cs="Times New Roman"/>
          <w:sz w:val="28"/>
          <w:szCs w:val="28"/>
        </w:rPr>
        <w:t xml:space="preserve">      Цель: формирование простейших навыков опрятности и самообслуживания, воспитание основ гигиенической культуры через театрально-игровую деятельность.</w:t>
      </w:r>
    </w:p>
    <w:p w14:paraId="07A6118F" w14:textId="77777777" w:rsidR="00DE7648" w:rsidRPr="00DE7648" w:rsidRDefault="00DE7648" w:rsidP="00DE7648"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DE7648">
        <w:rPr>
          <w:rFonts w:ascii="Times New Roman" w:hAnsi="Times New Roman" w:cs="Times New Roman"/>
          <w:sz w:val="28"/>
          <w:szCs w:val="28"/>
        </w:rPr>
        <w:t xml:space="preserve">      Задачи:</w:t>
      </w:r>
    </w:p>
    <w:p w14:paraId="08FC4A62" w14:textId="77777777" w:rsidR="00DE7648" w:rsidRPr="00DE7648" w:rsidRDefault="00DE7648" w:rsidP="00DE7648"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DE7648">
        <w:rPr>
          <w:rFonts w:ascii="Times New Roman" w:hAnsi="Times New Roman" w:cs="Times New Roman"/>
          <w:sz w:val="28"/>
          <w:szCs w:val="28"/>
        </w:rPr>
        <w:t>- Формировать умения овладевать культурно-гигиеническими навыками, и навыками самообслуживания.</w:t>
      </w:r>
    </w:p>
    <w:p w14:paraId="51BE4441" w14:textId="77777777" w:rsidR="00DE7648" w:rsidRPr="00DE7648" w:rsidRDefault="00DE7648" w:rsidP="00DE7648"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DE7648">
        <w:rPr>
          <w:rFonts w:ascii="Times New Roman" w:hAnsi="Times New Roman" w:cs="Times New Roman"/>
          <w:sz w:val="28"/>
          <w:szCs w:val="28"/>
        </w:rPr>
        <w:t>-  Побуждать детей к самостоятельности.</w:t>
      </w:r>
    </w:p>
    <w:p w14:paraId="0B4D435D" w14:textId="77777777" w:rsidR="00DE7648" w:rsidRPr="00DE7648" w:rsidRDefault="00DE7648" w:rsidP="00DE7648"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DE7648">
        <w:rPr>
          <w:rFonts w:ascii="Times New Roman" w:hAnsi="Times New Roman" w:cs="Times New Roman"/>
          <w:sz w:val="28"/>
          <w:szCs w:val="28"/>
        </w:rPr>
        <w:t xml:space="preserve">-  Повысить </w:t>
      </w:r>
      <w:bookmarkStart w:id="1" w:name="_Hlk152788724"/>
      <w:r w:rsidRPr="00DE7648">
        <w:rPr>
          <w:rFonts w:ascii="Times New Roman" w:hAnsi="Times New Roman" w:cs="Times New Roman"/>
          <w:sz w:val="28"/>
          <w:szCs w:val="28"/>
        </w:rPr>
        <w:t xml:space="preserve">педагогическую компетентность </w:t>
      </w:r>
      <w:bookmarkEnd w:id="1"/>
      <w:r w:rsidRPr="00DE7648">
        <w:rPr>
          <w:rFonts w:ascii="Times New Roman" w:hAnsi="Times New Roman" w:cs="Times New Roman"/>
          <w:sz w:val="28"/>
          <w:szCs w:val="28"/>
        </w:rPr>
        <w:t>родителей в воспитании у детей раннего возраста культурно -гигиенических навыков и навыков самообслуживания.</w:t>
      </w:r>
    </w:p>
    <w:p w14:paraId="2AB17F43" w14:textId="103A7088" w:rsidR="00DE7648" w:rsidRPr="00DE7648" w:rsidRDefault="00DE7648" w:rsidP="00DE7648"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DE7648">
        <w:rPr>
          <w:rFonts w:ascii="Times New Roman" w:hAnsi="Times New Roman" w:cs="Times New Roman"/>
          <w:sz w:val="28"/>
          <w:szCs w:val="28"/>
        </w:rPr>
        <w:t>Прогнозируемый результат:</w:t>
      </w:r>
    </w:p>
    <w:p w14:paraId="463F8584" w14:textId="77777777" w:rsidR="00DE7648" w:rsidRPr="00DE7648" w:rsidRDefault="00DE7648" w:rsidP="00DE7648"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DE7648">
        <w:rPr>
          <w:rFonts w:ascii="Times New Roman" w:hAnsi="Times New Roman" w:cs="Times New Roman"/>
          <w:sz w:val="28"/>
          <w:szCs w:val="28"/>
        </w:rPr>
        <w:t>● Дети овладеют культурно – гигиеническими навыками и навыками самообслуживания детьми данной группы.</w:t>
      </w:r>
    </w:p>
    <w:p w14:paraId="334717D9" w14:textId="77777777" w:rsidR="00DE7648" w:rsidRPr="00DE7648" w:rsidRDefault="00DE7648" w:rsidP="00DE7648"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DE7648">
        <w:rPr>
          <w:rFonts w:ascii="Times New Roman" w:hAnsi="Times New Roman" w:cs="Times New Roman"/>
          <w:sz w:val="28"/>
          <w:szCs w:val="28"/>
        </w:rPr>
        <w:lastRenderedPageBreak/>
        <w:t>● Родители повысят педагогическую компетентность по воспитанию культурно – гигиенических навыков у детей младшего дошкольного возраста.</w:t>
      </w:r>
    </w:p>
    <w:p w14:paraId="7EE32EBF" w14:textId="77777777" w:rsidR="00DE7648" w:rsidRPr="00DE7648" w:rsidRDefault="00DE7648" w:rsidP="00DE7648"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DE7648">
        <w:rPr>
          <w:rFonts w:ascii="Times New Roman" w:hAnsi="Times New Roman" w:cs="Times New Roman"/>
          <w:sz w:val="28"/>
          <w:szCs w:val="28"/>
        </w:rPr>
        <w:t>Культурно-гигиенические навыки нужно вырабатывать с раннего возраста</w:t>
      </w:r>
      <w:r w:rsidRPr="00DE764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E7648">
        <w:rPr>
          <w:rFonts w:ascii="Times New Roman" w:hAnsi="Times New Roman" w:cs="Times New Roman"/>
          <w:sz w:val="28"/>
          <w:szCs w:val="28"/>
        </w:rPr>
        <w:t> Так, например, соблюдение правил личной гигиены, привычка следить за чистотой тела, полости рта и носа не только говорят о культуре ребенка, но и являются гигиенической основой для сохранения здоровья в течение всей жизни.</w:t>
      </w:r>
    </w:p>
    <w:p w14:paraId="6C855656" w14:textId="77777777" w:rsidR="00DE7648" w:rsidRPr="00DE7648" w:rsidRDefault="00DE7648" w:rsidP="00DE7648">
      <w:pPr>
        <w:spacing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DE7648">
        <w:rPr>
          <w:rFonts w:ascii="Times New Roman" w:hAnsi="Times New Roman" w:cs="Times New Roman"/>
          <w:b/>
          <w:bCs/>
          <w:iCs/>
          <w:sz w:val="28"/>
          <w:szCs w:val="28"/>
        </w:rPr>
        <w:t>Игра-ситуация «Что ты можешь о них сказать?»</w:t>
      </w:r>
    </w:p>
    <w:p w14:paraId="12E19016" w14:textId="28A23CA2" w:rsidR="00DE7648" w:rsidRDefault="00DE7648" w:rsidP="00DE7648"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DE7648">
        <w:rPr>
          <w:rFonts w:ascii="Times New Roman" w:hAnsi="Times New Roman" w:cs="Times New Roman"/>
          <w:sz w:val="28"/>
          <w:szCs w:val="28"/>
        </w:rPr>
        <w:t>Предметы гигиены лежат возле воспитателя на столике и на стуле. Воспитатель называет по имени одного ребенка: «Миша, скажи, что ты видишь здесь?» Ребенок называет отдельные предметы и показывает их. Если он что-либо пропустил, другие дети его дополняют до тех пор, пока все предметы не будут названы. Далее воспитатель задает другому вызванному ребенку следующий вопрос: «Ева, есть у вас дома мыло?».</w:t>
      </w:r>
      <w:r w:rsidRPr="00DE76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E7648">
        <w:rPr>
          <w:rFonts w:ascii="Times New Roman" w:hAnsi="Times New Roman" w:cs="Times New Roman"/>
          <w:sz w:val="28"/>
          <w:szCs w:val="28"/>
        </w:rPr>
        <w:t>Когда ребенок ответит утвердительно, воспитатель просит: «Принеси мыло. Посмотри на него внимательно и понюхай его. Что мы с ним делаем? Для чего нам мыло?». Если ребенок не рассказал о мыле чего-либо важного, воспитательница может вызвать следующего ребенка. (Когда мыло уже не нужно, она откладывает его в сторону.)</w:t>
      </w:r>
      <w:r w:rsidRPr="00DE76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E7648">
        <w:rPr>
          <w:rFonts w:ascii="Times New Roman" w:hAnsi="Times New Roman" w:cs="Times New Roman"/>
          <w:sz w:val="28"/>
          <w:szCs w:val="28"/>
        </w:rPr>
        <w:t xml:space="preserve">Воспитатель может задать и наводящие вопросы: «Для чего мама купила мыло?» (Она хочет стирать). «Что сделает мама, когда полотенце станет грязным?» (Выстирает его). «Для чего маме гребень? Какие гребни у вас дома?». В заключение дети умывают и купают кукол, вытирают их и </w:t>
      </w:r>
      <w:proofErr w:type="gramStart"/>
      <w:r w:rsidRPr="00DE7648">
        <w:rPr>
          <w:rFonts w:ascii="Times New Roman" w:hAnsi="Times New Roman" w:cs="Times New Roman"/>
          <w:sz w:val="28"/>
          <w:szCs w:val="28"/>
        </w:rPr>
        <w:t>т.д.</w:t>
      </w:r>
      <w:proofErr w:type="gramEnd"/>
    </w:p>
    <w:p w14:paraId="13ED5CFF" w14:textId="77777777" w:rsidR="009914F9" w:rsidRPr="00DE7648" w:rsidRDefault="009914F9" w:rsidP="00DE7648"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</w:p>
    <w:p w14:paraId="6491A453" w14:textId="77777777" w:rsidR="00DE7648" w:rsidRDefault="00DE7648" w:rsidP="00DE7648"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DE7648">
        <w:rPr>
          <w:rFonts w:ascii="Times New Roman" w:hAnsi="Times New Roman" w:cs="Times New Roman"/>
          <w:sz w:val="28"/>
          <w:szCs w:val="28"/>
        </w:rPr>
        <w:t>Воспитание у детей навыков</w:t>
      </w:r>
      <w:r w:rsidRPr="00DE764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E7648">
        <w:rPr>
          <w:rFonts w:ascii="Times New Roman" w:hAnsi="Times New Roman" w:cs="Times New Roman"/>
          <w:sz w:val="28"/>
          <w:szCs w:val="28"/>
        </w:rPr>
        <w:t>личной и общественной гигиены играет важнейшую роль в охране их здоровья, способствует правильному поведению в быту, в общественных местах. В конечном счете, от знания и выполнения детьми необходимых гигиенических правил и норм поведения зависит не только их здоровье, но и здоровье других детей и взрослых.</w:t>
      </w:r>
    </w:p>
    <w:p w14:paraId="34425459" w14:textId="74D85088" w:rsidR="00DE7648" w:rsidRPr="00DE7648" w:rsidRDefault="00DE7648" w:rsidP="00DE7648">
      <w:pPr>
        <w:spacing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DE7648">
        <w:rPr>
          <w:rFonts w:ascii="Times New Roman" w:hAnsi="Times New Roman" w:cs="Times New Roman"/>
          <w:b/>
          <w:bCs/>
          <w:sz w:val="28"/>
          <w:szCs w:val="28"/>
        </w:rPr>
        <w:t>Игра-</w:t>
      </w:r>
      <w:r w:rsidRPr="00DE7648">
        <w:rPr>
          <w:rFonts w:ascii="Times New Roman" w:hAnsi="Times New Roman" w:cs="Times New Roman"/>
          <w:b/>
          <w:bCs/>
          <w:sz w:val="28"/>
          <w:szCs w:val="28"/>
        </w:rPr>
        <w:t>ситуация «</w:t>
      </w:r>
      <w:r w:rsidRPr="00DE7648">
        <w:rPr>
          <w:rFonts w:ascii="Times New Roman" w:hAnsi="Times New Roman" w:cs="Times New Roman"/>
          <w:b/>
          <w:bCs/>
          <w:sz w:val="28"/>
          <w:szCs w:val="28"/>
        </w:rPr>
        <w:t>Носики-</w:t>
      </w:r>
      <w:proofErr w:type="spellStart"/>
      <w:r w:rsidRPr="00DE7648">
        <w:rPr>
          <w:rFonts w:ascii="Times New Roman" w:hAnsi="Times New Roman" w:cs="Times New Roman"/>
          <w:b/>
          <w:bCs/>
          <w:sz w:val="28"/>
          <w:szCs w:val="28"/>
        </w:rPr>
        <w:t>курносики</w:t>
      </w:r>
      <w:proofErr w:type="spellEnd"/>
      <w:r w:rsidRPr="00DE7648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14:paraId="06F0D9EB" w14:textId="0BBD5415" w:rsidR="00DE7648" w:rsidRPr="00DE7648" w:rsidRDefault="00DE7648" w:rsidP="00DE7648"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DE7648">
        <w:rPr>
          <w:rFonts w:ascii="Times New Roman" w:hAnsi="Times New Roman" w:cs="Times New Roman"/>
          <w:sz w:val="28"/>
          <w:szCs w:val="28"/>
        </w:rPr>
        <w:t xml:space="preserve"> произносит потешку, демонстрируя каждое действие:</w:t>
      </w:r>
    </w:p>
    <w:p w14:paraId="4119CB18" w14:textId="7533404A" w:rsidR="00DE7648" w:rsidRDefault="00DE7648" w:rsidP="00DE7648">
      <w:pPr>
        <w:spacing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  <w:r w:rsidRPr="00DE7648">
        <w:rPr>
          <w:rFonts w:ascii="Times New Roman" w:hAnsi="Times New Roman" w:cs="Times New Roman"/>
          <w:sz w:val="28"/>
          <w:szCs w:val="28"/>
        </w:rPr>
        <w:t>Носовой платок в кармашке (достает платок из кармана),</w:t>
      </w:r>
      <w:r w:rsidRPr="00DE7648">
        <w:rPr>
          <w:rFonts w:ascii="Times New Roman" w:hAnsi="Times New Roman" w:cs="Times New Roman"/>
          <w:sz w:val="28"/>
          <w:szCs w:val="28"/>
        </w:rPr>
        <w:br/>
        <w:t>Будем нос им вытирать (показывает действие с платком),</w:t>
      </w:r>
      <w:r w:rsidRPr="00DE7648">
        <w:rPr>
          <w:rFonts w:ascii="Times New Roman" w:hAnsi="Times New Roman" w:cs="Times New Roman"/>
          <w:sz w:val="28"/>
          <w:szCs w:val="28"/>
        </w:rPr>
        <w:br/>
        <w:t xml:space="preserve">Чтобы носик, наш </w:t>
      </w:r>
      <w:proofErr w:type="spellStart"/>
      <w:r w:rsidRPr="00DE7648">
        <w:rPr>
          <w:rFonts w:ascii="Times New Roman" w:hAnsi="Times New Roman" w:cs="Times New Roman"/>
          <w:sz w:val="28"/>
          <w:szCs w:val="28"/>
        </w:rPr>
        <w:t>курносик</w:t>
      </w:r>
      <w:proofErr w:type="spellEnd"/>
      <w:r w:rsidRPr="00DE7648">
        <w:rPr>
          <w:rFonts w:ascii="Times New Roman" w:hAnsi="Times New Roman" w:cs="Times New Roman"/>
          <w:sz w:val="28"/>
          <w:szCs w:val="28"/>
        </w:rPr>
        <w:t xml:space="preserve">, снова чистым был </w:t>
      </w:r>
      <w:r w:rsidRPr="00DE7648">
        <w:rPr>
          <w:rFonts w:ascii="Times New Roman" w:hAnsi="Times New Roman" w:cs="Times New Roman"/>
          <w:sz w:val="28"/>
          <w:szCs w:val="28"/>
        </w:rPr>
        <w:t>опять (</w:t>
      </w:r>
      <w:r w:rsidRPr="00DE7648">
        <w:rPr>
          <w:rFonts w:ascii="Times New Roman" w:hAnsi="Times New Roman" w:cs="Times New Roman"/>
          <w:sz w:val="28"/>
          <w:szCs w:val="28"/>
        </w:rPr>
        <w:t>убирает платок в карман).</w:t>
      </w:r>
      <w:r>
        <w:rPr>
          <w:rFonts w:ascii="Times New Roman" w:hAnsi="Times New Roman" w:cs="Times New Roman"/>
          <w:sz w:val="28"/>
          <w:szCs w:val="28"/>
        </w:rPr>
        <w:t xml:space="preserve"> Далее воспитатель</w:t>
      </w:r>
      <w:r w:rsidRPr="00DE7648">
        <w:rPr>
          <w:rFonts w:ascii="Times New Roman" w:hAnsi="Times New Roman" w:cs="Times New Roman"/>
          <w:sz w:val="28"/>
          <w:szCs w:val="28"/>
        </w:rPr>
        <w:t xml:space="preserve"> просит каждого ребенка показать, как он умеет пользоваться носовым платком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CB9CD6" w14:textId="77777777" w:rsidR="009914F9" w:rsidRPr="00DE7648" w:rsidRDefault="009914F9" w:rsidP="00DE7648">
      <w:pPr>
        <w:spacing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</w:p>
    <w:p w14:paraId="67A6AA21" w14:textId="3124A1E1" w:rsidR="00DE7648" w:rsidRPr="00DE7648" w:rsidRDefault="00DE7648" w:rsidP="00DE7648"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DE7648">
        <w:rPr>
          <w:rFonts w:ascii="Times New Roman" w:hAnsi="Times New Roman" w:cs="Times New Roman"/>
          <w:sz w:val="28"/>
          <w:szCs w:val="28"/>
        </w:rPr>
        <w:t>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 и это продиктовано не только правилами гигиены, но и нормами человеческих отношений. Дети должны понимать, что в соблюдении этих правил проявляется уважение к окружающим и к самому себе, в частности, ведь уход за собой дарит человеку ощущение чистоты, красоты и здоровья.</w:t>
      </w:r>
    </w:p>
    <w:p w14:paraId="79D145A5" w14:textId="77777777" w:rsidR="00DE7648" w:rsidRPr="00DE7648" w:rsidRDefault="00DE7648" w:rsidP="00DE7648">
      <w:pPr>
        <w:spacing w:after="0" w:afterAutospacing="0"/>
      </w:pPr>
      <w:r w:rsidRPr="00DE7648">
        <w:rPr>
          <w:rFonts w:ascii="Times New Roman" w:hAnsi="Times New Roman" w:cs="Times New Roman"/>
          <w:sz w:val="28"/>
          <w:szCs w:val="28"/>
        </w:rPr>
        <w:t>Выполняя санитарно-гигиенические процедуры, ребенок осознает самого себя</w:t>
      </w:r>
      <w:r w:rsidRPr="00DE7648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DE7648">
        <w:rPr>
          <w:rFonts w:ascii="Times New Roman" w:hAnsi="Times New Roman" w:cs="Times New Roman"/>
          <w:sz w:val="28"/>
          <w:szCs w:val="28"/>
        </w:rPr>
        <w:t xml:space="preserve">У него формируется представление о собственном теле. При одевании и </w:t>
      </w:r>
      <w:r w:rsidRPr="00DE7648">
        <w:rPr>
          <w:rFonts w:ascii="Times New Roman" w:hAnsi="Times New Roman" w:cs="Times New Roman"/>
          <w:sz w:val="28"/>
          <w:szCs w:val="28"/>
        </w:rPr>
        <w:lastRenderedPageBreak/>
        <w:t>умывании, ребенок, рассматривая свое отражение в зеркале, приходит к пониманию некоторых изменений, происходящих в нем самом в ходе бытового процесса: лицо из грязного превратилось в чистое, волосы из растрепанных стали красиво причесанными, ножки обулись в сапожки, на ручки надели</w:t>
      </w:r>
      <w:r w:rsidRPr="00DE7648">
        <w:t xml:space="preserve"> </w:t>
      </w:r>
      <w:r w:rsidRPr="00DE7648">
        <w:rPr>
          <w:rFonts w:ascii="Times New Roman" w:hAnsi="Times New Roman" w:cs="Times New Roman"/>
          <w:sz w:val="28"/>
          <w:szCs w:val="28"/>
        </w:rPr>
        <w:t>рукавички. Ребенок начинает следить за своим внешним видом: обращает внимание на грязные руки, замечает неполадки в одежде, просит взрослого помочь привести себя в порядок, формируется потребность в чистоте и опрятности.</w:t>
      </w:r>
    </w:p>
    <w:p w14:paraId="052AF9A1" w14:textId="0B3B5BC9" w:rsidR="00DE7648" w:rsidRPr="00DE7648" w:rsidRDefault="00DE7648" w:rsidP="00DE7648"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DE7648">
        <w:rPr>
          <w:rFonts w:ascii="Times New Roman" w:hAnsi="Times New Roman" w:cs="Times New Roman"/>
          <w:b/>
          <w:bCs/>
          <w:sz w:val="28"/>
          <w:szCs w:val="28"/>
        </w:rPr>
        <w:t xml:space="preserve">Игра-ситуация </w:t>
      </w:r>
      <w:r w:rsidR="003020D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E7648">
        <w:rPr>
          <w:rFonts w:ascii="Times New Roman" w:hAnsi="Times New Roman" w:cs="Times New Roman"/>
          <w:b/>
          <w:bCs/>
          <w:sz w:val="28"/>
          <w:szCs w:val="28"/>
        </w:rPr>
        <w:t>Делаем прическу</w:t>
      </w:r>
      <w:r w:rsidR="003020DF">
        <w:rPr>
          <w:rFonts w:ascii="Times New Roman" w:hAnsi="Times New Roman" w:cs="Times New Roman"/>
          <w:sz w:val="28"/>
          <w:szCs w:val="28"/>
        </w:rPr>
        <w:t>»</w:t>
      </w:r>
      <w:r w:rsidR="005D0CDC">
        <w:rPr>
          <w:rFonts w:ascii="Times New Roman" w:hAnsi="Times New Roman" w:cs="Times New Roman"/>
          <w:sz w:val="28"/>
          <w:szCs w:val="28"/>
        </w:rPr>
        <w:t xml:space="preserve"> </w:t>
      </w:r>
      <w:r w:rsidR="00156A79">
        <w:rPr>
          <w:rFonts w:ascii="Times New Roman" w:hAnsi="Times New Roman" w:cs="Times New Roman"/>
          <w:sz w:val="28"/>
          <w:szCs w:val="28"/>
        </w:rPr>
        <w:t>(можно дома родителям проиграть с детьми)</w:t>
      </w:r>
    </w:p>
    <w:p w14:paraId="58265664" w14:textId="75A2C175" w:rsidR="009914F9" w:rsidRDefault="009914F9" w:rsidP="009914F9"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Pr="009914F9">
        <w:rPr>
          <w:rFonts w:ascii="Times New Roman" w:hAnsi="Times New Roman" w:cs="Times New Roman"/>
          <w:sz w:val="28"/>
          <w:szCs w:val="28"/>
        </w:rPr>
        <w:t xml:space="preserve">демонстрирует ребенку куклу и обращает внимание на ее прическу: </w:t>
      </w:r>
      <w:r w:rsidR="003020DF">
        <w:rPr>
          <w:rFonts w:ascii="Times New Roman" w:hAnsi="Times New Roman" w:cs="Times New Roman"/>
          <w:sz w:val="28"/>
          <w:szCs w:val="28"/>
        </w:rPr>
        <w:t>«</w:t>
      </w:r>
      <w:r w:rsidRPr="009914F9">
        <w:rPr>
          <w:rFonts w:ascii="Times New Roman" w:hAnsi="Times New Roman" w:cs="Times New Roman"/>
          <w:sz w:val="28"/>
          <w:szCs w:val="28"/>
        </w:rPr>
        <w:t>Посмотри, у куклы красивая прическа: длинные, ровные волосы, бантик. Красивая кукла! Давай и тебе сделаем красивую прическу!</w:t>
      </w:r>
      <w:r w:rsidR="003020DF">
        <w:rPr>
          <w:rFonts w:ascii="Times New Roman" w:hAnsi="Times New Roman" w:cs="Times New Roman"/>
          <w:sz w:val="28"/>
          <w:szCs w:val="28"/>
        </w:rPr>
        <w:t>»</w:t>
      </w:r>
      <w:r w:rsidRPr="009914F9">
        <w:rPr>
          <w:rFonts w:ascii="Times New Roman" w:hAnsi="Times New Roman" w:cs="Times New Roman"/>
          <w:sz w:val="28"/>
          <w:szCs w:val="28"/>
        </w:rPr>
        <w:t xml:space="preserve"> Взрослый расчесывает перед зеркалом волосы ребенка, затем просит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9914F9">
        <w:rPr>
          <w:rFonts w:ascii="Times New Roman" w:hAnsi="Times New Roman" w:cs="Times New Roman"/>
          <w:sz w:val="28"/>
          <w:szCs w:val="28"/>
        </w:rPr>
        <w:t xml:space="preserve"> попробовать это сделать самому: дает расческу в руки ребенку при этом помогает удерживать ее, вести руку с расческой сверху вниз. В конце расчесывания просит ребенка посмотреть в зеркало, обращает его внимание на то, что он стал таким же красивым, как кукла.</w:t>
      </w:r>
    </w:p>
    <w:p w14:paraId="11812737" w14:textId="77777777" w:rsidR="009914F9" w:rsidRPr="009914F9" w:rsidRDefault="009914F9" w:rsidP="009914F9"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</w:p>
    <w:p w14:paraId="44EC1A9B" w14:textId="77777777" w:rsidR="009914F9" w:rsidRPr="009914F9" w:rsidRDefault="009914F9" w:rsidP="009914F9"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9914F9">
        <w:rPr>
          <w:rFonts w:ascii="Times New Roman" w:hAnsi="Times New Roman" w:cs="Times New Roman"/>
          <w:sz w:val="28"/>
          <w:szCs w:val="28"/>
        </w:rPr>
        <w:t>Также складываются предпосылки для формирования самооценки, осознания своих возможностей и умений. Для того чтобы завершить действие, получить качественный результат, нужно приложить волевые усилия.</w:t>
      </w:r>
    </w:p>
    <w:p w14:paraId="079041F7" w14:textId="5F1CBFE5" w:rsidR="00DE7648" w:rsidRDefault="009914F9" w:rsidP="00DE7648">
      <w:pPr>
        <w:spacing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3020DF">
        <w:rPr>
          <w:rFonts w:ascii="Times New Roman" w:hAnsi="Times New Roman" w:cs="Times New Roman"/>
          <w:b/>
          <w:bCs/>
          <w:sz w:val="28"/>
          <w:szCs w:val="28"/>
        </w:rPr>
        <w:t>Сказка про куклу Машу</w:t>
      </w:r>
      <w:r w:rsidR="003020DF" w:rsidRPr="003020DF">
        <w:rPr>
          <w:rFonts w:ascii="Times New Roman" w:hAnsi="Times New Roman" w:cs="Times New Roman"/>
          <w:b/>
          <w:bCs/>
          <w:sz w:val="28"/>
          <w:szCs w:val="28"/>
        </w:rPr>
        <w:t>, которая не любила мыть руки.</w:t>
      </w:r>
    </w:p>
    <w:p w14:paraId="65720032" w14:textId="3EF0CCA5" w:rsidR="003020DF" w:rsidRDefault="003020DF" w:rsidP="00DE7648"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Жила-была девочка Маша, которая не любила мыть руки мылом. Но вот однажды на них поселился микроб Черныш. У Маши сразу заболел живот. Мама повела девочку к доктору. Он спросил у Маши: «Как ты моешь руки?». А Маша ответила: «Я их не мою, зачем зря тереть ручки».</w:t>
      </w:r>
    </w:p>
    <w:p w14:paraId="7C66DAD1" w14:textId="3AF165F3" w:rsidR="005D0CDC" w:rsidRDefault="005D0CDC" w:rsidP="00DE7648"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строго посмотрел на девочку и сказал: «У тебя болит живот, потому что ты не моешь руки с мылом. Микробы поселились у тебя на них, а потом попали в твой животик. Посмотри, какой страшный микроб Черныш живет на твоих руках». Маша испугалась, увидев страшного Черныша. С тех пор она моет руки с мылом и насухо вытирает их полотенцем.</w:t>
      </w:r>
    </w:p>
    <w:p w14:paraId="49DD31B3" w14:textId="77777777" w:rsidR="005D0CDC" w:rsidRDefault="005D0CDC" w:rsidP="00DE7648"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</w:p>
    <w:p w14:paraId="4A62D4B1" w14:textId="77777777" w:rsidR="005D0CDC" w:rsidRDefault="005D0CDC" w:rsidP="005D0CDC">
      <w:pPr>
        <w:spacing w:after="0" w:afterAutospacing="0"/>
        <w:ind w:firstLine="0"/>
      </w:pPr>
      <w:r>
        <w:rPr>
          <w:noProof/>
        </w:rPr>
        <w:drawing>
          <wp:inline distT="0" distB="0" distL="0" distR="0" wp14:anchorId="07FB5C9F" wp14:editId="68D30989">
            <wp:extent cx="2682240" cy="2018489"/>
            <wp:effectExtent l="0" t="0" r="3810" b="1270"/>
            <wp:docPr id="393625829" name="Рисунок 3" descr="Изображение выглядит как одежда, человек, в помещении, ребенок, начинающий ходит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625829" name="Рисунок 3" descr="Изображение выглядит как одежда, человек, в помещении, ребенок, начинающий ходить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024" cy="203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CDC">
        <w:t xml:space="preserve"> </w:t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79803BB6" wp14:editId="1FC878E7">
            <wp:extent cx="2653030" cy="1996508"/>
            <wp:effectExtent l="0" t="0" r="0" b="3810"/>
            <wp:docPr id="1688335624" name="Рисунок 4" descr="Изображение выглядит как одежда, человек, в помещении, Человеческое лиц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335624" name="Рисунок 4" descr="Изображение выглядит как одежда, человек, в помещении, Человеческое лицо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353" cy="200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CDC">
        <w:t xml:space="preserve"> </w:t>
      </w:r>
    </w:p>
    <w:p w14:paraId="7D7E999C" w14:textId="02A5B252" w:rsidR="005D0CDC" w:rsidRDefault="005D0CDC" w:rsidP="005D0CDC">
      <w:pPr>
        <w:spacing w:after="0" w:afterAutospacing="0"/>
        <w:ind w:firstLine="0"/>
      </w:pPr>
      <w:r>
        <w:rPr>
          <w:noProof/>
        </w:rPr>
        <w:lastRenderedPageBreak/>
        <w:drawing>
          <wp:inline distT="0" distB="0" distL="0" distR="0" wp14:anchorId="29B6AA30" wp14:editId="0F328296">
            <wp:extent cx="2700020" cy="2031869"/>
            <wp:effectExtent l="0" t="0" r="5080" b="6985"/>
            <wp:docPr id="1732212968" name="Рисунок 6" descr="Изображение выглядит как одежда, человек, в помещении, ребе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212968" name="Рисунок 6" descr="Изображение выглядит как одежда, человек, в помещении, ребе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194" cy="2040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2364D79" wp14:editId="1796CC91">
            <wp:simplePos x="1082040" y="716280"/>
            <wp:positionH relativeFrom="column">
              <wp:align>left</wp:align>
            </wp:positionH>
            <wp:positionV relativeFrom="paragraph">
              <wp:align>top</wp:align>
            </wp:positionV>
            <wp:extent cx="2674620" cy="2012755"/>
            <wp:effectExtent l="0" t="0" r="0" b="6985"/>
            <wp:wrapSquare wrapText="bothSides"/>
            <wp:docPr id="1410357776" name="Рисунок 5" descr="Изображение выглядит как одежда, человек, Человеческое лицо, ребе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357776" name="Рисунок 5" descr="Изображение выглядит как одежда, человек, Человеческое лицо, ребе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201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EEF977" w14:textId="74E152E1" w:rsidR="005D0CDC" w:rsidRPr="005D0CDC" w:rsidRDefault="005D0CDC" w:rsidP="005D0CDC">
      <w:pPr>
        <w:rPr>
          <w:rFonts w:ascii="Times New Roman" w:hAnsi="Times New Roman" w:cs="Times New Roman"/>
          <w:sz w:val="28"/>
          <w:szCs w:val="28"/>
        </w:rPr>
      </w:pPr>
    </w:p>
    <w:p w14:paraId="1469BD76" w14:textId="454BF614" w:rsidR="005D0CDC" w:rsidRDefault="005D0CDC" w:rsidP="005D0CD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B041004" wp14:editId="2F778785">
            <wp:extent cx="2686694" cy="2021840"/>
            <wp:effectExtent l="0" t="0" r="0" b="0"/>
            <wp:docPr id="785320320" name="Рисунок 8" descr="Изображение выглядит как одежда, человек, в помещении, ребенок, начинающий ходит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320320" name="Рисунок 8" descr="Изображение выглядит как одежда, человек, в помещении, ребенок, начинающий ходить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107" cy="203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C1721" w14:textId="216742B0" w:rsidR="005D0CDC" w:rsidRPr="005D0CDC" w:rsidRDefault="00156A79" w:rsidP="005D0CD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D0CDC" w:rsidRPr="005D0CDC">
        <w:rPr>
          <w:rFonts w:ascii="Times New Roman" w:hAnsi="Times New Roman" w:cs="Times New Roman"/>
          <w:sz w:val="28"/>
          <w:szCs w:val="28"/>
        </w:rPr>
        <w:t>С возрастом по мере овладения культурно – гигиеническими навыками</w:t>
      </w:r>
      <w:r w:rsidR="005D0CDC" w:rsidRPr="005D0CDC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="005D0CDC" w:rsidRPr="005D0CDC">
        <w:rPr>
          <w:rFonts w:ascii="Times New Roman" w:hAnsi="Times New Roman" w:cs="Times New Roman"/>
          <w:sz w:val="28"/>
          <w:szCs w:val="28"/>
        </w:rPr>
        <w:t xml:space="preserve"> осознает правила поведения, которые их определяют. Он сдерживает свои непосредственные чувства и стремления, подчиняет свои действия ранее поставленной цели, может отказаться от желаемого, если этого требует общественное правило поведения. Таким образом, наш театр помогает детям освоить культурно – гигиенические навыки.</w:t>
      </w:r>
    </w:p>
    <w:p w14:paraId="2ED855F0" w14:textId="77777777" w:rsidR="005D0CDC" w:rsidRPr="005D0CDC" w:rsidRDefault="005D0CDC" w:rsidP="005D0CD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1D0C58F" w14:textId="3285E276" w:rsidR="005D0CDC" w:rsidRPr="005D0CDC" w:rsidRDefault="005D0CDC" w:rsidP="005D0CDC">
      <w:pPr>
        <w:rPr>
          <w:rFonts w:ascii="Times New Roman" w:hAnsi="Times New Roman" w:cs="Times New Roman"/>
          <w:sz w:val="28"/>
          <w:szCs w:val="28"/>
        </w:rPr>
      </w:pPr>
    </w:p>
    <w:p w14:paraId="212C4C9E" w14:textId="77777777" w:rsidR="005D0CDC" w:rsidRPr="005D0CDC" w:rsidRDefault="005D0CDC" w:rsidP="005D0CDC">
      <w:pPr>
        <w:rPr>
          <w:rFonts w:ascii="Times New Roman" w:hAnsi="Times New Roman" w:cs="Times New Roman"/>
          <w:sz w:val="28"/>
          <w:szCs w:val="28"/>
        </w:rPr>
      </w:pPr>
    </w:p>
    <w:p w14:paraId="4733C070" w14:textId="1137B520" w:rsidR="005D0CDC" w:rsidRPr="003020DF" w:rsidRDefault="005D0CDC" w:rsidP="005D0CDC">
      <w:pPr>
        <w:spacing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5D0CDC" w:rsidRPr="00302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F4"/>
    <w:rsid w:val="00156A79"/>
    <w:rsid w:val="003020DF"/>
    <w:rsid w:val="005D0CDC"/>
    <w:rsid w:val="00684E89"/>
    <w:rsid w:val="00703BF4"/>
    <w:rsid w:val="0071482E"/>
    <w:rsid w:val="009914F9"/>
    <w:rsid w:val="00D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0D6D"/>
  <w15:chartTrackingRefBased/>
  <w15:docId w15:val="{B09D0429-6F44-4F42-88B9-9134BE5E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648"/>
    <w:pPr>
      <w:spacing w:after="100" w:afterAutospacing="1" w:line="240" w:lineRule="auto"/>
      <w:ind w:firstLine="567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5">
    <w:name w:val="c25"/>
    <w:basedOn w:val="a0"/>
    <w:rsid w:val="00DE7648"/>
  </w:style>
  <w:style w:type="character" w:customStyle="1" w:styleId="c50">
    <w:name w:val="c50"/>
    <w:basedOn w:val="a0"/>
    <w:rsid w:val="00DE7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 Никитин</dc:creator>
  <cp:keywords/>
  <dc:description/>
  <cp:lastModifiedBy>Глеб Никитин</cp:lastModifiedBy>
  <cp:revision>2</cp:revision>
  <dcterms:created xsi:type="dcterms:W3CDTF">2023-12-07T11:55:00Z</dcterms:created>
  <dcterms:modified xsi:type="dcterms:W3CDTF">2023-12-07T12:37:00Z</dcterms:modified>
</cp:coreProperties>
</file>