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2ED8C5" w14:textId="77777777" w:rsidR="00042C04" w:rsidRPr="00042C04" w:rsidRDefault="00042C04" w:rsidP="00042C04">
      <w:pPr>
        <w:rPr>
          <w:rFonts w:ascii="Times New Roman" w:hAnsi="Times New Roman" w:cs="Times New Roman"/>
          <w:sz w:val="28"/>
          <w:szCs w:val="28"/>
        </w:rPr>
      </w:pPr>
      <w:r w:rsidRPr="00042C04">
        <w:rPr>
          <w:rFonts w:ascii="Times New Roman" w:hAnsi="Times New Roman" w:cs="Times New Roman"/>
          <w:sz w:val="28"/>
          <w:szCs w:val="28"/>
        </w:rPr>
        <w:t>Дидактические игры занимают особое место среди методов обучения детей дошкольного возраста, особенно тех, кто имеет задержку психического развития (ЗПР). Они способствуют развитию многих важных качеств ребенка, таких как внимание, память, мышление, воображение, а также оказывают положительное влияние на развитие мелкой моторики рук. Мелкая моторика играет ключевую роль в формировании речи, письма и способности к обучению, поэтому ее развитие является важной задачей педагогической деятельности.</w:t>
      </w:r>
    </w:p>
    <w:p w14:paraId="093EFB0A" w14:textId="77777777" w:rsidR="00042C04" w:rsidRPr="00042C04" w:rsidRDefault="00042C04" w:rsidP="00042C04">
      <w:pPr>
        <w:rPr>
          <w:rFonts w:ascii="Times New Roman" w:hAnsi="Times New Roman" w:cs="Times New Roman"/>
          <w:b/>
          <w:bCs/>
          <w:sz w:val="28"/>
          <w:szCs w:val="28"/>
        </w:rPr>
      </w:pPr>
      <w:r w:rsidRPr="00042C04">
        <w:rPr>
          <w:rFonts w:ascii="Times New Roman" w:hAnsi="Times New Roman" w:cs="Times New Roman"/>
          <w:b/>
          <w:bCs/>
          <w:sz w:val="28"/>
          <w:szCs w:val="28"/>
        </w:rPr>
        <w:t>Что такое мелкая моторика?</w:t>
      </w:r>
    </w:p>
    <w:p w14:paraId="50315512" w14:textId="77777777" w:rsidR="00042C04" w:rsidRPr="00042C04" w:rsidRDefault="00042C04" w:rsidP="00042C04">
      <w:pPr>
        <w:rPr>
          <w:rFonts w:ascii="Times New Roman" w:hAnsi="Times New Roman" w:cs="Times New Roman"/>
          <w:sz w:val="28"/>
          <w:szCs w:val="28"/>
        </w:rPr>
      </w:pPr>
      <w:r w:rsidRPr="00042C04">
        <w:rPr>
          <w:rFonts w:ascii="Times New Roman" w:hAnsi="Times New Roman" w:cs="Times New Roman"/>
          <w:sz w:val="28"/>
          <w:szCs w:val="28"/>
        </w:rPr>
        <w:t>Мелкая моторика включает в себя координацию мелких мышц кистей и пальцев рук, позволяющую выполнять точные движения. Она тесно связана с развитием нервной системы, мозга и речевых центров. Доказано, что уровень развития мелкой моторики напрямую влияет на интеллектуальное развитие ребенка и его способность усваивать новую информацию.</w:t>
      </w:r>
    </w:p>
    <w:p w14:paraId="0F99745A" w14:textId="77777777" w:rsidR="00042C04" w:rsidRPr="00042C04" w:rsidRDefault="00042C04" w:rsidP="00042C04">
      <w:pPr>
        <w:rPr>
          <w:rFonts w:ascii="Times New Roman" w:hAnsi="Times New Roman" w:cs="Times New Roman"/>
          <w:b/>
          <w:bCs/>
          <w:sz w:val="28"/>
          <w:szCs w:val="28"/>
        </w:rPr>
      </w:pPr>
      <w:r w:rsidRPr="00042C04">
        <w:rPr>
          <w:rFonts w:ascii="Times New Roman" w:hAnsi="Times New Roman" w:cs="Times New Roman"/>
          <w:b/>
          <w:bCs/>
          <w:sz w:val="28"/>
          <w:szCs w:val="28"/>
        </w:rPr>
        <w:t>Почему важна работа над мелкой моторикой у дошкольников с ЗПР?</w:t>
      </w:r>
    </w:p>
    <w:p w14:paraId="0D1147E3" w14:textId="77777777" w:rsidR="00042C04" w:rsidRPr="00042C04" w:rsidRDefault="00042C04" w:rsidP="00042C04">
      <w:pPr>
        <w:rPr>
          <w:rFonts w:ascii="Times New Roman" w:hAnsi="Times New Roman" w:cs="Times New Roman"/>
          <w:sz w:val="28"/>
          <w:szCs w:val="28"/>
        </w:rPr>
      </w:pPr>
      <w:r w:rsidRPr="00042C04">
        <w:rPr>
          <w:rFonts w:ascii="Times New Roman" w:hAnsi="Times New Roman" w:cs="Times New Roman"/>
          <w:sz w:val="28"/>
          <w:szCs w:val="28"/>
        </w:rPr>
        <w:t>Дети с ЗПР часто испытывают трудности в освоении учебных навыков, таких как письмо и чтение. Недостаточное развитие мелкой моторики усугубляет эти проблемы, так как им сложно удерживать карандаш, рисовать линии и фигуры, застегивать пуговицы и завязывать шнурки. Регулярные занятия, направленные на улучшение координации движений пальцев, помогают таким детям лучше справляться со школьными заданиями и повышают их уверенность в себе.</w:t>
      </w:r>
    </w:p>
    <w:p w14:paraId="6AFF82DD" w14:textId="77777777" w:rsidR="00042C04" w:rsidRPr="00042C04" w:rsidRDefault="00042C04" w:rsidP="00042C04">
      <w:pPr>
        <w:rPr>
          <w:rFonts w:ascii="Times New Roman" w:hAnsi="Times New Roman" w:cs="Times New Roman"/>
          <w:b/>
          <w:bCs/>
          <w:sz w:val="28"/>
          <w:szCs w:val="28"/>
        </w:rPr>
      </w:pPr>
      <w:r w:rsidRPr="00042C04">
        <w:rPr>
          <w:rFonts w:ascii="Times New Roman" w:hAnsi="Times New Roman" w:cs="Times New Roman"/>
          <w:b/>
          <w:bCs/>
          <w:sz w:val="28"/>
          <w:szCs w:val="28"/>
        </w:rPr>
        <w:t>Роль дидактических игр в развитии мелкой моторики</w:t>
      </w:r>
    </w:p>
    <w:p w14:paraId="674C495A" w14:textId="77777777" w:rsidR="00042C04" w:rsidRPr="00042C04" w:rsidRDefault="00042C04" w:rsidP="00042C04">
      <w:pPr>
        <w:rPr>
          <w:rFonts w:ascii="Times New Roman" w:hAnsi="Times New Roman" w:cs="Times New Roman"/>
          <w:sz w:val="28"/>
          <w:szCs w:val="28"/>
        </w:rPr>
      </w:pPr>
      <w:r w:rsidRPr="00042C04">
        <w:rPr>
          <w:rFonts w:ascii="Times New Roman" w:hAnsi="Times New Roman" w:cs="Times New Roman"/>
          <w:sz w:val="28"/>
          <w:szCs w:val="28"/>
        </w:rPr>
        <w:t>Дидактические игры представляют собой специально разработанные игровые задания, целью которых является обучение и развитие определенных навыков. Игры такого типа позволяют ребенку осваивать новые знания и умения в увлекательной форме, снижая стресс и повышая мотивацию к учебе. Вот некоторые виды дидактических игр, способствующих развитию мелкой моторики:</w:t>
      </w:r>
    </w:p>
    <w:p w14:paraId="74A6DF47" w14:textId="77777777" w:rsidR="00042C04" w:rsidRPr="00042C04" w:rsidRDefault="00042C04" w:rsidP="00042C04">
      <w:pPr>
        <w:rPr>
          <w:rFonts w:ascii="Times New Roman" w:hAnsi="Times New Roman" w:cs="Times New Roman"/>
          <w:b/>
          <w:bCs/>
          <w:sz w:val="28"/>
          <w:szCs w:val="28"/>
        </w:rPr>
      </w:pPr>
      <w:r w:rsidRPr="00042C04">
        <w:rPr>
          <w:rFonts w:ascii="Times New Roman" w:hAnsi="Times New Roman" w:cs="Times New Roman"/>
          <w:b/>
          <w:bCs/>
          <w:sz w:val="28"/>
          <w:szCs w:val="28"/>
        </w:rPr>
        <w:t>1. Сенсорные игры</w:t>
      </w:r>
    </w:p>
    <w:p w14:paraId="40D0A1FA" w14:textId="77777777" w:rsidR="00042C04" w:rsidRPr="00042C04" w:rsidRDefault="00042C04" w:rsidP="00042C04">
      <w:pPr>
        <w:rPr>
          <w:rFonts w:ascii="Times New Roman" w:hAnsi="Times New Roman" w:cs="Times New Roman"/>
          <w:sz w:val="28"/>
          <w:szCs w:val="28"/>
        </w:rPr>
      </w:pPr>
      <w:r w:rsidRPr="00042C04">
        <w:rPr>
          <w:rFonts w:ascii="Times New Roman" w:hAnsi="Times New Roman" w:cs="Times New Roman"/>
          <w:sz w:val="28"/>
          <w:szCs w:val="28"/>
        </w:rPr>
        <w:t>Эти игры включают манипуляции с различными материалами и предметами, такими как песок, вода, крупы, мозаика и конструкторы. Например, ребенок может строить башни из кубиков, лепить фигурки из пластилина или перебирать бусины и камешки пальцами. Такие действия стимулируют тактильные ощущения и улучшают точность движений.</w:t>
      </w:r>
    </w:p>
    <w:p w14:paraId="1EE2BEFA" w14:textId="77777777" w:rsidR="00042C04" w:rsidRPr="00042C04" w:rsidRDefault="00042C04" w:rsidP="00042C04">
      <w:pPr>
        <w:rPr>
          <w:rFonts w:ascii="Times New Roman" w:hAnsi="Times New Roman" w:cs="Times New Roman"/>
          <w:b/>
          <w:bCs/>
          <w:sz w:val="28"/>
          <w:szCs w:val="28"/>
        </w:rPr>
      </w:pPr>
      <w:r w:rsidRPr="00042C04">
        <w:rPr>
          <w:rFonts w:ascii="Times New Roman" w:hAnsi="Times New Roman" w:cs="Times New Roman"/>
          <w:b/>
          <w:bCs/>
          <w:sz w:val="28"/>
          <w:szCs w:val="28"/>
        </w:rPr>
        <w:lastRenderedPageBreak/>
        <w:t>2. Графические упражнения</w:t>
      </w:r>
    </w:p>
    <w:p w14:paraId="7BC53769" w14:textId="77777777" w:rsidR="00042C04" w:rsidRPr="00042C04" w:rsidRDefault="00042C04" w:rsidP="00042C04">
      <w:pPr>
        <w:rPr>
          <w:rFonts w:ascii="Times New Roman" w:hAnsi="Times New Roman" w:cs="Times New Roman"/>
          <w:sz w:val="28"/>
          <w:szCs w:val="28"/>
        </w:rPr>
      </w:pPr>
      <w:r w:rsidRPr="00042C04">
        <w:rPr>
          <w:rFonts w:ascii="Times New Roman" w:hAnsi="Times New Roman" w:cs="Times New Roman"/>
          <w:sz w:val="28"/>
          <w:szCs w:val="28"/>
        </w:rPr>
        <w:t>Рисование линий, раскрашивание контуров, штриховка и обводка форм развивают навыки владения карандашом и ручкой. Важно начинать с простых заданий и постепенно усложнять их, переходя от прямых линий к сложным фигурам и изображениям.</w:t>
      </w:r>
    </w:p>
    <w:p w14:paraId="57EBB8FE" w14:textId="77777777" w:rsidR="00042C04" w:rsidRPr="00042C04" w:rsidRDefault="00042C04" w:rsidP="00042C04">
      <w:pPr>
        <w:rPr>
          <w:rFonts w:ascii="Times New Roman" w:hAnsi="Times New Roman" w:cs="Times New Roman"/>
          <w:b/>
          <w:bCs/>
          <w:sz w:val="28"/>
          <w:szCs w:val="28"/>
        </w:rPr>
      </w:pPr>
      <w:r w:rsidRPr="00042C04">
        <w:rPr>
          <w:rFonts w:ascii="Times New Roman" w:hAnsi="Times New Roman" w:cs="Times New Roman"/>
          <w:b/>
          <w:bCs/>
          <w:sz w:val="28"/>
          <w:szCs w:val="28"/>
        </w:rPr>
        <w:t>3. Игры с мелкими предметами</w:t>
      </w:r>
    </w:p>
    <w:p w14:paraId="0924E03D" w14:textId="77777777" w:rsidR="00042C04" w:rsidRPr="00042C04" w:rsidRDefault="00042C04" w:rsidP="00042C04">
      <w:pPr>
        <w:rPr>
          <w:rFonts w:ascii="Times New Roman" w:hAnsi="Times New Roman" w:cs="Times New Roman"/>
          <w:sz w:val="28"/>
          <w:szCs w:val="28"/>
        </w:rPr>
      </w:pPr>
      <w:r w:rsidRPr="00042C04">
        <w:rPr>
          <w:rFonts w:ascii="Times New Roman" w:hAnsi="Times New Roman" w:cs="Times New Roman"/>
          <w:sz w:val="28"/>
          <w:szCs w:val="28"/>
        </w:rPr>
        <w:t>Использование различных инструментов, таких как ножницы, кнопки, булавки, позволяет развивать ловкость и силу пальцев. Дети могут учиться резать бумагу, пришивать пуговицы или проталкивать нитку сквозь отверстия.</w:t>
      </w:r>
    </w:p>
    <w:p w14:paraId="66BB3037" w14:textId="77777777" w:rsidR="00042C04" w:rsidRPr="00042C04" w:rsidRDefault="00042C04" w:rsidP="00042C04">
      <w:pPr>
        <w:rPr>
          <w:rFonts w:ascii="Times New Roman" w:hAnsi="Times New Roman" w:cs="Times New Roman"/>
          <w:b/>
          <w:bCs/>
          <w:sz w:val="28"/>
          <w:szCs w:val="28"/>
        </w:rPr>
      </w:pPr>
      <w:r w:rsidRPr="00042C04">
        <w:rPr>
          <w:rFonts w:ascii="Times New Roman" w:hAnsi="Times New Roman" w:cs="Times New Roman"/>
          <w:b/>
          <w:bCs/>
          <w:sz w:val="28"/>
          <w:szCs w:val="28"/>
        </w:rPr>
        <w:t>4. Подвижные игры</w:t>
      </w:r>
    </w:p>
    <w:p w14:paraId="3635A6B1" w14:textId="77777777" w:rsidR="00042C04" w:rsidRPr="00042C04" w:rsidRDefault="00042C04" w:rsidP="00042C04">
      <w:pPr>
        <w:rPr>
          <w:rFonts w:ascii="Times New Roman" w:hAnsi="Times New Roman" w:cs="Times New Roman"/>
          <w:sz w:val="28"/>
          <w:szCs w:val="28"/>
        </w:rPr>
      </w:pPr>
      <w:r w:rsidRPr="00042C04">
        <w:rPr>
          <w:rFonts w:ascii="Times New Roman" w:hAnsi="Times New Roman" w:cs="Times New Roman"/>
          <w:sz w:val="28"/>
          <w:szCs w:val="28"/>
        </w:rPr>
        <w:t>Физическая активность также способствует улучшению мелкой моторики. Упражнения, включающие прыжки, бег, лазанье и ползание, укрепляют мышцы тела и обеспечивают основу для формирования точных движений рук.</w:t>
      </w:r>
    </w:p>
    <w:p w14:paraId="43489FAE" w14:textId="77777777" w:rsidR="00042C04" w:rsidRPr="00042C04" w:rsidRDefault="00042C04" w:rsidP="00042C04">
      <w:pPr>
        <w:rPr>
          <w:rFonts w:ascii="Times New Roman" w:hAnsi="Times New Roman" w:cs="Times New Roman"/>
          <w:b/>
          <w:bCs/>
          <w:sz w:val="28"/>
          <w:szCs w:val="28"/>
        </w:rPr>
      </w:pPr>
      <w:r w:rsidRPr="00042C04">
        <w:rPr>
          <w:rFonts w:ascii="Times New Roman" w:hAnsi="Times New Roman" w:cs="Times New Roman"/>
          <w:b/>
          <w:bCs/>
          <w:sz w:val="28"/>
          <w:szCs w:val="28"/>
        </w:rPr>
        <w:t>Примеры эффективных дидактических игр</w:t>
      </w:r>
    </w:p>
    <w:p w14:paraId="5422A5B5" w14:textId="77777777" w:rsidR="00042C04" w:rsidRPr="00042C04" w:rsidRDefault="00042C04" w:rsidP="00042C04">
      <w:pPr>
        <w:rPr>
          <w:rFonts w:ascii="Times New Roman" w:hAnsi="Times New Roman" w:cs="Times New Roman"/>
          <w:b/>
          <w:bCs/>
          <w:sz w:val="28"/>
          <w:szCs w:val="28"/>
        </w:rPr>
      </w:pPr>
      <w:r w:rsidRPr="00042C04">
        <w:rPr>
          <w:rFonts w:ascii="Times New Roman" w:hAnsi="Times New Roman" w:cs="Times New Roman"/>
          <w:b/>
          <w:bCs/>
          <w:sz w:val="28"/>
          <w:szCs w:val="28"/>
        </w:rPr>
        <w:t>Игра «Собери пазлы»</w:t>
      </w:r>
    </w:p>
    <w:p w14:paraId="503C063E" w14:textId="77777777" w:rsidR="00042C04" w:rsidRPr="00042C04" w:rsidRDefault="00042C04" w:rsidP="00042C04">
      <w:pPr>
        <w:rPr>
          <w:rFonts w:ascii="Times New Roman" w:hAnsi="Times New Roman" w:cs="Times New Roman"/>
          <w:sz w:val="28"/>
          <w:szCs w:val="28"/>
        </w:rPr>
      </w:pPr>
      <w:r w:rsidRPr="00042C04">
        <w:rPr>
          <w:rFonts w:ascii="Times New Roman" w:hAnsi="Times New Roman" w:cs="Times New Roman"/>
          <w:sz w:val="28"/>
          <w:szCs w:val="28"/>
        </w:rPr>
        <w:t>Цель: развить умение соединять детали, требующие точности движений.</w:t>
      </w:r>
      <w:r w:rsidRPr="00042C04">
        <w:rPr>
          <w:rFonts w:ascii="Times New Roman" w:hAnsi="Times New Roman" w:cs="Times New Roman"/>
          <w:sz w:val="28"/>
          <w:szCs w:val="28"/>
        </w:rPr>
        <w:br/>
        <w:t>Ход игры: дети собирают простые пазлы, состоящие из крупных элементов. Постепенно сложность увеличивается путем уменьшения размера деталей и увеличения количества частей.</w:t>
      </w:r>
    </w:p>
    <w:p w14:paraId="29C84B2C" w14:textId="77777777" w:rsidR="00042C04" w:rsidRPr="00042C04" w:rsidRDefault="00042C04" w:rsidP="00042C04">
      <w:pPr>
        <w:rPr>
          <w:rFonts w:ascii="Times New Roman" w:hAnsi="Times New Roman" w:cs="Times New Roman"/>
          <w:b/>
          <w:bCs/>
          <w:sz w:val="28"/>
          <w:szCs w:val="28"/>
        </w:rPr>
      </w:pPr>
      <w:r w:rsidRPr="00042C04">
        <w:rPr>
          <w:rFonts w:ascii="Times New Roman" w:hAnsi="Times New Roman" w:cs="Times New Roman"/>
          <w:b/>
          <w:bCs/>
          <w:sz w:val="28"/>
          <w:szCs w:val="28"/>
        </w:rPr>
        <w:t>Игра «Шнуровка»</w:t>
      </w:r>
    </w:p>
    <w:p w14:paraId="03F897E0" w14:textId="77777777" w:rsidR="00042C04" w:rsidRPr="00042C04" w:rsidRDefault="00042C04" w:rsidP="00042C04">
      <w:pPr>
        <w:rPr>
          <w:rFonts w:ascii="Times New Roman" w:hAnsi="Times New Roman" w:cs="Times New Roman"/>
          <w:sz w:val="28"/>
          <w:szCs w:val="28"/>
        </w:rPr>
      </w:pPr>
      <w:r w:rsidRPr="00042C04">
        <w:rPr>
          <w:rFonts w:ascii="Times New Roman" w:hAnsi="Times New Roman" w:cs="Times New Roman"/>
          <w:sz w:val="28"/>
          <w:szCs w:val="28"/>
        </w:rPr>
        <w:t>Цель: научить продевать нить через маленькие отверстия.</w:t>
      </w:r>
      <w:r w:rsidRPr="00042C04">
        <w:rPr>
          <w:rFonts w:ascii="Times New Roman" w:hAnsi="Times New Roman" w:cs="Times New Roman"/>
          <w:sz w:val="28"/>
          <w:szCs w:val="28"/>
        </w:rPr>
        <w:br/>
        <w:t>Ход игры: ребенок получает специальную доску с отверстиями, через которые он пропускает веревочку или ленту. Это упражнение помогает укрепить пальцы и улучшает концентрацию внимания.</w:t>
      </w:r>
    </w:p>
    <w:p w14:paraId="72E72B63" w14:textId="77777777" w:rsidR="00042C04" w:rsidRPr="00042C04" w:rsidRDefault="00042C04" w:rsidP="00042C04">
      <w:pPr>
        <w:rPr>
          <w:rFonts w:ascii="Times New Roman" w:hAnsi="Times New Roman" w:cs="Times New Roman"/>
          <w:b/>
          <w:bCs/>
          <w:sz w:val="28"/>
          <w:szCs w:val="28"/>
        </w:rPr>
      </w:pPr>
      <w:r w:rsidRPr="00042C04">
        <w:rPr>
          <w:rFonts w:ascii="Times New Roman" w:hAnsi="Times New Roman" w:cs="Times New Roman"/>
          <w:b/>
          <w:bCs/>
          <w:sz w:val="28"/>
          <w:szCs w:val="28"/>
        </w:rPr>
        <w:t>Игра «Перебор предметов»</w:t>
      </w:r>
    </w:p>
    <w:p w14:paraId="29786BF4" w14:textId="77777777" w:rsidR="00042C04" w:rsidRPr="00042C04" w:rsidRDefault="00042C04" w:rsidP="00042C04">
      <w:pPr>
        <w:rPr>
          <w:rFonts w:ascii="Times New Roman" w:hAnsi="Times New Roman" w:cs="Times New Roman"/>
          <w:sz w:val="28"/>
          <w:szCs w:val="28"/>
        </w:rPr>
      </w:pPr>
      <w:r w:rsidRPr="00042C04">
        <w:rPr>
          <w:rFonts w:ascii="Times New Roman" w:hAnsi="Times New Roman" w:cs="Times New Roman"/>
          <w:sz w:val="28"/>
          <w:szCs w:val="28"/>
        </w:rPr>
        <w:t>Цель: повысить чувствительность кончиков пальцев и ускорить реакцию.</w:t>
      </w:r>
      <w:r w:rsidRPr="00042C04">
        <w:rPr>
          <w:rFonts w:ascii="Times New Roman" w:hAnsi="Times New Roman" w:cs="Times New Roman"/>
          <w:sz w:val="28"/>
          <w:szCs w:val="28"/>
        </w:rPr>
        <w:br/>
        <w:t>Ход игры: перед ребенком выкладывают мелкие предметы разной формы и размеров. Задача заключается в том, чтобы быстро подобрать предмет определенного цвета или формы.</w:t>
      </w:r>
    </w:p>
    <w:p w14:paraId="0BD23434" w14:textId="77777777" w:rsidR="00042C04" w:rsidRPr="00042C04" w:rsidRDefault="00042C04" w:rsidP="00042C04">
      <w:pPr>
        <w:rPr>
          <w:rFonts w:ascii="Times New Roman" w:hAnsi="Times New Roman" w:cs="Times New Roman"/>
          <w:b/>
          <w:bCs/>
          <w:sz w:val="28"/>
          <w:szCs w:val="28"/>
        </w:rPr>
      </w:pPr>
      <w:r w:rsidRPr="00042C04">
        <w:rPr>
          <w:rFonts w:ascii="Times New Roman" w:hAnsi="Times New Roman" w:cs="Times New Roman"/>
          <w:b/>
          <w:bCs/>
          <w:sz w:val="28"/>
          <w:szCs w:val="28"/>
        </w:rPr>
        <w:t>Заключение</w:t>
      </w:r>
    </w:p>
    <w:p w14:paraId="1A296A16" w14:textId="77777777" w:rsidR="00042C04" w:rsidRPr="00042C04" w:rsidRDefault="00042C04" w:rsidP="00042C04">
      <w:pPr>
        <w:rPr>
          <w:rFonts w:ascii="Times New Roman" w:hAnsi="Times New Roman" w:cs="Times New Roman"/>
          <w:sz w:val="28"/>
          <w:szCs w:val="28"/>
        </w:rPr>
      </w:pPr>
      <w:r w:rsidRPr="00042C04">
        <w:rPr>
          <w:rFonts w:ascii="Times New Roman" w:hAnsi="Times New Roman" w:cs="Times New Roman"/>
          <w:sz w:val="28"/>
          <w:szCs w:val="28"/>
        </w:rPr>
        <w:lastRenderedPageBreak/>
        <w:t>Таким образом, дидактические игры являются эффективным инструментом для улучшения мелкой моторики у дошкольников с ЗПР. Через игру дети получают необходимые стимулы для дальнейшего развития, учатся концентрироваться, запоминать и мыслить логически. Педагогам важно подбирать подходящие игры и регулярно проводить занятия, учитывая индивидуальные особенности каждого ребенка. Только систематический подход позволит достичь положительных результатов и подготовить детей к успешному началу школьного обучения.</w:t>
      </w:r>
    </w:p>
    <w:p w14:paraId="42888FE2" w14:textId="77777777" w:rsidR="00050E0E" w:rsidRPr="00042C04" w:rsidRDefault="00050E0E">
      <w:pPr>
        <w:rPr>
          <w:rFonts w:ascii="Times New Roman" w:hAnsi="Times New Roman" w:cs="Times New Roman"/>
          <w:sz w:val="28"/>
          <w:szCs w:val="28"/>
        </w:rPr>
      </w:pPr>
    </w:p>
    <w:sectPr w:rsidR="00050E0E" w:rsidRPr="00042C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E0E"/>
    <w:rsid w:val="00042C04"/>
    <w:rsid w:val="00050E0E"/>
    <w:rsid w:val="00B468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DD9A01-AF1D-49D9-BDF7-2D5380E77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050E0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050E0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050E0E"/>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050E0E"/>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050E0E"/>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050E0E"/>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050E0E"/>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050E0E"/>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050E0E"/>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50E0E"/>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050E0E"/>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050E0E"/>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050E0E"/>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050E0E"/>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050E0E"/>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050E0E"/>
    <w:rPr>
      <w:rFonts w:eastAsiaTheme="majorEastAsia" w:cstheme="majorBidi"/>
      <w:color w:val="595959" w:themeColor="text1" w:themeTint="A6"/>
    </w:rPr>
  </w:style>
  <w:style w:type="character" w:customStyle="1" w:styleId="80">
    <w:name w:val="Заголовок 8 Знак"/>
    <w:basedOn w:val="a0"/>
    <w:link w:val="8"/>
    <w:uiPriority w:val="9"/>
    <w:semiHidden/>
    <w:rsid w:val="00050E0E"/>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050E0E"/>
    <w:rPr>
      <w:rFonts w:eastAsiaTheme="majorEastAsia" w:cstheme="majorBidi"/>
      <w:color w:val="272727" w:themeColor="text1" w:themeTint="D8"/>
    </w:rPr>
  </w:style>
  <w:style w:type="paragraph" w:styleId="a3">
    <w:name w:val="Title"/>
    <w:basedOn w:val="a"/>
    <w:next w:val="a"/>
    <w:link w:val="a4"/>
    <w:uiPriority w:val="10"/>
    <w:qFormat/>
    <w:rsid w:val="00050E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050E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0E0E"/>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050E0E"/>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050E0E"/>
    <w:pPr>
      <w:spacing w:before="160"/>
      <w:jc w:val="center"/>
    </w:pPr>
    <w:rPr>
      <w:i/>
      <w:iCs/>
      <w:color w:val="404040" w:themeColor="text1" w:themeTint="BF"/>
    </w:rPr>
  </w:style>
  <w:style w:type="character" w:customStyle="1" w:styleId="22">
    <w:name w:val="Цитата 2 Знак"/>
    <w:basedOn w:val="a0"/>
    <w:link w:val="21"/>
    <w:uiPriority w:val="29"/>
    <w:rsid w:val="00050E0E"/>
    <w:rPr>
      <w:i/>
      <w:iCs/>
      <w:color w:val="404040" w:themeColor="text1" w:themeTint="BF"/>
    </w:rPr>
  </w:style>
  <w:style w:type="paragraph" w:styleId="a7">
    <w:name w:val="List Paragraph"/>
    <w:basedOn w:val="a"/>
    <w:uiPriority w:val="34"/>
    <w:qFormat/>
    <w:rsid w:val="00050E0E"/>
    <w:pPr>
      <w:ind w:left="720"/>
      <w:contextualSpacing/>
    </w:pPr>
  </w:style>
  <w:style w:type="character" w:styleId="a8">
    <w:name w:val="Intense Emphasis"/>
    <w:basedOn w:val="a0"/>
    <w:uiPriority w:val="21"/>
    <w:qFormat/>
    <w:rsid w:val="00050E0E"/>
    <w:rPr>
      <w:i/>
      <w:iCs/>
      <w:color w:val="2F5496" w:themeColor="accent1" w:themeShade="BF"/>
    </w:rPr>
  </w:style>
  <w:style w:type="paragraph" w:styleId="a9">
    <w:name w:val="Intense Quote"/>
    <w:basedOn w:val="a"/>
    <w:next w:val="a"/>
    <w:link w:val="aa"/>
    <w:uiPriority w:val="30"/>
    <w:qFormat/>
    <w:rsid w:val="00050E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050E0E"/>
    <w:rPr>
      <w:i/>
      <w:iCs/>
      <w:color w:val="2F5496" w:themeColor="accent1" w:themeShade="BF"/>
    </w:rPr>
  </w:style>
  <w:style w:type="character" w:styleId="ab">
    <w:name w:val="Intense Reference"/>
    <w:basedOn w:val="a0"/>
    <w:uiPriority w:val="32"/>
    <w:qFormat/>
    <w:rsid w:val="00050E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4351222">
      <w:bodyDiv w:val="1"/>
      <w:marLeft w:val="0"/>
      <w:marRight w:val="0"/>
      <w:marTop w:val="0"/>
      <w:marBottom w:val="0"/>
      <w:divBdr>
        <w:top w:val="none" w:sz="0" w:space="0" w:color="auto"/>
        <w:left w:val="none" w:sz="0" w:space="0" w:color="auto"/>
        <w:bottom w:val="none" w:sz="0" w:space="0" w:color="auto"/>
        <w:right w:val="none" w:sz="0" w:space="0" w:color="auto"/>
      </w:divBdr>
    </w:div>
    <w:div w:id="1058170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620</Words>
  <Characters>3540</Characters>
  <Application>Microsoft Office Word</Application>
  <DocSecurity>0</DocSecurity>
  <Lines>29</Lines>
  <Paragraphs>8</Paragraphs>
  <ScaleCrop>false</ScaleCrop>
  <Company/>
  <LinksUpToDate>false</LinksUpToDate>
  <CharactersWithSpaces>4152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Лич Король</dc:creator>
  <cp:keywords/>
  <dc:description/>
  <cp:lastModifiedBy>Лич Король</cp:lastModifiedBy>
  <cp:revision>2</cp:revision>
  <dcterms:created xsi:type="dcterms:W3CDTF">2025-05-11T11:15:00Z</dcterms:created>
  <dcterms:modified xsi:type="dcterms:W3CDTF">2025-05-11T11:15:00Z</dcterms:modified>
</cp:coreProperties>
</file>