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A0" w:rsidRDefault="00C93EA0">
      <w:pPr>
        <w:rPr>
          <w:rFonts w:ascii="Times New Roman" w:hAnsi="Times New Roman" w:cs="Times New Roman"/>
          <w:sz w:val="28"/>
          <w:szCs w:val="28"/>
        </w:rPr>
      </w:pPr>
      <w:r w:rsidRPr="00BE0E94">
        <w:rPr>
          <w:rFonts w:ascii="Times New Roman" w:hAnsi="Times New Roman" w:cs="Times New Roman"/>
          <w:sz w:val="28"/>
          <w:szCs w:val="28"/>
        </w:rPr>
        <w:t xml:space="preserve">                                       Коммуникация с помощью жестов.</w:t>
      </w:r>
    </w:p>
    <w:p w:rsidR="00E85C66" w:rsidRPr="00E85C66" w:rsidRDefault="00E85C66">
      <w:pPr>
        <w:rPr>
          <w:rFonts w:ascii="Times New Roman" w:hAnsi="Times New Roman" w:cs="Times New Roman"/>
          <w:sz w:val="28"/>
          <w:szCs w:val="28"/>
        </w:rPr>
      </w:pPr>
      <w:r>
        <w:rPr>
          <w:rFonts w:ascii="Times New Roman" w:hAnsi="Times New Roman" w:cs="Times New Roman"/>
          <w:sz w:val="28"/>
          <w:szCs w:val="28"/>
        </w:rPr>
        <w:t xml:space="preserve">    </w:t>
      </w:r>
      <w:r w:rsidRPr="00E85C66">
        <w:rPr>
          <w:rFonts w:ascii="Times New Roman" w:hAnsi="Times New Roman" w:cs="Times New Roman"/>
          <w:sz w:val="28"/>
          <w:szCs w:val="28"/>
        </w:rPr>
        <w:t>Движения тела и </w:t>
      </w:r>
      <w:r w:rsidRPr="00E85C66">
        <w:rPr>
          <w:rFonts w:ascii="Times New Roman" w:hAnsi="Times New Roman" w:cs="Times New Roman"/>
          <w:bCs/>
          <w:sz w:val="28"/>
          <w:szCs w:val="28"/>
        </w:rPr>
        <w:t>жесты</w:t>
      </w:r>
      <w:r>
        <w:rPr>
          <w:rFonts w:ascii="Times New Roman" w:hAnsi="Times New Roman" w:cs="Times New Roman"/>
          <w:sz w:val="28"/>
          <w:szCs w:val="28"/>
        </w:rPr>
        <w:t> – составная часть нашей ежедневной коммуникации</w:t>
      </w:r>
      <w:bookmarkStart w:id="0" w:name="_GoBack"/>
      <w:bookmarkEnd w:id="0"/>
      <w:r w:rsidRPr="00E85C66">
        <w:rPr>
          <w:rFonts w:ascii="Times New Roman" w:hAnsi="Times New Roman" w:cs="Times New Roman"/>
          <w:sz w:val="28"/>
          <w:szCs w:val="28"/>
        </w:rPr>
        <w:t>. В случае отсутствия и ограничения устной речи движения тела и </w:t>
      </w:r>
      <w:r w:rsidRPr="00E85C66">
        <w:rPr>
          <w:rFonts w:ascii="Times New Roman" w:hAnsi="Times New Roman" w:cs="Times New Roman"/>
          <w:bCs/>
          <w:sz w:val="28"/>
          <w:szCs w:val="28"/>
        </w:rPr>
        <w:t>жесты</w:t>
      </w:r>
      <w:r w:rsidRPr="00E85C66">
        <w:rPr>
          <w:rFonts w:ascii="Times New Roman" w:hAnsi="Times New Roman" w:cs="Times New Roman"/>
          <w:sz w:val="28"/>
          <w:szCs w:val="28"/>
        </w:rPr>
        <w:t> выст</w:t>
      </w:r>
      <w:r>
        <w:rPr>
          <w:rFonts w:ascii="Times New Roman" w:hAnsi="Times New Roman" w:cs="Times New Roman"/>
          <w:sz w:val="28"/>
          <w:szCs w:val="28"/>
        </w:rPr>
        <w:t xml:space="preserve">упают как единственно доступное   </w:t>
      </w:r>
      <w:r w:rsidRPr="00E85C66">
        <w:rPr>
          <w:rFonts w:ascii="Times New Roman" w:hAnsi="Times New Roman" w:cs="Times New Roman"/>
          <w:sz w:val="28"/>
          <w:szCs w:val="28"/>
        </w:rPr>
        <w:t>коммуникативное средство выражения сообщений и понимания окружающих. </w:t>
      </w:r>
      <w:r w:rsidRPr="00E85C66">
        <w:rPr>
          <w:rFonts w:ascii="Times New Roman" w:hAnsi="Times New Roman" w:cs="Times New Roman"/>
          <w:bCs/>
          <w:sz w:val="28"/>
          <w:szCs w:val="28"/>
        </w:rPr>
        <w:t>Жесты</w:t>
      </w:r>
      <w:r w:rsidRPr="00E85C66">
        <w:rPr>
          <w:rFonts w:ascii="Times New Roman" w:hAnsi="Times New Roman" w:cs="Times New Roman"/>
          <w:sz w:val="28"/>
          <w:szCs w:val="28"/>
        </w:rPr>
        <w:t> – это мануальные знаки.</w:t>
      </w:r>
    </w:p>
    <w:p w:rsidR="00C93EA0" w:rsidRPr="00BE0E94" w:rsidRDefault="00E85C66">
      <w:pPr>
        <w:rPr>
          <w:rFonts w:ascii="Times New Roman" w:hAnsi="Times New Roman" w:cs="Times New Roman"/>
          <w:sz w:val="28"/>
          <w:szCs w:val="28"/>
        </w:rPr>
      </w:pPr>
      <w:r>
        <w:rPr>
          <w:rFonts w:ascii="Times New Roman" w:hAnsi="Times New Roman" w:cs="Times New Roman"/>
          <w:sz w:val="28"/>
          <w:szCs w:val="28"/>
        </w:rPr>
        <w:t xml:space="preserve">   </w:t>
      </w:r>
      <w:r w:rsidR="00C93EA0" w:rsidRPr="00BE0E94">
        <w:rPr>
          <w:rFonts w:ascii="Times New Roman" w:hAnsi="Times New Roman" w:cs="Times New Roman"/>
          <w:sz w:val="28"/>
          <w:szCs w:val="28"/>
        </w:rPr>
        <w:t>Речь – это универсальный инструмент для общения, но вместе с ней все равно необходимо использовать неречевые знаки. К ним относятся невербальные средства, благодаря которым коммуникативный процесс будет полнее и богаче.</w:t>
      </w:r>
    </w:p>
    <w:p w:rsidR="00491FAC" w:rsidRPr="00BE0E94" w:rsidRDefault="00E85C66">
      <w:pPr>
        <w:rPr>
          <w:rFonts w:ascii="Times New Roman" w:hAnsi="Times New Roman" w:cs="Times New Roman"/>
          <w:sz w:val="28"/>
          <w:szCs w:val="28"/>
        </w:rPr>
      </w:pPr>
      <w:r>
        <w:rPr>
          <w:rFonts w:ascii="Times New Roman" w:hAnsi="Times New Roman" w:cs="Times New Roman"/>
          <w:sz w:val="28"/>
          <w:szCs w:val="28"/>
        </w:rPr>
        <w:t xml:space="preserve">   </w:t>
      </w:r>
      <w:r w:rsidR="00C93EA0" w:rsidRPr="00BE0E94">
        <w:rPr>
          <w:rFonts w:ascii="Times New Roman" w:hAnsi="Times New Roman" w:cs="Times New Roman"/>
          <w:sz w:val="28"/>
          <w:szCs w:val="28"/>
        </w:rPr>
        <w:t>Люди передают информацию не только словесно (вербально), но и с помощью невербальных сигналов (жесты, мимика, поза). Зная язык жестов, можно догадаться, что на самом деле думает собеседник, правду ли говорит. Данная информация передается подсознательно. Человек практически не контролирует данный процесс. Он показывает, какие истинные эмоции одолевают оппонента, что его тревожит. Большинство информации мы получаем как раз благодаря невербалике. Научившись расшифровывать ее, можно узнать еще больше информации.</w:t>
      </w:r>
    </w:p>
    <w:p w:rsidR="00C93EA0" w:rsidRDefault="00E85C66">
      <w:pPr>
        <w:rPr>
          <w:rFonts w:ascii="Times New Roman" w:hAnsi="Times New Roman" w:cs="Times New Roman"/>
          <w:sz w:val="28"/>
          <w:szCs w:val="28"/>
        </w:rPr>
      </w:pPr>
      <w:r>
        <w:rPr>
          <w:rFonts w:ascii="Times New Roman" w:hAnsi="Times New Roman" w:cs="Times New Roman"/>
          <w:sz w:val="28"/>
          <w:szCs w:val="28"/>
        </w:rPr>
        <w:t xml:space="preserve">  </w:t>
      </w:r>
      <w:r w:rsidR="00BE0E94" w:rsidRPr="00BE0E94">
        <w:rPr>
          <w:rFonts w:ascii="Times New Roman" w:hAnsi="Times New Roman" w:cs="Times New Roman"/>
          <w:sz w:val="28"/>
          <w:szCs w:val="28"/>
        </w:rPr>
        <w:t>Мимика – это выражение лица человека, она является главным элементом отображением эмоций и чувств. Позитивные эмоции, например, любовь или удивление, распознать намного легче, чем негативные, к которым можно отнести отвращение или гнев. Эмоции по-разному отражаются на правой и левой стороне лица, ведь левое и правое полушария мозга выполняют разные функции: правое совершает управление эмоциональной сферой, а левое отвечает за интеллектуальные функции.</w:t>
      </w:r>
    </w:p>
    <w:p w:rsidR="00BE0E94" w:rsidRPr="00BE0E94" w:rsidRDefault="00E85C66" w:rsidP="00BE0E94">
      <w:pPr>
        <w:rPr>
          <w:rFonts w:ascii="Times New Roman" w:hAnsi="Times New Roman" w:cs="Times New Roman"/>
          <w:sz w:val="28"/>
          <w:szCs w:val="28"/>
        </w:rPr>
      </w:pPr>
      <w:r>
        <w:rPr>
          <w:rFonts w:ascii="Times New Roman" w:hAnsi="Times New Roman" w:cs="Times New Roman"/>
          <w:sz w:val="28"/>
          <w:szCs w:val="28"/>
        </w:rPr>
        <w:t xml:space="preserve">   </w:t>
      </w:r>
      <w:r w:rsidR="00BE0E94">
        <w:rPr>
          <w:rFonts w:ascii="Times New Roman" w:hAnsi="Times New Roman" w:cs="Times New Roman"/>
          <w:sz w:val="28"/>
          <w:szCs w:val="28"/>
        </w:rPr>
        <w:t>Жесты и позы-ч</w:t>
      </w:r>
      <w:r w:rsidR="00BE0E94" w:rsidRPr="00BE0E94">
        <w:rPr>
          <w:rFonts w:ascii="Times New Roman" w:hAnsi="Times New Roman" w:cs="Times New Roman"/>
          <w:sz w:val="28"/>
          <w:szCs w:val="28"/>
        </w:rPr>
        <w:t>увства и установки людей можно определить по манере сидеть или стоять, по набору жестов и отдельным движениям. Людям легче и приятней общаться с теми, кто обладает экспрессивной моторикой, оживленным расслабленным выражением лица.</w:t>
      </w:r>
    </w:p>
    <w:p w:rsidR="00BE0E94" w:rsidRPr="00BE0E94" w:rsidRDefault="00E85C66" w:rsidP="00BE0E94">
      <w:pPr>
        <w:rPr>
          <w:rFonts w:ascii="Times New Roman" w:hAnsi="Times New Roman" w:cs="Times New Roman"/>
          <w:sz w:val="28"/>
          <w:szCs w:val="28"/>
        </w:rPr>
      </w:pPr>
      <w:r>
        <w:rPr>
          <w:rFonts w:ascii="Times New Roman" w:hAnsi="Times New Roman" w:cs="Times New Roman"/>
          <w:sz w:val="28"/>
          <w:szCs w:val="28"/>
        </w:rPr>
        <w:t xml:space="preserve">  </w:t>
      </w:r>
      <w:r w:rsidR="00BE0E94" w:rsidRPr="00BE0E94">
        <w:rPr>
          <w:rFonts w:ascii="Times New Roman" w:hAnsi="Times New Roman" w:cs="Times New Roman"/>
          <w:sz w:val="28"/>
          <w:szCs w:val="28"/>
        </w:rPr>
        <w:t xml:space="preserve">Яркие жесты отображают позитивные эмоции и располагают </w:t>
      </w:r>
      <w:r w:rsidR="00BE0E94">
        <w:rPr>
          <w:rFonts w:ascii="Times New Roman" w:hAnsi="Times New Roman" w:cs="Times New Roman"/>
          <w:sz w:val="28"/>
          <w:szCs w:val="28"/>
        </w:rPr>
        <w:t xml:space="preserve">к искренности и доверию. </w:t>
      </w:r>
      <w:r w:rsidR="00BE0E94" w:rsidRPr="00BE0E94">
        <w:rPr>
          <w:rFonts w:ascii="Times New Roman" w:hAnsi="Times New Roman" w:cs="Times New Roman"/>
          <w:sz w:val="28"/>
          <w:szCs w:val="28"/>
        </w:rPr>
        <w:t xml:space="preserve">При этом чрезмерная жестикуляция, часто повторяющиеся жесты могут говорить о внутреннем напряжении </w:t>
      </w:r>
      <w:r w:rsidR="00BE0E94">
        <w:rPr>
          <w:rFonts w:ascii="Times New Roman" w:hAnsi="Times New Roman" w:cs="Times New Roman"/>
          <w:sz w:val="28"/>
          <w:szCs w:val="28"/>
        </w:rPr>
        <w:t xml:space="preserve">и неуверенности в себе. </w:t>
      </w:r>
      <w:r w:rsidR="00BE0E94" w:rsidRPr="00BE0E94">
        <w:rPr>
          <w:rFonts w:ascii="Times New Roman" w:hAnsi="Times New Roman" w:cs="Times New Roman"/>
          <w:sz w:val="28"/>
          <w:szCs w:val="28"/>
        </w:rPr>
        <w:t>Невербальное общение становится доступным, а уровень взаимопонимания увеличивается, если вы понимаете позы и жесты вашего собеседника.</w:t>
      </w:r>
    </w:p>
    <w:p w:rsidR="00BE0E94" w:rsidRPr="007F3136" w:rsidRDefault="00BE0E94">
      <w:pPr>
        <w:rPr>
          <w:rFonts w:ascii="Times New Roman" w:hAnsi="Times New Roman" w:cs="Times New Roman"/>
          <w:iCs/>
          <w:sz w:val="28"/>
          <w:szCs w:val="28"/>
        </w:rPr>
      </w:pPr>
      <w:r w:rsidRPr="007F3136">
        <w:rPr>
          <w:rFonts w:ascii="Times New Roman" w:hAnsi="Times New Roman" w:cs="Times New Roman"/>
          <w:iCs/>
          <w:sz w:val="28"/>
          <w:szCs w:val="28"/>
        </w:rPr>
        <w:t>Человек, знающий основы невербального общения, лучше понимает собеседника, что позволяет ему отличить ложь от правды.</w:t>
      </w:r>
    </w:p>
    <w:p w:rsidR="007F3136" w:rsidRDefault="007F3136">
      <w:pPr>
        <w:rPr>
          <w:rFonts w:ascii="Times New Roman" w:hAnsi="Times New Roman" w:cs="Times New Roman"/>
          <w:sz w:val="28"/>
          <w:szCs w:val="28"/>
        </w:rPr>
      </w:pPr>
      <w:r w:rsidRPr="007F3136">
        <w:rPr>
          <w:rFonts w:ascii="Times New Roman" w:hAnsi="Times New Roman" w:cs="Times New Roman"/>
          <w:sz w:val="28"/>
          <w:szCs w:val="28"/>
        </w:rPr>
        <w:t xml:space="preserve">Мы люди, а значит для нас открыты оба вида общения (вербальное и невербальное), поэтому стоит использовать их по максимуму в своих целях. </w:t>
      </w:r>
      <w:r w:rsidRPr="007F3136">
        <w:rPr>
          <w:rFonts w:ascii="Times New Roman" w:hAnsi="Times New Roman" w:cs="Times New Roman"/>
          <w:sz w:val="28"/>
          <w:szCs w:val="28"/>
        </w:rPr>
        <w:lastRenderedPageBreak/>
        <w:t>Это отличный инструмент, позволяющий добиться желаемого и получить от жизни все, что вам требуется.</w:t>
      </w:r>
    </w:p>
    <w:p w:rsidR="006F6132" w:rsidRDefault="006F6132">
      <w:pPr>
        <w:rPr>
          <w:rFonts w:ascii="Times New Roman" w:hAnsi="Times New Roman" w:cs="Times New Roman"/>
          <w:sz w:val="28"/>
          <w:szCs w:val="28"/>
        </w:rPr>
      </w:pPr>
    </w:p>
    <w:p w:rsidR="00A06737" w:rsidRDefault="006F6132" w:rsidP="00A06737">
      <w:pPr>
        <w:rPr>
          <w:rFonts w:ascii="Times New Roman" w:hAnsi="Times New Roman" w:cs="Times New Roman"/>
          <w:sz w:val="28"/>
          <w:szCs w:val="28"/>
        </w:rPr>
      </w:pPr>
      <w:r>
        <w:rPr>
          <w:rFonts w:ascii="Times New Roman" w:hAnsi="Times New Roman" w:cs="Times New Roman"/>
          <w:sz w:val="28"/>
          <w:szCs w:val="28"/>
        </w:rPr>
        <w:t>Используемая литература:</w:t>
      </w:r>
      <w:r w:rsidR="00A06737" w:rsidRPr="00A06737">
        <w:t xml:space="preserve"> </w:t>
      </w:r>
      <w:r w:rsidR="00A06737" w:rsidRPr="00A06737">
        <w:rPr>
          <w:rFonts w:ascii="Times New Roman" w:hAnsi="Times New Roman" w:cs="Times New Roman"/>
          <w:sz w:val="28"/>
          <w:szCs w:val="28"/>
        </w:rPr>
        <w:t>Хрестоматия по общей психологии. Психология мышления / Под ред. Ю.Б. Гиппенрейтер, В.В. Петухова. М.В. Фаликман, В.Ф. Спиридонова. М.: Изд-во МГУ, 2014. 656 с.</w:t>
      </w:r>
    </w:p>
    <w:p w:rsidR="00A06737" w:rsidRDefault="00A06737" w:rsidP="00A06737">
      <w:pPr>
        <w:rPr>
          <w:rFonts w:ascii="Times New Roman" w:hAnsi="Times New Roman" w:cs="Times New Roman"/>
          <w:sz w:val="28"/>
          <w:szCs w:val="28"/>
        </w:rPr>
      </w:pPr>
      <w:r w:rsidRPr="00A06737">
        <w:rPr>
          <w:rFonts w:ascii="Times New Roman" w:hAnsi="Times New Roman" w:cs="Times New Roman"/>
          <w:sz w:val="28"/>
          <w:szCs w:val="28"/>
        </w:rPr>
        <w:t>Морозов В.П. Искусство и наука общения: невербальная коммуникация. М.: ИП РАН, Центр «Искусство и наука», 2013</w:t>
      </w:r>
    </w:p>
    <w:p w:rsidR="00A06737" w:rsidRPr="00A06737" w:rsidRDefault="00A06737" w:rsidP="00A06737">
      <w:pPr>
        <w:rPr>
          <w:rFonts w:ascii="Times New Roman" w:hAnsi="Times New Roman" w:cs="Times New Roman"/>
          <w:sz w:val="28"/>
          <w:szCs w:val="28"/>
        </w:rPr>
      </w:pPr>
      <w:r w:rsidRPr="00A06737">
        <w:rPr>
          <w:rFonts w:ascii="Times New Roman" w:hAnsi="Times New Roman" w:cs="Times New Roman"/>
          <w:sz w:val="28"/>
          <w:szCs w:val="28"/>
        </w:rPr>
        <w:t>Кнапп М.Л. Невербальные комму</w:t>
      </w:r>
      <w:r>
        <w:rPr>
          <w:rFonts w:ascii="Times New Roman" w:hAnsi="Times New Roman" w:cs="Times New Roman"/>
          <w:sz w:val="28"/>
          <w:szCs w:val="28"/>
        </w:rPr>
        <w:t>никации. М.: Наука, 2014</w:t>
      </w:r>
    </w:p>
    <w:p w:rsidR="00A06737" w:rsidRDefault="00A06737" w:rsidP="00A06737">
      <w:pPr>
        <w:rPr>
          <w:rFonts w:ascii="Times New Roman" w:hAnsi="Times New Roman" w:cs="Times New Roman"/>
          <w:sz w:val="28"/>
          <w:szCs w:val="28"/>
        </w:rPr>
      </w:pPr>
      <w:r w:rsidRPr="00A06737">
        <w:rPr>
          <w:rFonts w:ascii="Times New Roman" w:hAnsi="Times New Roman" w:cs="Times New Roman"/>
          <w:sz w:val="28"/>
          <w:szCs w:val="28"/>
        </w:rPr>
        <w:t>Шипицына Л.М. Азбука общения. СПб.: Питер, 2014</w:t>
      </w:r>
    </w:p>
    <w:p w:rsidR="00A06737" w:rsidRPr="00A06737" w:rsidRDefault="00A06737" w:rsidP="00A06737">
      <w:pPr>
        <w:rPr>
          <w:rFonts w:ascii="Times New Roman" w:hAnsi="Times New Roman" w:cs="Times New Roman"/>
          <w:sz w:val="28"/>
          <w:szCs w:val="28"/>
        </w:rPr>
      </w:pPr>
      <w:r w:rsidRPr="00A06737">
        <w:rPr>
          <w:rFonts w:ascii="Times New Roman" w:hAnsi="Times New Roman" w:cs="Times New Roman"/>
          <w:sz w:val="28"/>
          <w:szCs w:val="28"/>
        </w:rPr>
        <w:t>Поваляева М.А. Невербальные средства общения. М.: Ростов-на-Дону «Феникс», 2014. 352 с.</w:t>
      </w:r>
    </w:p>
    <w:p w:rsidR="00A06737" w:rsidRDefault="00A06737" w:rsidP="00A06737">
      <w:pPr>
        <w:rPr>
          <w:rFonts w:ascii="Times New Roman" w:hAnsi="Times New Roman" w:cs="Times New Roman"/>
          <w:sz w:val="28"/>
          <w:szCs w:val="28"/>
        </w:rPr>
      </w:pPr>
      <w:r w:rsidRPr="00A06737">
        <w:rPr>
          <w:rFonts w:ascii="Times New Roman" w:hAnsi="Times New Roman" w:cs="Times New Roman"/>
          <w:sz w:val="28"/>
          <w:szCs w:val="28"/>
        </w:rPr>
        <w:t>Хрестоматия по социальной психологии / Под. ред. Т.В. Кутасова. М.: МПА, 201</w:t>
      </w:r>
      <w:r>
        <w:rPr>
          <w:rFonts w:ascii="Times New Roman" w:hAnsi="Times New Roman" w:cs="Times New Roman"/>
          <w:sz w:val="28"/>
          <w:szCs w:val="28"/>
        </w:rPr>
        <w:t>4</w:t>
      </w:r>
    </w:p>
    <w:p w:rsidR="006F6132" w:rsidRPr="00BE0E94" w:rsidRDefault="00B94F0A" w:rsidP="00A06737">
      <w:pPr>
        <w:rPr>
          <w:rFonts w:ascii="Times New Roman" w:hAnsi="Times New Roman" w:cs="Times New Roman"/>
          <w:sz w:val="28"/>
          <w:szCs w:val="28"/>
        </w:rPr>
      </w:pPr>
      <w:r>
        <w:rPr>
          <w:rFonts w:ascii="Times New Roman" w:hAnsi="Times New Roman" w:cs="Times New Roman"/>
          <w:sz w:val="28"/>
          <w:szCs w:val="28"/>
        </w:rPr>
        <w:t xml:space="preserve"> интернет ресурсы</w:t>
      </w:r>
    </w:p>
    <w:sectPr w:rsidR="006F6132" w:rsidRPr="00BE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A0"/>
    <w:rsid w:val="00491FAC"/>
    <w:rsid w:val="006F6132"/>
    <w:rsid w:val="007F3136"/>
    <w:rsid w:val="00A06737"/>
    <w:rsid w:val="00B94F0A"/>
    <w:rsid w:val="00BE0E94"/>
    <w:rsid w:val="00C93EA0"/>
    <w:rsid w:val="00E8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119E"/>
  <w15:chartTrackingRefBased/>
  <w15:docId w15:val="{B4DF3A61-0649-404B-AB4C-E746B65B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2020-11-22T14:03:00Z</dcterms:created>
  <dcterms:modified xsi:type="dcterms:W3CDTF">2020-12-26T15:01:00Z</dcterms:modified>
</cp:coreProperties>
</file>