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5D" w:rsidRPr="00AB2A01" w:rsidRDefault="00FD3E5D" w:rsidP="00AB2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A01">
        <w:rPr>
          <w:rFonts w:ascii="Times New Roman" w:hAnsi="Times New Roman" w:cs="Times New Roman"/>
          <w:sz w:val="24"/>
          <w:szCs w:val="24"/>
        </w:rPr>
        <w:t>Добрый день, уважаемые коллеги! Позвольте поделиться с вами своим опытом успешного изучения лексики и подготовки</w:t>
      </w:r>
      <w:r w:rsidR="008557A0" w:rsidRPr="00AB2A01">
        <w:rPr>
          <w:rFonts w:ascii="Times New Roman" w:hAnsi="Times New Roman" w:cs="Times New Roman"/>
          <w:sz w:val="24"/>
          <w:szCs w:val="24"/>
        </w:rPr>
        <w:t xml:space="preserve"> </w:t>
      </w:r>
      <w:r w:rsidR="008557A0" w:rsidRPr="00AB2A01">
        <w:rPr>
          <w:rFonts w:ascii="Times New Roman" w:hAnsi="Times New Roman" w:cs="Times New Roman"/>
          <w:sz w:val="24"/>
          <w:szCs w:val="24"/>
        </w:rPr>
        <w:t>слов</w:t>
      </w:r>
      <w:r w:rsidRPr="00AB2A01">
        <w:rPr>
          <w:rFonts w:ascii="Times New Roman" w:hAnsi="Times New Roman" w:cs="Times New Roman"/>
          <w:sz w:val="24"/>
          <w:szCs w:val="24"/>
        </w:rPr>
        <w:t xml:space="preserve"> к диктанту.</w:t>
      </w:r>
    </w:p>
    <w:p w:rsidR="00FD3E5D" w:rsidRPr="00AB2A01" w:rsidRDefault="00FD3E5D" w:rsidP="00AB2A01">
      <w:pPr>
        <w:pStyle w:val="a3"/>
        <w:kinsoku w:val="0"/>
        <w:overflowPunct w:val="0"/>
        <w:spacing w:before="192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AB2A01">
        <w:t xml:space="preserve">Начну свое выступление с цитаты </w:t>
      </w:r>
      <w:r w:rsidRPr="00AB2A01">
        <w:rPr>
          <w:rFonts w:eastAsiaTheme="minorEastAsia"/>
          <w:color w:val="000000" w:themeColor="text1"/>
          <w:kern w:val="24"/>
        </w:rPr>
        <w:t xml:space="preserve">Джошуа </w:t>
      </w:r>
      <w:proofErr w:type="spellStart"/>
      <w:r w:rsidRPr="00AB2A01">
        <w:rPr>
          <w:rFonts w:eastAsiaTheme="minorEastAsia"/>
          <w:color w:val="000000" w:themeColor="text1"/>
          <w:kern w:val="24"/>
        </w:rPr>
        <w:t>Фоер</w:t>
      </w:r>
      <w:proofErr w:type="spellEnd"/>
      <w:r w:rsidRPr="00AB2A01">
        <w:rPr>
          <w:rFonts w:eastAsiaTheme="minorEastAsia"/>
          <w:color w:val="000000" w:themeColor="text1"/>
          <w:kern w:val="24"/>
        </w:rPr>
        <w:t xml:space="preserve"> </w:t>
      </w:r>
      <w:r w:rsidRPr="00AB2A01">
        <w:rPr>
          <w:rFonts w:eastAsiaTheme="minorEastAsia"/>
          <w:color w:val="000000" w:themeColor="text1"/>
          <w:kern w:val="24"/>
        </w:rPr>
        <w:t>«</w:t>
      </w:r>
      <w:proofErr w:type="gramStart"/>
      <w:r w:rsidRPr="00AB2A01">
        <w:rPr>
          <w:rFonts w:eastAsiaTheme="minorEastAsia"/>
          <w:color w:val="000000" w:themeColor="text1"/>
          <w:kern w:val="24"/>
        </w:rPr>
        <w:t>Запоминание слов- это именно</w:t>
      </w:r>
      <w:proofErr w:type="gramEnd"/>
      <w:r w:rsidRPr="00AB2A01">
        <w:rPr>
          <w:rFonts w:eastAsiaTheme="minorEastAsia"/>
          <w:color w:val="000000" w:themeColor="text1"/>
          <w:kern w:val="24"/>
        </w:rPr>
        <w:t xml:space="preserve"> то, к чему наш мозг плохо приспособлен.»</w:t>
      </w:r>
      <w:r w:rsidRPr="00AB2A01">
        <w:rPr>
          <w:rFonts w:eastAsiaTheme="minorEastAsia"/>
          <w:color w:val="000000" w:themeColor="text1"/>
          <w:kern w:val="24"/>
        </w:rPr>
        <w:t xml:space="preserve">. Мы понимаем, что изучение лексики важно в обучении английскому языку, и для </w:t>
      </w:r>
      <w:r w:rsidR="008557A0" w:rsidRPr="00AB2A01">
        <w:rPr>
          <w:rFonts w:eastAsiaTheme="minorEastAsia"/>
          <w:color w:val="000000" w:themeColor="text1"/>
          <w:kern w:val="24"/>
        </w:rPr>
        <w:t>лучшего запоминания предлага</w:t>
      </w:r>
      <w:r w:rsidRPr="00AB2A01">
        <w:rPr>
          <w:rFonts w:eastAsiaTheme="minorEastAsia"/>
          <w:color w:val="000000" w:themeColor="text1"/>
          <w:kern w:val="24"/>
        </w:rPr>
        <w:t>ю вам пошаговую систему подготовки слов к диктанту:</w:t>
      </w:r>
    </w:p>
    <w:p w:rsidR="00FD3E5D" w:rsidRPr="00AB2A01" w:rsidRDefault="00FD3E5D" w:rsidP="00AB2A01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</w:pPr>
      <w:r w:rsidRPr="00AB2A01">
        <w:rPr>
          <w:rFonts w:eastAsiaTheme="minorEastAsia"/>
          <w:bCs/>
          <w:color w:val="000000" w:themeColor="text1"/>
          <w:kern w:val="24"/>
        </w:rPr>
        <w:t>Шаг 1. Запоминаем слова устно</w:t>
      </w:r>
      <w:r w:rsidRPr="00AB2A01">
        <w:rPr>
          <w:rFonts w:eastAsiaTheme="minorEastAsia"/>
          <w:color w:val="000000" w:themeColor="text1"/>
          <w:kern w:val="24"/>
        </w:rPr>
        <w:t>.</w:t>
      </w:r>
    </w:p>
    <w:p w:rsidR="00FD3E5D" w:rsidRPr="00AB2A01" w:rsidRDefault="00FD3E5D" w:rsidP="00AB2A01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</w:pPr>
      <w:r w:rsidRPr="00AB2A01">
        <w:rPr>
          <w:rFonts w:eastAsiaTheme="minorEastAsia"/>
          <w:bCs/>
          <w:color w:val="000000" w:themeColor="text1"/>
          <w:kern w:val="24"/>
        </w:rPr>
        <w:t>Шаг 2. Играем, закрепляем, готовимся к письму.</w:t>
      </w:r>
    </w:p>
    <w:p w:rsidR="00FD3E5D" w:rsidRPr="00AB2A01" w:rsidRDefault="00FD3E5D" w:rsidP="00AB2A01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  <w:rPr>
          <w:rFonts w:eastAsiaTheme="minorEastAsia"/>
          <w:bCs/>
          <w:color w:val="000000" w:themeColor="text1"/>
          <w:kern w:val="24"/>
        </w:rPr>
      </w:pPr>
      <w:r w:rsidRPr="00AB2A01">
        <w:rPr>
          <w:rFonts w:eastAsiaTheme="minorEastAsia"/>
          <w:bCs/>
          <w:color w:val="000000" w:themeColor="text1"/>
          <w:kern w:val="24"/>
        </w:rPr>
        <w:t>Шаг 3. Учимся писать словами.</w:t>
      </w:r>
    </w:p>
    <w:p w:rsidR="008557A0" w:rsidRPr="00AB2A01" w:rsidRDefault="00FD3E5D" w:rsidP="00AB2A01">
      <w:pPr>
        <w:pStyle w:val="a3"/>
        <w:kinsoku w:val="0"/>
        <w:overflowPunct w:val="0"/>
        <w:spacing w:before="134" w:beforeAutospacing="0" w:after="0" w:afterAutospacing="0"/>
        <w:textAlignment w:val="baseline"/>
      </w:pPr>
      <w:r w:rsidRPr="00AB2A01">
        <w:rPr>
          <w:rFonts w:eastAsiaTheme="minorEastAsia"/>
          <w:bCs/>
          <w:color w:val="000000" w:themeColor="text1"/>
          <w:kern w:val="24"/>
        </w:rPr>
        <w:t>Для примера возьмем тему «Числительные»</w:t>
      </w:r>
      <w:r w:rsidR="008557A0" w:rsidRPr="00AB2A01">
        <w:rPr>
          <w:rFonts w:eastAsiaTheme="minorEastAsia"/>
          <w:bCs/>
          <w:color w:val="000000" w:themeColor="text1"/>
          <w:kern w:val="24"/>
        </w:rPr>
        <w:t xml:space="preserve"> </w:t>
      </w:r>
      <w:r w:rsidR="008557A0" w:rsidRPr="00AB2A01">
        <w:rPr>
          <w:rFonts w:eastAsiaTheme="minorEastAsia"/>
          <w:color w:val="000000" w:themeColor="text1"/>
          <w:kern w:val="24"/>
        </w:rPr>
        <w:t>Не просто зазубриваем, а запоминаем через игру, повторение и письмо.</w:t>
      </w:r>
    </w:p>
    <w:p w:rsidR="008557A0" w:rsidRPr="008557A0" w:rsidRDefault="008557A0" w:rsidP="00AB2A01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Шаг 1. Запоминаем цифры устно</w:t>
      </w:r>
      <w:r w:rsidRPr="008557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br/>
      </w:r>
      <w:proofErr w:type="gramStart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Сначала</w:t>
      </w:r>
      <w:proofErr w:type="gramEnd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— по порядку, потом — вразнобой.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 Карточки в игровом формате: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 </w:t>
      </w:r>
      <w:hyperlink r:id="rId5" w:history="1">
        <w:r w:rsidR="00F47794" w:rsidRPr="00AB2A01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https://wordwall.net/resource/1474950</w:t>
        </w:r>
      </w:hyperlink>
    </w:p>
    <w:p w:rsidR="00FD3E5D" w:rsidRPr="00AB2A01" w:rsidRDefault="008557A0" w:rsidP="00AB2A01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</w:pPr>
      <w:r w:rsidRPr="00AB2A01">
        <w:rPr>
          <w:rFonts w:eastAsiaTheme="majorEastAsia"/>
          <w:color w:val="000000" w:themeColor="text1"/>
          <w:kern w:val="24"/>
        </w:rPr>
        <w:t>Шаг 2. Играем, закрепляем, готовимся к письму.</w:t>
      </w:r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Интерактивные </w:t>
      </w:r>
      <w:proofErr w:type="spellStart"/>
      <w:proofErr w:type="gramStart"/>
      <w:r w:rsidRPr="008557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игры:числа</w:t>
      </w:r>
      <w:proofErr w:type="spellEnd"/>
      <w:proofErr w:type="gramEnd"/>
      <w:r w:rsidRPr="008557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1-12 (нажми и играй):</w:t>
      </w:r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8557A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Соедини цифру и слово</w:t>
      </w:r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B2A01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https://wordwall.net/ru/resource/13319457</w:t>
        </w:r>
      </w:hyperlink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A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Найди пару: картинка + слово</w:t>
      </w:r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B2A01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https://wordwall.net/ru/resource/2664937</w:t>
        </w:r>
      </w:hyperlink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A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Кроссворд с числами</w:t>
      </w:r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AB2A01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https://wordwall.net/ru/resource/32027321</w:t>
        </w:r>
      </w:hyperlink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A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Составь слова из букв</w:t>
      </w:r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AB2A01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https://wordwall.net/ru/resource/2664766</w:t>
        </w:r>
      </w:hyperlink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A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Уровень “без подсказок” — ищем слова</w:t>
      </w:r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AB2A01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https://wordwall.net/ru/resource/2664736</w:t>
        </w:r>
      </w:hyperlink>
    </w:p>
    <w:p w:rsidR="008557A0" w:rsidRPr="00AB2A01" w:rsidRDefault="008557A0" w:rsidP="00AB2A01">
      <w:pPr>
        <w:pStyle w:val="a3"/>
        <w:kinsoku w:val="0"/>
        <w:overflowPunct w:val="0"/>
        <w:spacing w:before="115" w:beforeAutospacing="0" w:after="0" w:afterAutospacing="0"/>
        <w:jc w:val="center"/>
        <w:textAlignment w:val="baseline"/>
        <w:rPr>
          <w:rFonts w:eastAsiaTheme="majorEastAsia"/>
          <w:color w:val="000000" w:themeColor="text1"/>
          <w:kern w:val="24"/>
        </w:rPr>
      </w:pPr>
      <w:r w:rsidRPr="00AB2A01">
        <w:t xml:space="preserve">На уроке можно использовать карточки с числительными. </w:t>
      </w:r>
      <w:r w:rsidRPr="00AB2A01">
        <w:rPr>
          <w:rFonts w:eastAsiaTheme="majorEastAsia"/>
          <w:color w:val="000000" w:themeColor="text1"/>
          <w:kern w:val="24"/>
        </w:rPr>
        <w:t>Во что можно поиграть с карточками-числительными?</w:t>
      </w:r>
      <w:r w:rsidRPr="00AB2A01">
        <w:rPr>
          <w:rFonts w:eastAsiaTheme="majorEastAsia"/>
          <w:color w:val="000000" w:themeColor="text1"/>
          <w:kern w:val="24"/>
        </w:rPr>
        <w:t xml:space="preserve"> </w:t>
      </w:r>
    </w:p>
    <w:p w:rsidR="008557A0" w:rsidRPr="00AB2A01" w:rsidRDefault="008557A0" w:rsidP="00AB2A01">
      <w:pPr>
        <w:pStyle w:val="a3"/>
        <w:kinsoku w:val="0"/>
        <w:overflowPunct w:val="0"/>
        <w:spacing w:before="115" w:beforeAutospacing="0" w:after="0" w:afterAutospacing="0"/>
        <w:jc w:val="center"/>
        <w:textAlignment w:val="baseline"/>
      </w:pPr>
      <w:r w:rsidRPr="00AB2A01">
        <w:rPr>
          <w:rFonts w:eastAsiaTheme="minorEastAsia"/>
          <w:b/>
          <w:bCs/>
          <w:color w:val="0070C0"/>
          <w:kern w:val="24"/>
        </w:rPr>
        <w:t xml:space="preserve">I </w:t>
      </w:r>
      <w:proofErr w:type="spellStart"/>
      <w:r w:rsidRPr="00AB2A01">
        <w:rPr>
          <w:rFonts w:eastAsiaTheme="minorEastAsia"/>
          <w:b/>
          <w:bCs/>
          <w:color w:val="0070C0"/>
          <w:kern w:val="24"/>
        </w:rPr>
        <w:t>have</w:t>
      </w:r>
      <w:proofErr w:type="spellEnd"/>
      <w:r w:rsidRPr="00AB2A01">
        <w:rPr>
          <w:rFonts w:eastAsiaTheme="minorEastAsia"/>
          <w:b/>
          <w:bCs/>
          <w:color w:val="0070C0"/>
          <w:kern w:val="24"/>
        </w:rPr>
        <w:t xml:space="preserve">... </w:t>
      </w:r>
      <w:proofErr w:type="spellStart"/>
      <w:r w:rsidRPr="00AB2A01">
        <w:rPr>
          <w:rFonts w:eastAsiaTheme="minorEastAsia"/>
          <w:b/>
          <w:bCs/>
          <w:color w:val="0070C0"/>
          <w:kern w:val="24"/>
        </w:rPr>
        <w:t>who</w:t>
      </w:r>
      <w:proofErr w:type="spellEnd"/>
      <w:r w:rsidRPr="00AB2A01">
        <w:rPr>
          <w:rFonts w:eastAsiaTheme="minorEastAsia"/>
          <w:b/>
          <w:bCs/>
          <w:color w:val="0070C0"/>
          <w:kern w:val="24"/>
        </w:rPr>
        <w:t xml:space="preserve"> </w:t>
      </w:r>
      <w:proofErr w:type="spellStart"/>
      <w:r w:rsidRPr="00AB2A01">
        <w:rPr>
          <w:rFonts w:eastAsiaTheme="minorEastAsia"/>
          <w:b/>
          <w:bCs/>
          <w:color w:val="0070C0"/>
          <w:kern w:val="24"/>
        </w:rPr>
        <w:t>has</w:t>
      </w:r>
      <w:proofErr w:type="spellEnd"/>
      <w:proofErr w:type="gramStart"/>
      <w:r w:rsidRPr="00AB2A01">
        <w:rPr>
          <w:rFonts w:eastAsiaTheme="minorEastAsia"/>
          <w:b/>
          <w:bCs/>
          <w:color w:val="0070C0"/>
          <w:kern w:val="24"/>
        </w:rPr>
        <w:t>...?</w:t>
      </w:r>
      <w:r w:rsidRPr="00AB2A01">
        <w:rPr>
          <w:rFonts w:eastAsiaTheme="minorEastAsia"/>
          <w:color w:val="0070C0"/>
          <w:kern w:val="24"/>
        </w:rPr>
        <w:br/>
      </w:r>
      <w:r w:rsidRPr="00AB2A01">
        <w:rPr>
          <w:rFonts w:eastAsiaTheme="minorEastAsia"/>
          <w:color w:val="000000" w:themeColor="text1"/>
          <w:kern w:val="24"/>
        </w:rPr>
        <w:t>Раздаю</w:t>
      </w:r>
      <w:proofErr w:type="gramEnd"/>
      <w:r w:rsidRPr="00AB2A01">
        <w:rPr>
          <w:rFonts w:eastAsiaTheme="minorEastAsia"/>
          <w:color w:val="000000" w:themeColor="text1"/>
          <w:kern w:val="24"/>
        </w:rPr>
        <w:t xml:space="preserve"> детям карточки с числительными, первый ребенок выходит и говорит:" I </w:t>
      </w:r>
      <w:proofErr w:type="spellStart"/>
      <w:r w:rsidRPr="00AB2A01">
        <w:rPr>
          <w:rFonts w:eastAsiaTheme="minorEastAsia"/>
          <w:color w:val="000000" w:themeColor="text1"/>
          <w:kern w:val="24"/>
        </w:rPr>
        <w:t>have</w:t>
      </w:r>
      <w:proofErr w:type="spellEnd"/>
      <w:r w:rsidRPr="00AB2A01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AB2A01">
        <w:rPr>
          <w:rFonts w:eastAsiaTheme="minorEastAsia"/>
          <w:color w:val="000000" w:themeColor="text1"/>
          <w:kern w:val="24"/>
        </w:rPr>
        <w:t>ten</w:t>
      </w:r>
      <w:proofErr w:type="spellEnd"/>
      <w:r w:rsidRPr="00AB2A01">
        <w:rPr>
          <w:rFonts w:eastAsiaTheme="minorEastAsia"/>
          <w:color w:val="000000" w:themeColor="text1"/>
          <w:kern w:val="24"/>
        </w:rPr>
        <w:t xml:space="preserve">. </w:t>
      </w:r>
      <w:proofErr w:type="spellStart"/>
      <w:r w:rsidRPr="00AB2A01">
        <w:rPr>
          <w:rFonts w:eastAsiaTheme="minorEastAsia"/>
          <w:color w:val="000000" w:themeColor="text1"/>
          <w:kern w:val="24"/>
        </w:rPr>
        <w:t>Who</w:t>
      </w:r>
      <w:proofErr w:type="spellEnd"/>
      <w:r w:rsidRPr="00AB2A01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AB2A01">
        <w:rPr>
          <w:rFonts w:eastAsiaTheme="minorEastAsia"/>
          <w:color w:val="000000" w:themeColor="text1"/>
          <w:kern w:val="24"/>
        </w:rPr>
        <w:t>has</w:t>
      </w:r>
      <w:proofErr w:type="spellEnd"/>
      <w:r w:rsidRPr="00AB2A01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AB2A01">
        <w:rPr>
          <w:rFonts w:eastAsiaTheme="minorEastAsia"/>
          <w:color w:val="000000" w:themeColor="text1"/>
          <w:kern w:val="24"/>
        </w:rPr>
        <w:t>eleven</w:t>
      </w:r>
      <w:proofErr w:type="spellEnd"/>
      <w:r w:rsidRPr="00AB2A01">
        <w:rPr>
          <w:rFonts w:eastAsiaTheme="minorEastAsia"/>
          <w:color w:val="000000" w:themeColor="text1"/>
          <w:kern w:val="24"/>
        </w:rPr>
        <w:t>? И т.д. Располагают числительные в порядке возрастания на доске. Можно и в порядке убывания.</w:t>
      </w:r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What</w:t>
      </w:r>
      <w:proofErr w:type="spell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 </w:t>
      </w:r>
      <w:proofErr w:type="spell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number</w:t>
      </w:r>
      <w:proofErr w:type="spell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 </w:t>
      </w:r>
      <w:proofErr w:type="spell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is</w:t>
      </w:r>
      <w:proofErr w:type="spell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 </w:t>
      </w:r>
      <w:proofErr w:type="spellStart"/>
      <w:proofErr w:type="gram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missing</w:t>
      </w:r>
      <w:proofErr w:type="spell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?</w:t>
      </w:r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br/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Карточки</w:t>
      </w:r>
      <w:proofErr w:type="gramEnd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 числительными висят на доске сначала по порядку, потом вразброс. Дети закрывают глаза, я прячу одну из карточек. Открыв глаза, дети говорят, что пропало.</w:t>
      </w:r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I </w:t>
      </w:r>
      <w:proofErr w:type="spell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have</w:t>
      </w:r>
      <w:proofErr w:type="spell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... </w:t>
      </w:r>
      <w:proofErr w:type="spell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who</w:t>
      </w:r>
      <w:proofErr w:type="spell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 </w:t>
      </w:r>
      <w:proofErr w:type="spell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has</w:t>
      </w:r>
      <w:proofErr w:type="spellEnd"/>
      <w:proofErr w:type="gram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...?</w:t>
      </w:r>
      <w:r w:rsidRPr="008557A0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  <w:br/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Раздаю</w:t>
      </w:r>
      <w:proofErr w:type="gramEnd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детям карточки с числительными, первый ребенок выходит и говорит:" I </w:t>
      </w:r>
      <w:proofErr w:type="spellStart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have</w:t>
      </w:r>
      <w:proofErr w:type="spellEnd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ten</w:t>
      </w:r>
      <w:proofErr w:type="spellEnd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</w:t>
      </w:r>
      <w:proofErr w:type="spellStart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Who</w:t>
      </w:r>
      <w:proofErr w:type="spellEnd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has</w:t>
      </w:r>
      <w:proofErr w:type="spellEnd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eleven</w:t>
      </w:r>
      <w:proofErr w:type="spellEnd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? И т.д. Располагают числительные в порядке возрастания на доске. Можно и в порядке убывания.</w:t>
      </w:r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lastRenderedPageBreak/>
        <w:t>What</w:t>
      </w:r>
      <w:proofErr w:type="spell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 </w:t>
      </w:r>
      <w:proofErr w:type="spell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number</w:t>
      </w:r>
      <w:proofErr w:type="spell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 </w:t>
      </w:r>
      <w:proofErr w:type="spell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is</w:t>
      </w:r>
      <w:proofErr w:type="spell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 </w:t>
      </w:r>
      <w:proofErr w:type="spellStart"/>
      <w:proofErr w:type="gram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missing</w:t>
      </w:r>
      <w:proofErr w:type="spell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?</w:t>
      </w:r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br/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Карточки</w:t>
      </w:r>
      <w:proofErr w:type="gramEnd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 числительными висят на доске сначала по порядку, потом вразброс. Дети закрывают глаза, я прячу одну из карточек. Открыв глаза, дети говорят, что пропало.</w:t>
      </w:r>
    </w:p>
    <w:p w:rsidR="00FD3E5D" w:rsidRPr="00AB2A01" w:rsidRDefault="008557A0" w:rsidP="00AB2A01">
      <w:pPr>
        <w:pStyle w:val="a3"/>
        <w:kinsoku w:val="0"/>
        <w:overflowPunct w:val="0"/>
        <w:spacing w:before="192" w:beforeAutospacing="0" w:after="0" w:afterAutospacing="0"/>
        <w:textAlignment w:val="baseline"/>
      </w:pPr>
      <w:r w:rsidRPr="00AB2A01">
        <w:rPr>
          <w:rFonts w:eastAsiaTheme="majorEastAsia"/>
          <w:color w:val="000000" w:themeColor="text1"/>
          <w:kern w:val="24"/>
        </w:rPr>
        <w:t>Предлагаю вам несколько игр, которые можно использовать при изучении слов на любые темы.</w:t>
      </w:r>
    </w:p>
    <w:p w:rsidR="008557A0" w:rsidRPr="008557A0" w:rsidRDefault="008557A0" w:rsidP="00AB2A01">
      <w:pPr>
        <w:kinsoku w:val="0"/>
        <w:overflowPunct w:val="0"/>
        <w:spacing w:before="96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val="en-US" w:eastAsia="ru-RU"/>
        </w:rPr>
        <w:t xml:space="preserve">I like ..., but I </w:t>
      </w:r>
      <w:proofErr w:type="gram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val="en-US" w:eastAsia="ru-RU"/>
        </w:rPr>
        <w:t>don't</w:t>
      </w:r>
      <w:proofErr w:type="gram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val="en-US" w:eastAsia="ru-RU"/>
        </w:rPr>
        <w:t xml:space="preserve"> like...</w:t>
      </w:r>
    </w:p>
    <w:p w:rsidR="008557A0" w:rsidRPr="008557A0" w:rsidRDefault="008557A0" w:rsidP="00AB2A01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Ученик берёт 2 карточки с любыми числительными. Одно число ему нравится, другое - нет. Говорит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, </w:t>
      </w:r>
      <w:proofErr w:type="gramStart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например</w:t>
      </w:r>
      <w:proofErr w:type="gramEnd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: " I like ten, but I don't like eighteen". 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Потом выходит следующий и рассказывает про свои числа.</w:t>
      </w:r>
    </w:p>
    <w:p w:rsidR="008557A0" w:rsidRPr="008557A0" w:rsidRDefault="008557A0" w:rsidP="00AB2A01">
      <w:pPr>
        <w:kinsoku w:val="0"/>
        <w:overflowPunct w:val="0"/>
        <w:spacing w:before="96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What </w:t>
      </w:r>
      <w:proofErr w:type="spell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number</w:t>
      </w:r>
      <w:proofErr w:type="spell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 </w:t>
      </w:r>
      <w:proofErr w:type="spell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do</w:t>
      </w:r>
      <w:proofErr w:type="spell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 I </w:t>
      </w:r>
      <w:proofErr w:type="spellStart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have</w:t>
      </w:r>
      <w:proofErr w:type="spellEnd"/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?</w:t>
      </w:r>
    </w:p>
    <w:p w:rsidR="008557A0" w:rsidRPr="008557A0" w:rsidRDefault="008557A0" w:rsidP="00AB2A01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Ребенок берет карточку с числительным и никому не показывает, какое там число. Дети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задают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вопросы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: "Is it (14)?" 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Ученик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отвечает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: "Yes, it is, 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либо</w:t>
      </w: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No, it isn't ";</w:t>
      </w:r>
    </w:p>
    <w:p w:rsidR="008557A0" w:rsidRPr="008557A0" w:rsidRDefault="008557A0" w:rsidP="00AB2A01">
      <w:pPr>
        <w:kinsoku w:val="0"/>
        <w:overflowPunct w:val="0"/>
        <w:spacing w:before="96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</w:t>
      </w:r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val="en-US" w:eastAsia="ru-RU"/>
        </w:rPr>
        <w:t>Snowball</w:t>
      </w:r>
    </w:p>
    <w:p w:rsidR="008557A0" w:rsidRPr="008557A0" w:rsidRDefault="008557A0" w:rsidP="00AB2A01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Первый ребенок выходит к доске и берет карточку с </w:t>
      </w:r>
      <w:proofErr w:type="spellStart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числительным.Называет</w:t>
      </w:r>
      <w:proofErr w:type="spellEnd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слово. </w:t>
      </w:r>
      <w:proofErr w:type="gramStart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Выходит</w:t>
      </w:r>
      <w:proofErr w:type="gramEnd"/>
      <w:r w:rsidRPr="00855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второй, берет карточку и называет первое слово и второе. Далее выходит третий и называет первое число, второе и третье и т.д. </w:t>
      </w:r>
    </w:p>
    <w:p w:rsidR="00FD3E5D" w:rsidRPr="00AB2A01" w:rsidRDefault="008557A0" w:rsidP="00AB2A01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AB2A01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Шаг 3. Учимся писать цифры</w:t>
      </w:r>
      <w:r w:rsidRPr="00AB2A01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словами</w:t>
      </w:r>
      <w:r w:rsidRPr="00AB2A01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.</w:t>
      </w:r>
    </w:p>
    <w:p w:rsidR="008557A0" w:rsidRPr="00AB2A01" w:rsidRDefault="008557A0" w:rsidP="00AB2A01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AB2A01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В своей практике использую памятку для подготовки к диктанту, ее отправляю родителям в группу в </w:t>
      </w:r>
      <w:proofErr w:type="spellStart"/>
      <w:r w:rsidRPr="00AB2A01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сферуме</w:t>
      </w:r>
      <w:proofErr w:type="spellEnd"/>
      <w:r w:rsidRPr="00AB2A01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и также вклеиваю детям в словарик.</w:t>
      </w:r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Памятка </w:t>
      </w:r>
    </w:p>
    <w:p w:rsidR="008557A0" w:rsidRPr="008557A0" w:rsidRDefault="008557A0" w:rsidP="00AB2A01">
      <w:pPr>
        <w:kinsoku w:val="0"/>
        <w:overflowPunct w:val="0"/>
        <w:spacing w:before="115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A0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>для запоминания слов к диктанту.</w:t>
      </w:r>
    </w:p>
    <w:p w:rsidR="008557A0" w:rsidRPr="00AB2A01" w:rsidRDefault="008557A0" w:rsidP="00AB2A01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-Пишем каждое слово до конца </w:t>
      </w:r>
      <w:proofErr w:type="gramStart"/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строки.</w:t>
      </w:r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-</w:t>
      </w:r>
      <w:proofErr w:type="gramEnd"/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Убираем гласные, ребёнок вписывает их. Смотрим, где </w:t>
      </w:r>
      <w:proofErr w:type="gramStart"/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ошибки.</w:t>
      </w:r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-</w:t>
      </w:r>
      <w:proofErr w:type="gramEnd"/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Убираем согласные — ребёнку сложнее, но полезно!</w:t>
      </w:r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 xml:space="preserve">-Пишем слово на русском языке (цифру) — ребёнок пишет слово (например: 4 → </w:t>
      </w:r>
      <w:proofErr w:type="spellStart"/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four</w:t>
      </w:r>
      <w:proofErr w:type="spellEnd"/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).</w:t>
      </w:r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-Диктуем устно — ребёнок пишет слова самостоятельно.</w:t>
      </w:r>
    </w:p>
    <w:p w:rsidR="00AB2A01" w:rsidRPr="00AB2A01" w:rsidRDefault="00AB2A01" w:rsidP="00AB2A01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Для отработки на уроке применяю разные карточки и </w:t>
      </w:r>
      <w:proofErr w:type="gramStart"/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задания(</w:t>
      </w:r>
      <w:proofErr w:type="gramEnd"/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раздаточные материалы), например </w:t>
      </w:r>
      <w:proofErr w:type="spellStart"/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такие:Слайды</w:t>
      </w:r>
      <w:proofErr w:type="spellEnd"/>
      <w:r w:rsidRPr="00AB2A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10 и 11), на последующих уроках не забываем закреплять знания пятиминутками.</w:t>
      </w:r>
    </w:p>
    <w:p w:rsidR="00AB2A01" w:rsidRPr="00AB2A01" w:rsidRDefault="00AB2A01" w:rsidP="00AB2A01">
      <w:pPr>
        <w:pStyle w:val="a3"/>
        <w:spacing w:before="154" w:beforeAutospacing="0" w:after="0" w:afterAutospacing="0"/>
        <w:jc w:val="both"/>
        <w:textAlignment w:val="baseline"/>
      </w:pPr>
      <w:r w:rsidRPr="00AB2A01">
        <w:rPr>
          <w:rFonts w:eastAsiaTheme="minorEastAsia"/>
          <w:color w:val="000000" w:themeColor="text1"/>
          <w:kern w:val="24"/>
        </w:rPr>
        <w:t>Свое выступление предлагаю закончить словами русского философа, логика Георгия Челпанова:</w:t>
      </w:r>
      <w:r w:rsidRPr="00AB2A01">
        <w:rPr>
          <w:rFonts w:eastAsiaTheme="minorEastAsia"/>
          <w:b/>
          <w:bCs/>
          <w:color w:val="0070C0"/>
          <w:kern w:val="24"/>
        </w:rPr>
        <w:t xml:space="preserve"> </w:t>
      </w:r>
      <w:r w:rsidRPr="00AB2A01">
        <w:rPr>
          <w:rFonts w:eastAsiaTheme="minorEastAsia"/>
          <w:color w:val="000000" w:themeColor="text1"/>
          <w:kern w:val="24"/>
        </w:rPr>
        <w:t>«Если бы кто-нибудь спросил меня, какое самое лучшее искусство запоминания, то я сказал бы — упражнение и труд: много учить наизусть, много размышлять», соблюдать постепенность в переходе от простого к сложному, от известного к неизвестного. Это есть единственное истинное искусство запоминания</w:t>
      </w:r>
      <w:proofErr w:type="gramStart"/>
      <w:r w:rsidRPr="00AB2A01">
        <w:rPr>
          <w:rFonts w:eastAsiaTheme="minorEastAsia"/>
          <w:color w:val="000000" w:themeColor="text1"/>
          <w:kern w:val="24"/>
        </w:rPr>
        <w:t>» .Желаю</w:t>
      </w:r>
      <w:proofErr w:type="gramEnd"/>
      <w:r w:rsidRPr="00AB2A01">
        <w:rPr>
          <w:rFonts w:eastAsiaTheme="minorEastAsia"/>
          <w:color w:val="000000" w:themeColor="text1"/>
          <w:kern w:val="24"/>
        </w:rPr>
        <w:t xml:space="preserve"> вам трудящихся </w:t>
      </w:r>
      <w:r w:rsidR="00F47794">
        <w:rPr>
          <w:rFonts w:eastAsiaTheme="minorEastAsia"/>
          <w:color w:val="000000" w:themeColor="text1"/>
          <w:kern w:val="24"/>
        </w:rPr>
        <w:t>учеников</w:t>
      </w:r>
      <w:bookmarkStart w:id="0" w:name="_GoBack"/>
      <w:bookmarkEnd w:id="0"/>
      <w:r w:rsidRPr="00AB2A01">
        <w:rPr>
          <w:rFonts w:eastAsiaTheme="minorEastAsia"/>
          <w:color w:val="000000" w:themeColor="text1"/>
          <w:kern w:val="24"/>
        </w:rPr>
        <w:t>, успехов в вашей работе! Спасибо за внимание!</w:t>
      </w:r>
    </w:p>
    <w:p w:rsidR="00AB2A01" w:rsidRPr="00AB2A01" w:rsidRDefault="00AB2A01" w:rsidP="00AB2A01">
      <w:pPr>
        <w:pStyle w:val="a3"/>
        <w:kinsoku w:val="0"/>
        <w:overflowPunct w:val="0"/>
        <w:spacing w:before="115" w:beforeAutospacing="0" w:after="0" w:afterAutospacing="0"/>
        <w:jc w:val="center"/>
        <w:textAlignment w:val="baseline"/>
      </w:pPr>
    </w:p>
    <w:p w:rsidR="00AB2A01" w:rsidRPr="00AB2A01" w:rsidRDefault="00AB2A01" w:rsidP="00AB2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B2A01" w:rsidRPr="00AB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76919"/>
    <w:multiLevelType w:val="hybridMultilevel"/>
    <w:tmpl w:val="6098300A"/>
    <w:lvl w:ilvl="0" w:tplc="5F443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24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2D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CB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E0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A7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26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AC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78"/>
    <w:rsid w:val="0061171B"/>
    <w:rsid w:val="008557A0"/>
    <w:rsid w:val="00996E78"/>
    <w:rsid w:val="00AB2A01"/>
    <w:rsid w:val="00F47794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28461-8339-456D-B2E0-2F72C109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7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5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8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32027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u/resource/26649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u/resource/133194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wordwall.net%2Fresource%2F1474950&amp;utf=1" TargetMode="External"/><Relationship Id="rId10" Type="http://schemas.openxmlformats.org/officeDocument/2006/relationships/hyperlink" Target="https://wordwall.net/ru/resource/266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u/resource/2664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Apc</cp:lastModifiedBy>
  <cp:revision>3</cp:revision>
  <dcterms:created xsi:type="dcterms:W3CDTF">2025-04-23T06:15:00Z</dcterms:created>
  <dcterms:modified xsi:type="dcterms:W3CDTF">2025-04-23T06:46:00Z</dcterms:modified>
</cp:coreProperties>
</file>