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F2FF0" w14:textId="77777777" w:rsidR="00C1190B" w:rsidRPr="00E65752" w:rsidRDefault="00E65752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r w:rsidRPr="00E65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подвижных игр при обучении грамоте детей дошкольного возраста</w:t>
      </w:r>
    </w:p>
    <w:p w14:paraId="0F1EDB57" w14:textId="77777777" w:rsidR="00C1190B" w:rsidRPr="00E65752" w:rsidRDefault="00C1190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D14138" w14:textId="77777777" w:rsidR="00C1190B" w:rsidRPr="00E65752" w:rsidRDefault="00E65752">
      <w:pPr>
        <w:shd w:val="clear" w:color="auto" w:fill="FFFFFF"/>
        <w:spacing w:line="240" w:lineRule="auto"/>
        <w:rPr>
          <w:sz w:val="28"/>
          <w:szCs w:val="28"/>
        </w:rPr>
      </w:pP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подвижных игр при обучении детей старшего дошкольного возраста очень актуальна для тех, кто занимается обучением грамоте и ждет довольно быстрых результатов. Современные дети страдают от нехватки двигательной активности, поскольку часто засиживаются з</w:t>
      </w: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>а компьютерными играми в своих телефонах и планшетах. Подвижные игры — отличный способ сделать процесс обучения увлекательным, снять напряжение и улучшить запоминание.</w:t>
      </w:r>
    </w:p>
    <w:p w14:paraId="4FBFC60D" w14:textId="77777777" w:rsidR="00C1190B" w:rsidRPr="00E65752" w:rsidRDefault="00C119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DD038" w14:textId="77777777" w:rsidR="00C1190B" w:rsidRPr="00E65752" w:rsidRDefault="00E65752">
      <w:pPr>
        <w:shd w:val="clear" w:color="auto" w:fill="FFFFFF"/>
        <w:spacing w:line="240" w:lineRule="auto"/>
        <w:rPr>
          <w:sz w:val="28"/>
          <w:szCs w:val="28"/>
        </w:rPr>
      </w:pP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подвижные игры помогают в обучении грамоте?</w:t>
      </w:r>
    </w:p>
    <w:p w14:paraId="11C9B29D" w14:textId="77777777" w:rsidR="00C1190B" w:rsidRPr="00E65752" w:rsidRDefault="00E65752">
      <w:pPr>
        <w:shd w:val="clear" w:color="auto" w:fill="FFFFFF"/>
        <w:spacing w:line="240" w:lineRule="auto"/>
        <w:rPr>
          <w:sz w:val="28"/>
          <w:szCs w:val="28"/>
        </w:rPr>
      </w:pP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>1 Сочетание движения и познания</w:t>
      </w:r>
    </w:p>
    <w:p w14:paraId="01D5E258" w14:textId="77777777" w:rsidR="00C1190B" w:rsidRPr="00E65752" w:rsidRDefault="00E65752">
      <w:pPr>
        <w:shd w:val="clear" w:color="auto" w:fill="FFFFFF"/>
        <w:spacing w:line="240" w:lineRule="auto"/>
        <w:rPr>
          <w:sz w:val="28"/>
          <w:szCs w:val="28"/>
        </w:rPr>
      </w:pP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усваивают информацию, когда задействовано не только зрение и слух, но и двигательная активность.</w:t>
      </w:r>
    </w:p>
    <w:p w14:paraId="0558EB04" w14:textId="77777777" w:rsidR="00C1190B" w:rsidRPr="00E65752" w:rsidRDefault="00E65752">
      <w:pPr>
        <w:shd w:val="clear" w:color="auto" w:fill="FFFFFF"/>
        <w:spacing w:line="240" w:lineRule="auto"/>
        <w:rPr>
          <w:sz w:val="28"/>
          <w:szCs w:val="28"/>
        </w:rPr>
      </w:pP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>2 Развитие фонематического слуха</w:t>
      </w:r>
    </w:p>
    <w:p w14:paraId="3F3CAFE7" w14:textId="77777777" w:rsidR="00C1190B" w:rsidRPr="00E65752" w:rsidRDefault="00E65752">
      <w:pPr>
        <w:shd w:val="clear" w:color="auto" w:fill="FFFFFF"/>
        <w:spacing w:line="240" w:lineRule="auto"/>
        <w:rPr>
          <w:sz w:val="28"/>
          <w:szCs w:val="28"/>
        </w:rPr>
      </w:pP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хлопками, прыжками и ритмичными движениями помогают различать звуки, что важно для чтения и письма.</w:t>
      </w:r>
    </w:p>
    <w:p w14:paraId="16350B46" w14:textId="77777777" w:rsidR="00C1190B" w:rsidRPr="00E65752" w:rsidRDefault="00E65752">
      <w:pPr>
        <w:shd w:val="clear" w:color="auto" w:fill="FFFFFF"/>
        <w:spacing w:line="240" w:lineRule="auto"/>
        <w:rPr>
          <w:sz w:val="28"/>
          <w:szCs w:val="28"/>
        </w:rPr>
      </w:pP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>3 Снижение у</w:t>
      </w: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>томляемости</w:t>
      </w:r>
    </w:p>
    <w:p w14:paraId="0BFE493C" w14:textId="77777777" w:rsidR="00C1190B" w:rsidRPr="00E65752" w:rsidRDefault="00E65752">
      <w:pPr>
        <w:shd w:val="clear" w:color="auto" w:fill="FFFFFF"/>
        <w:spacing w:line="240" w:lineRule="auto"/>
        <w:rPr>
          <w:sz w:val="28"/>
          <w:szCs w:val="28"/>
        </w:rPr>
      </w:pP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 деятельности (от подвижной игры к спокойному заданию) поддерживает интерес и концентрацию.</w:t>
      </w:r>
    </w:p>
    <w:p w14:paraId="354C3D3E" w14:textId="77777777" w:rsidR="00C1190B" w:rsidRPr="00E65752" w:rsidRDefault="00E65752">
      <w:pPr>
        <w:shd w:val="clear" w:color="auto" w:fill="FFFFFF"/>
        <w:spacing w:line="240" w:lineRule="auto"/>
        <w:rPr>
          <w:sz w:val="28"/>
          <w:szCs w:val="28"/>
        </w:rPr>
      </w:pP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>4 Закрепление знаний в игровой форме</w:t>
      </w:r>
    </w:p>
    <w:p w14:paraId="48D64113" w14:textId="77777777" w:rsidR="00C1190B" w:rsidRPr="00E65752" w:rsidRDefault="00E65752">
      <w:pPr>
        <w:shd w:val="clear" w:color="auto" w:fill="FFFFFF"/>
        <w:spacing w:line="240" w:lineRule="auto"/>
        <w:rPr>
          <w:sz w:val="28"/>
          <w:szCs w:val="28"/>
        </w:rPr>
      </w:pPr>
      <w:r w:rsidRPr="00E6575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запоминают буквы и звуки легче, если обучение проходит весело и непринужденно.</w:t>
      </w:r>
    </w:p>
    <w:p w14:paraId="5E8B4FAA" w14:textId="77777777" w:rsidR="00C1190B" w:rsidRPr="00E65752" w:rsidRDefault="00C1190B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217C1DD4" w14:textId="77777777" w:rsidR="00C1190B" w:rsidRPr="00E65752" w:rsidRDefault="00E65752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Примеры подвижных игр для</w:t>
      </w:r>
      <w:r w:rsidRPr="00E65752">
        <w:rPr>
          <w:rFonts w:ascii="Times New Roman" w:hAnsi="Times New Roman"/>
          <w:sz w:val="28"/>
          <w:szCs w:val="28"/>
        </w:rPr>
        <w:t xml:space="preserve"> обучения грамоте</w:t>
      </w:r>
    </w:p>
    <w:p w14:paraId="3191052A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1 «Буквы — прыжки»</w:t>
      </w:r>
    </w:p>
    <w:p w14:paraId="237FEA1C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Цель: закрепление зрительного образа букв.</w:t>
      </w:r>
    </w:p>
    <w:p w14:paraId="7D450371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Ход игры:</w:t>
      </w:r>
    </w:p>
    <w:p w14:paraId="5BA20CFF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На полу раскладываются карточки с буквами. Педагог называет звук, а дети должны найти и запрыгнуть на соответствующую букву. Можно усложнить: называть слова, а дети п</w:t>
      </w:r>
      <w:r w:rsidRPr="00E65752">
        <w:rPr>
          <w:rFonts w:ascii="Times New Roman" w:hAnsi="Times New Roman"/>
          <w:sz w:val="28"/>
          <w:szCs w:val="28"/>
        </w:rPr>
        <w:t>рыгают на первую букву.</w:t>
      </w:r>
    </w:p>
    <w:p w14:paraId="72D971B8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2 «Звуковая эстафета»</w:t>
      </w:r>
    </w:p>
    <w:p w14:paraId="1AEC8CF1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65752">
        <w:rPr>
          <w:rFonts w:ascii="Times New Roman" w:hAnsi="Times New Roman"/>
          <w:sz w:val="28"/>
          <w:szCs w:val="28"/>
        </w:rPr>
        <w:t>Цель:  развитие</w:t>
      </w:r>
      <w:proofErr w:type="gramEnd"/>
      <w:r w:rsidRPr="00E65752">
        <w:rPr>
          <w:rFonts w:ascii="Times New Roman" w:hAnsi="Times New Roman"/>
          <w:sz w:val="28"/>
          <w:szCs w:val="28"/>
        </w:rPr>
        <w:t xml:space="preserve"> фонематического восприятия.</w:t>
      </w:r>
    </w:p>
    <w:p w14:paraId="7FE7BF01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Ход игры:</w:t>
      </w:r>
    </w:p>
    <w:p w14:paraId="7897982C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65752">
        <w:rPr>
          <w:rFonts w:ascii="Times New Roman" w:hAnsi="Times New Roman"/>
          <w:sz w:val="28"/>
          <w:szCs w:val="28"/>
        </w:rPr>
        <w:t>Дети  делятся</w:t>
      </w:r>
      <w:proofErr w:type="gramEnd"/>
      <w:r w:rsidRPr="00E65752">
        <w:rPr>
          <w:rFonts w:ascii="Times New Roman" w:hAnsi="Times New Roman"/>
          <w:sz w:val="28"/>
          <w:szCs w:val="28"/>
        </w:rPr>
        <w:t xml:space="preserve"> на команды. Первый бежит к финишу, где лежит карточка с предметом (например, «мяч»), и должен назвать первый звук («м»). Затем возвращается, и</w:t>
      </w:r>
      <w:r w:rsidRPr="00E65752">
        <w:rPr>
          <w:rFonts w:ascii="Times New Roman" w:hAnsi="Times New Roman"/>
          <w:sz w:val="28"/>
          <w:szCs w:val="28"/>
        </w:rPr>
        <w:t xml:space="preserve"> эстафету принимает следующий.</w:t>
      </w:r>
    </w:p>
    <w:p w14:paraId="6AB5D847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3 «Живой алфавит»</w:t>
      </w:r>
    </w:p>
    <w:p w14:paraId="5D370537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Цель: запоминание порядка букв в алфавите.</w:t>
      </w:r>
    </w:p>
    <w:p w14:paraId="22CFFEA0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Ход игры:</w:t>
      </w:r>
    </w:p>
    <w:p w14:paraId="20680C54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 xml:space="preserve">Каждому ребенку выдается карточка с буквой. По команде дети должны выстроится в правильном порядке. Можно добавить музыку — пока она играет, дети </w:t>
      </w:r>
      <w:r w:rsidRPr="00E65752">
        <w:rPr>
          <w:rFonts w:ascii="Times New Roman" w:hAnsi="Times New Roman"/>
          <w:sz w:val="28"/>
          <w:szCs w:val="28"/>
        </w:rPr>
        <w:t>двигаются, а когда стихает, занимают свои места.</w:t>
      </w:r>
    </w:p>
    <w:p w14:paraId="52ADC1F0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4 «Найди пару» (слоговая игра)</w:t>
      </w:r>
    </w:p>
    <w:p w14:paraId="6EF602B4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lastRenderedPageBreak/>
        <w:t>Цель: обучение слоговому чтению.</w:t>
      </w:r>
    </w:p>
    <w:p w14:paraId="6ED2B085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Ход игры:</w:t>
      </w:r>
    </w:p>
    <w:p w14:paraId="23CAC558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Дети получают карточки со слогами (например, «</w:t>
      </w:r>
      <w:proofErr w:type="spellStart"/>
      <w:r w:rsidRPr="00E65752">
        <w:rPr>
          <w:rFonts w:ascii="Times New Roman" w:hAnsi="Times New Roman"/>
          <w:sz w:val="28"/>
          <w:szCs w:val="28"/>
        </w:rPr>
        <w:t>ма</w:t>
      </w:r>
      <w:proofErr w:type="spellEnd"/>
      <w:r w:rsidRPr="00E65752">
        <w:rPr>
          <w:rFonts w:ascii="Times New Roman" w:hAnsi="Times New Roman"/>
          <w:sz w:val="28"/>
          <w:szCs w:val="28"/>
        </w:rPr>
        <w:t>», «па», «</w:t>
      </w:r>
      <w:proofErr w:type="spellStart"/>
      <w:r w:rsidRPr="00E65752">
        <w:rPr>
          <w:rFonts w:ascii="Times New Roman" w:hAnsi="Times New Roman"/>
          <w:sz w:val="28"/>
          <w:szCs w:val="28"/>
        </w:rPr>
        <w:t>ша</w:t>
      </w:r>
      <w:proofErr w:type="spellEnd"/>
      <w:r w:rsidRPr="00E65752">
        <w:rPr>
          <w:rFonts w:ascii="Times New Roman" w:hAnsi="Times New Roman"/>
          <w:sz w:val="28"/>
          <w:szCs w:val="28"/>
        </w:rPr>
        <w:t xml:space="preserve">»). Под музыку они перемещаются по залу, а когда музыка останавливается, </w:t>
      </w:r>
      <w:proofErr w:type="gramStart"/>
      <w:r w:rsidRPr="00E65752">
        <w:rPr>
          <w:rFonts w:ascii="Times New Roman" w:hAnsi="Times New Roman"/>
          <w:sz w:val="28"/>
          <w:szCs w:val="28"/>
        </w:rPr>
        <w:t>должны  найти</w:t>
      </w:r>
      <w:proofErr w:type="gramEnd"/>
      <w:r w:rsidRPr="00E65752">
        <w:rPr>
          <w:rFonts w:ascii="Times New Roman" w:hAnsi="Times New Roman"/>
          <w:sz w:val="28"/>
          <w:szCs w:val="28"/>
        </w:rPr>
        <w:t xml:space="preserve"> партнера, чтобы получилось слово («</w:t>
      </w:r>
      <w:proofErr w:type="spellStart"/>
      <w:r w:rsidRPr="00E65752">
        <w:rPr>
          <w:rFonts w:ascii="Times New Roman" w:hAnsi="Times New Roman"/>
          <w:sz w:val="28"/>
          <w:szCs w:val="28"/>
        </w:rPr>
        <w:t>ма-ма</w:t>
      </w:r>
      <w:proofErr w:type="spellEnd"/>
      <w:r w:rsidRPr="00E65752">
        <w:rPr>
          <w:rFonts w:ascii="Times New Roman" w:hAnsi="Times New Roman"/>
          <w:sz w:val="28"/>
          <w:szCs w:val="28"/>
        </w:rPr>
        <w:t>», «па-па»).</w:t>
      </w:r>
    </w:p>
    <w:p w14:paraId="35019185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5 «Веселые буквы» (пантомима)</w:t>
      </w:r>
    </w:p>
    <w:p w14:paraId="183858E9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Цель: развитие ассоциативной памяти.</w:t>
      </w:r>
    </w:p>
    <w:p w14:paraId="44B7A1F5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Ход игры:</w:t>
      </w:r>
    </w:p>
    <w:p w14:paraId="53CD2080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 xml:space="preserve">Педагог показывает букву, а дети должны изобразить ее телом или придумать движение, связанное с ней </w:t>
      </w:r>
      <w:r w:rsidRPr="00E65752">
        <w:rPr>
          <w:rFonts w:ascii="Times New Roman" w:hAnsi="Times New Roman"/>
          <w:sz w:val="28"/>
          <w:szCs w:val="28"/>
        </w:rPr>
        <w:t>(например, «О» - округлить руки, «Л» - встать, как елочка).</w:t>
      </w:r>
    </w:p>
    <w:p w14:paraId="7F64A8EF" w14:textId="77777777" w:rsidR="00C1190B" w:rsidRPr="00E65752" w:rsidRDefault="00C1190B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B1E23E" w14:textId="77777777" w:rsidR="00C1190B" w:rsidRPr="00E65752" w:rsidRDefault="00E65752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Рекомендации для педагогов</w:t>
      </w:r>
    </w:p>
    <w:p w14:paraId="6A414375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1 Чередуйте активные и спокойные задания, чтобы дети не переутомлялись.</w:t>
      </w:r>
    </w:p>
    <w:p w14:paraId="64C5BEA9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2 Используйте яркий наглядный материал (карточки, плакаты, мягкие буквы).</w:t>
      </w:r>
    </w:p>
    <w:p w14:paraId="11304D76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3 Поощряйте творчество</w:t>
      </w:r>
      <w:r w:rsidRPr="00E65752">
        <w:rPr>
          <w:rFonts w:ascii="Times New Roman" w:hAnsi="Times New Roman"/>
          <w:sz w:val="28"/>
          <w:szCs w:val="28"/>
        </w:rPr>
        <w:t xml:space="preserve"> — пусть дети придумывают свои варианты игр.</w:t>
      </w:r>
    </w:p>
    <w:p w14:paraId="05186935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4 Связывайте игры с темами занятий (например, осень — буквы «Л» (лист), «Д» «дождь»).</w:t>
      </w:r>
    </w:p>
    <w:p w14:paraId="1488D8B8" w14:textId="77777777" w:rsidR="00C1190B" w:rsidRPr="00E65752" w:rsidRDefault="00C1190B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0EEC2BD" w14:textId="77777777" w:rsidR="00C1190B" w:rsidRPr="00E65752" w:rsidRDefault="00E65752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Заключение</w:t>
      </w:r>
    </w:p>
    <w:p w14:paraId="42B1B9D5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Подвижные игры делают обучение грамоте динамичным и радостным. Они помогают дошкольникам легче запоминать буквы и</w:t>
      </w:r>
      <w:r w:rsidRPr="00E65752">
        <w:rPr>
          <w:rFonts w:ascii="Times New Roman" w:hAnsi="Times New Roman"/>
          <w:sz w:val="28"/>
          <w:szCs w:val="28"/>
        </w:rPr>
        <w:t xml:space="preserve"> звуки, развивают внимание, память и фонематический слух. Главное — чтобы детям было интересно, тогда и результат не заставит себя ждать!</w:t>
      </w:r>
    </w:p>
    <w:p w14:paraId="3732ECCE" w14:textId="77777777" w:rsidR="00C1190B" w:rsidRPr="00E65752" w:rsidRDefault="00E657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65752">
        <w:rPr>
          <w:rFonts w:ascii="Times New Roman" w:hAnsi="Times New Roman"/>
          <w:sz w:val="28"/>
          <w:szCs w:val="28"/>
        </w:rPr>
        <w:t>Играйте с пользой, и грамота станет для детей увлекательным приключением!</w:t>
      </w:r>
    </w:p>
    <w:p w14:paraId="37B37F2A" w14:textId="77777777" w:rsidR="00C1190B" w:rsidRPr="00E65752" w:rsidRDefault="00C1190B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C225069" w14:textId="77777777" w:rsidR="00C1190B" w:rsidRPr="00E65752" w:rsidRDefault="00C1190B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B73CA66" w14:textId="77777777" w:rsidR="00C1190B" w:rsidRPr="00E65752" w:rsidRDefault="00C1190B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4288771" w14:textId="77777777" w:rsidR="00C1190B" w:rsidRPr="00E65752" w:rsidRDefault="00C1190B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1E0D278" w14:textId="77777777" w:rsidR="00C1190B" w:rsidRPr="00E65752" w:rsidRDefault="00C1190B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8F705F4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37AC62F8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6B5D8B59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7EB7CB91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6C096BCA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407916CC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006C780A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5C45C8A2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7C2EE71C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2E6516EF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772D88BE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28E3CA86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45DD46EE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54F6E08A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1E11044C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0DDE9C3F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301CDF0D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5EA5B81C" w14:textId="77777777" w:rsidR="00C1190B" w:rsidRDefault="00C1190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1694E177" w14:textId="77777777" w:rsidR="00C1190B" w:rsidRDefault="00C1190B">
      <w:pPr>
        <w:shd w:val="clear" w:color="auto" w:fill="FFFFFF"/>
        <w:spacing w:line="240" w:lineRule="auto"/>
      </w:pPr>
    </w:p>
    <w:p w14:paraId="689A5D28" w14:textId="77777777" w:rsidR="00C1190B" w:rsidRDefault="00C1190B">
      <w:pPr>
        <w:shd w:val="clear" w:color="auto" w:fill="FFFFFF"/>
        <w:spacing w:line="240" w:lineRule="auto"/>
      </w:pPr>
    </w:p>
    <w:p w14:paraId="04F4B9F3" w14:textId="77777777" w:rsidR="00C1190B" w:rsidRDefault="00E657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br/>
      </w:r>
    </w:p>
    <w:p w14:paraId="3B8E60C4" w14:textId="77777777" w:rsidR="00C1190B" w:rsidRDefault="00C119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0230F99" w14:textId="77777777" w:rsidR="00C1190B" w:rsidRDefault="00E657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14:paraId="3C1A5CF7" w14:textId="77777777" w:rsidR="00C1190B" w:rsidRDefault="00C1190B">
      <w:pPr>
        <w:shd w:val="clear" w:color="auto" w:fill="FFFFFF"/>
        <w:spacing w:line="240" w:lineRule="auto"/>
        <w:textAlignment w:val="baseline"/>
        <w:rPr>
          <w:color w:val="000000"/>
          <w:sz w:val="20"/>
          <w:szCs w:val="20"/>
          <w:shd w:val="clear" w:color="auto" w:fill="FFFFFF"/>
        </w:rPr>
      </w:pPr>
    </w:p>
    <w:sectPr w:rsidR="00C1190B">
      <w:pgSz w:w="12240" w:h="15840"/>
      <w:pgMar w:top="426" w:right="1440" w:bottom="709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90B"/>
    <w:rsid w:val="00C1190B"/>
    <w:rsid w:val="00E6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D745"/>
  <w15:docId w15:val="{2A4B073C-758D-43EC-A75E-D386F6DF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61"/>
    <w:pPr>
      <w:spacing w:line="276" w:lineRule="auto"/>
    </w:pPr>
  </w:style>
  <w:style w:type="paragraph" w:styleId="1">
    <w:name w:val="heading 1"/>
    <w:basedOn w:val="a"/>
    <w:next w:val="a"/>
    <w:qFormat/>
    <w:rsid w:val="006B4E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6B4E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6B4E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6B4E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6B4E6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6B4E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915"/>
    <w:rPr>
      <w:color w:val="0000FF"/>
      <w:u w:val="single"/>
    </w:rPr>
  </w:style>
  <w:style w:type="paragraph" w:styleId="a4">
    <w:name w:val="Title"/>
    <w:basedOn w:val="a"/>
    <w:next w:val="a5"/>
    <w:qFormat/>
    <w:rsid w:val="006B4E61"/>
    <w:pPr>
      <w:keepNext/>
      <w:keepLines/>
      <w:spacing w:after="60"/>
    </w:pPr>
    <w:rPr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Subtitle"/>
    <w:basedOn w:val="a"/>
    <w:next w:val="a"/>
    <w:qFormat/>
    <w:rsid w:val="006B4E61"/>
    <w:pPr>
      <w:keepNext/>
      <w:keepLines/>
      <w:spacing w:after="320"/>
    </w:pPr>
    <w:rPr>
      <w:color w:val="666666"/>
      <w:sz w:val="30"/>
      <w:szCs w:val="30"/>
    </w:rPr>
  </w:style>
  <w:style w:type="numbering" w:customStyle="1" w:styleId="aa">
    <w:name w:val="Без списка"/>
    <w:uiPriority w:val="99"/>
    <w:semiHidden/>
    <w:unhideWhenUsed/>
    <w:qFormat/>
  </w:style>
  <w:style w:type="table" w:customStyle="1" w:styleId="TableNormal">
    <w:name w:val="Table Normal"/>
    <w:rsid w:val="006B4E6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16</cp:revision>
  <cp:lastPrinted>2024-12-19T08:03:00Z</cp:lastPrinted>
  <dcterms:created xsi:type="dcterms:W3CDTF">2024-11-19T12:07:00Z</dcterms:created>
  <dcterms:modified xsi:type="dcterms:W3CDTF">2025-05-16T05:34:00Z</dcterms:modified>
  <dc:language>ru-RU</dc:language>
</cp:coreProperties>
</file>