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2DBF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Экскурсия как средство формирования УУД</w:t>
      </w:r>
    </w:p>
    <w:p w14:paraId="3758E1C9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Уважаемые коллеги, мы все с сами занимается внеурочной деятельностью, но каждый делает это по-своему, в чем-то более творчески, а в чем-то наоборот более консервативно. </w:t>
      </w:r>
    </w:p>
    <w:p w14:paraId="1E661C4E">
      <w:pPr>
        <w:pStyle w:val="4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Внеурочная деятельность в условиях внедрения ФГОС приобрела новую окраску и актуальность, ведь именно стандарты закрепили обязательность ее организации. Внеурочная деятельность позволяет ребенку выбрать область интересов, развить свои способности. Стоит отметить, что для школы внеурочная деятельность обязательна, а ребенок имеет право выбора.</w:t>
      </w:r>
    </w:p>
    <w:p w14:paraId="39904F82">
      <w:pPr>
        <w:pStyle w:val="4"/>
        <w:spacing w:after="0" w:line="276" w:lineRule="auto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Важнейшей задачей современной системы образования является формирование универсальных учебных действий. Широкие возможности для этого предоставляют различные экскурсии.</w:t>
      </w:r>
    </w:p>
    <w:p w14:paraId="0068A45A">
      <w:pPr>
        <w:pStyle w:val="4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Экскурсия – специально организованное передвижение участников с целью демонстрации им какой-либо экспозиции. Именно на экскурсии мы организуем целенаправленное восприятие школьниками информации о человеке, человеческой культуре, природе.</w:t>
      </w:r>
    </w:p>
    <w:p w14:paraId="7CFF47D4">
      <w:pPr>
        <w:pStyle w:val="4"/>
        <w:spacing w:before="0" w:beforeAutospacing="0" w:after="0" w:afterAutospacing="0" w:line="276" w:lineRule="auto"/>
        <w:jc w:val="both"/>
        <w:rPr>
          <w:b/>
          <w:bCs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Экскурсия является одним из наиболее емких и эффективных способов организации познавательной деятельности. Грамотно организованная экскурсия с применением новых образовательных технологий способствует формированию всесторонне развитой личности, умеющей глубоко мыслить, совмещать объем теоретических и практических знаний с реальностью, позволяет развивать самодисциплину, коммуникабельность и многое другое.</w:t>
      </w:r>
      <w:r>
        <w:rPr>
          <w:b/>
          <w:bCs/>
          <w:color w:val="000000"/>
          <w:sz w:val="40"/>
          <w:szCs w:val="40"/>
        </w:rPr>
        <w:t xml:space="preserve"> </w:t>
      </w:r>
    </w:p>
    <w:p w14:paraId="5196E4F3">
      <w:pPr>
        <w:pStyle w:val="4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</w:p>
    <w:p w14:paraId="399D5077">
      <w:pPr>
        <w:pStyle w:val="4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Возможны следующие виды и формы экскурсий:</w:t>
      </w:r>
    </w:p>
    <w:p w14:paraId="288498C8">
      <w:pPr>
        <w:spacing w:after="0"/>
        <w:ind w:left="130" w:hanging="14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Cabin" w:cs="Times New Roman"/>
          <w:color w:val="000000"/>
          <w:sz w:val="40"/>
          <w:szCs w:val="40"/>
          <w:lang w:eastAsia="ru-RU"/>
        </w:rPr>
        <w:t xml:space="preserve">          Виды экскурсий:                   Формы :</w:t>
      </w:r>
    </w:p>
    <w:p w14:paraId="102F7D8A">
      <w:pPr>
        <w:numPr>
          <w:ilvl w:val="0"/>
          <w:numId w:val="1"/>
        </w:numPr>
        <w:spacing w:after="0"/>
        <w:ind w:left="1296"/>
        <w:contextualSpacing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Cabin" w:cs="Times New Roman"/>
          <w:sz w:val="40"/>
          <w:szCs w:val="40"/>
          <w:lang w:eastAsia="ru-RU"/>
        </w:rPr>
        <w:t xml:space="preserve">   городские                       обзорные</w:t>
      </w:r>
    </w:p>
    <w:p w14:paraId="09C1280E">
      <w:pPr>
        <w:numPr>
          <w:ilvl w:val="0"/>
          <w:numId w:val="1"/>
        </w:numPr>
        <w:spacing w:after="0"/>
        <w:ind w:left="1296"/>
        <w:contextualSpacing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Cabin" w:cs="Times New Roman"/>
          <w:sz w:val="40"/>
          <w:szCs w:val="40"/>
          <w:lang w:eastAsia="ru-RU"/>
        </w:rPr>
        <w:t xml:space="preserve">   загородные                    тематические</w:t>
      </w:r>
    </w:p>
    <w:p w14:paraId="5D09D215">
      <w:pPr>
        <w:numPr>
          <w:ilvl w:val="0"/>
          <w:numId w:val="1"/>
        </w:numPr>
        <w:spacing w:after="0"/>
        <w:ind w:left="1296"/>
        <w:contextualSpacing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Cabin" w:cs="Times New Roman"/>
          <w:sz w:val="40"/>
          <w:szCs w:val="40"/>
          <w:lang w:eastAsia="ru-RU"/>
        </w:rPr>
        <w:t xml:space="preserve">    музейные</w:t>
      </w:r>
    </w:p>
    <w:p w14:paraId="22FA0DCC">
      <w:pPr>
        <w:numPr>
          <w:ilvl w:val="0"/>
          <w:numId w:val="1"/>
        </w:numPr>
        <w:spacing w:after="0"/>
        <w:ind w:left="1296"/>
        <w:contextualSpacing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Cabin" w:cs="Times New Roman"/>
          <w:sz w:val="40"/>
          <w:szCs w:val="40"/>
          <w:lang w:eastAsia="ru-RU"/>
        </w:rPr>
        <w:t xml:space="preserve">    производственные</w:t>
      </w:r>
    </w:p>
    <w:p w14:paraId="399FB498">
      <w:pPr>
        <w:numPr>
          <w:ilvl w:val="0"/>
          <w:numId w:val="1"/>
        </w:numPr>
        <w:spacing w:after="0"/>
        <w:ind w:left="1296"/>
        <w:contextualSpacing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Cabin" w:cs="Times New Roman"/>
          <w:sz w:val="40"/>
          <w:szCs w:val="40"/>
          <w:lang w:eastAsia="ru-RU"/>
        </w:rPr>
        <w:t xml:space="preserve">   комплексные</w:t>
      </w:r>
    </w:p>
    <w:p w14:paraId="6912882E">
      <w:pPr>
        <w:numPr>
          <w:ilvl w:val="0"/>
          <w:numId w:val="1"/>
        </w:numPr>
        <w:spacing w:after="0"/>
        <w:ind w:left="1296"/>
        <w:contextualSpacing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Cabin" w:cs="Times New Roman"/>
          <w:sz w:val="40"/>
          <w:szCs w:val="40"/>
          <w:lang w:eastAsia="ru-RU"/>
        </w:rPr>
        <w:t xml:space="preserve">   автобусные</w:t>
      </w:r>
    </w:p>
    <w:p w14:paraId="35606441">
      <w:pPr>
        <w:numPr>
          <w:ilvl w:val="0"/>
          <w:numId w:val="1"/>
        </w:numPr>
        <w:spacing w:after="0"/>
        <w:ind w:left="1296"/>
        <w:contextualSpacing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   виртуальные</w:t>
      </w:r>
    </w:p>
    <w:p w14:paraId="3DACDFCB">
      <w:pPr>
        <w:rPr>
          <w:rFonts w:ascii="Times New Roman" w:hAnsi="Times New Roman" w:cs="Times New Roman"/>
          <w:sz w:val="40"/>
          <w:szCs w:val="40"/>
        </w:rPr>
      </w:pPr>
    </w:p>
    <w:p w14:paraId="56B2765E">
      <w:pPr>
        <w:spacing w:after="0"/>
        <w:contextualSpacing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В новых социально-экономических условиях  особую значимость для воспитания и развития подрастающего поколения приобретают очные и виртуальные экскурсионно</w:t>
      </w:r>
      <w:r>
        <w:rPr>
          <w:rFonts w:hint="default" w:ascii="Times New Roman" w:hAnsi="Times New Roman" w:eastAsia="Times New Roman" w:cs="Times New Roman"/>
          <w:sz w:val="40"/>
          <w:szCs w:val="4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40"/>
          <w:szCs w:val="4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образовательные маршруты по родному краю. </w:t>
      </w:r>
    </w:p>
    <w:p w14:paraId="12CF16DE">
      <w:pPr>
        <w:spacing w:after="0"/>
        <w:contextualSpacing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     На мой взгляд, цель составления подобных маршрутов: развитие туристско</w:t>
      </w:r>
      <w:r>
        <w:rPr>
          <w:rFonts w:hint="default" w:ascii="Times New Roman" w:hAnsi="Times New Roman" w:eastAsia="Times New Roman" w:cs="Times New Roman"/>
          <w:sz w:val="40"/>
          <w:szCs w:val="4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40"/>
          <w:szCs w:val="4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краеведческой деятельности, воспитание у детей чувства патриотизма.</w:t>
      </w:r>
    </w:p>
    <w:p w14:paraId="08006919">
      <w:pPr>
        <w:spacing w:after="0"/>
        <w:contextualSpacing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    Из цели вытекают следующие задачи:</w:t>
      </w:r>
    </w:p>
    <w:p w14:paraId="61BBDD73">
      <w:pPr>
        <w:spacing w:after="0"/>
        <w:contextualSpacing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- совершенствование организации и содержания обучения и воспитания подрастающего поколения в процессе туристско</w:t>
      </w:r>
      <w:r>
        <w:rPr>
          <w:rFonts w:hint="default" w:ascii="Times New Roman" w:hAnsi="Times New Roman" w:eastAsia="Times New Roman" w:cs="Times New Roman"/>
          <w:sz w:val="40"/>
          <w:szCs w:val="4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40"/>
          <w:szCs w:val="4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краеведческой деятельности;</w:t>
      </w:r>
    </w:p>
    <w:p w14:paraId="25523045">
      <w:pPr>
        <w:spacing w:after="0"/>
        <w:contextualSpacing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- совершенствование практических навыков, внедрение современных технологий в практику туристско</w:t>
      </w:r>
      <w:r>
        <w:rPr>
          <w:rFonts w:hint="default" w:ascii="Times New Roman" w:hAnsi="Times New Roman" w:eastAsia="Times New Roman" w:cs="Times New Roman"/>
          <w:sz w:val="40"/>
          <w:szCs w:val="4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40"/>
          <w:szCs w:val="4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краеведческой деятельности в образовательной организации;</w:t>
      </w:r>
    </w:p>
    <w:p w14:paraId="1E4E05FE">
      <w:pPr>
        <w:spacing w:after="0"/>
        <w:contextualSpacing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- воспитание у обучающихся  бережного отношения к культурному и природному наследию своей малой родины.</w:t>
      </w:r>
    </w:p>
    <w:p w14:paraId="24E72776">
      <w:pPr>
        <w:pStyle w:val="4"/>
        <w:shd w:val="clear" w:color="auto" w:fill="FFFFFF"/>
        <w:spacing w:after="150" w:line="300" w:lineRule="atLeast"/>
        <w:rPr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Формирование универсальных учебных действий: личностных, регулятивных, познавательных и коммуникативных – в образовательном процессе осуществляется в контексте экскурсионной деятельности.</w:t>
      </w:r>
    </w:p>
    <w:p w14:paraId="20B614E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  <w:t>Формируемые  УУД:</w:t>
      </w:r>
    </w:p>
    <w:p w14:paraId="2E1FBF7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40"/>
          <w:szCs w:val="40"/>
          <w:lang w:eastAsia="ru-RU"/>
        </w:rPr>
        <w:t xml:space="preserve">Познавательные -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формирование знаний, что такое окружающий мир, умение отвечать на вопросы по теме наблюдения; умение 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>извлекать информацию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, представленную в разной форме в разных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источниках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 , устанавливать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причинно-следственные связи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 проводить несложные наблюдения и опыты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по изучению природных объектов</w:t>
      </w:r>
      <w:r>
        <w:rPr>
          <w:rFonts w:hint="default" w:ascii="Times New Roman" w:hAnsi="Times New Roman" w:eastAsia="Times New Roman" w:cs="Times New Roman"/>
          <w:sz w:val="40"/>
          <w:szCs w:val="4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>-</w:t>
      </w:r>
      <w:r>
        <w:rPr>
          <w:rFonts w:hint="default" w:ascii="Times New Roman" w:hAnsi="Times New Roman" w:eastAsia="Times New Roman" w:cs="Times New Roman"/>
          <w:iCs/>
          <w:sz w:val="40"/>
          <w:szCs w:val="40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описывать, сравнивать, классифицировать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природные и социальные объекты на основе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их внешних признаков (известных характерных свойств)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 </w:t>
      </w:r>
    </w:p>
    <w:p w14:paraId="062F1CF9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40"/>
          <w:szCs w:val="40"/>
          <w:lang w:eastAsia="ru-RU"/>
        </w:rPr>
        <w:t xml:space="preserve">Регулятивные -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проявление самостоятельности, инициативы, относительная независимость и устойчивость в отношении воздействий окружающей среды, способность контролировать свое время и управлять им,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 осознавать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границы собственных знаний и умений о природе, человеке и обществе, 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оценивать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правильность выполнения своих действий, 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вносить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необходимые 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>коррективы, подводить итоги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 своей познавательной, учебной, практической деятельности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. </w:t>
      </w:r>
    </w:p>
    <w:p w14:paraId="41AF229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</w:p>
    <w:p w14:paraId="0977A9D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40"/>
          <w:szCs w:val="40"/>
          <w:lang w:eastAsia="ru-RU"/>
        </w:rPr>
        <w:t>Коммуникативные -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 умение слушать и слышать друг друга; умение с достаточной полнотой и точностью выражать свои мысли в соответствии с задачами и условиями коммуникации; готовность спрашивать, интересоваться чужим мнением и высказывать свое; готовность к обсуждению разных точек зрения и выработке общей (групповой) позиции; определение цели и функций участников, способов взаимодействия. приобретается опыт 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учебного сотрудничества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с учителем и одноклассниками, 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осуществляется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совместная познавательная, трудовая, творческая деятельность в парах, в группе.</w:t>
      </w:r>
    </w:p>
    <w:p w14:paraId="0FAB515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</w:p>
    <w:p w14:paraId="7F2E099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40"/>
          <w:szCs w:val="40"/>
          <w:lang w:eastAsia="ru-RU"/>
        </w:rPr>
        <w:t>Личностные: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 формирование ответственного отношения к природе или соц. объектам, как будущих хозяев земли, умения видеть прекрасное, признание высокой ценности жизни во всех ее проявлениях; знание основных принципов и правил отношения к природе. умение вести себя 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>культурно, экологически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>грамотно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Cs/>
          <w:sz w:val="40"/>
          <w:szCs w:val="40"/>
          <w:lang w:eastAsia="ru-RU"/>
        </w:rPr>
        <w:t xml:space="preserve">безопасно 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в социальной (со сверстниками, взрослыми, в общественных местах) и природной среде.</w:t>
      </w:r>
    </w:p>
    <w:p w14:paraId="065E32E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В процессе проведения экскурсий ребята познают природу во всем ее многообразии и единстве; экскурсии позволяют более тесно связать знания (теорию и практику) с жизнью , способствуют активному восприятию различных сторон природных явлений; формируют определенные трудовые навыки; в процессе экскурсии развиваются и формируются нравственные качества личности – наблюдательность, внимательность, сочувствие, любовь к окружающему; экскурсии позволяют реализовать краеведческий принцип, т.е. ребята знакомятся с теми объектами, которые находятся рядом с нами.</w:t>
      </w:r>
    </w:p>
    <w:p w14:paraId="53BE65C4">
      <w:pPr>
        <w:pStyle w:val="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В ходе самой экскурсии и на этапе подготовки к ней у учителя есть возможность применять всевозможные способы и приемы организации деятельности детей, включая индивидуальную, групповую, коллективную работу.</w:t>
      </w:r>
    </w:p>
    <w:p w14:paraId="3AE31099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Как известно проведение экскурсии возможно и на занятиях, организованных за счет учебного плана. Например, в рабочей программе по окружающему миру включены  экскурсии по городу</w:t>
      </w:r>
      <w:r>
        <w:rPr>
          <w:rFonts w:ascii="Times New Roman" w:hAnsi="Times New Roman" w:cs="Times New Roman"/>
          <w:spacing w:val="-4"/>
          <w:w w:val="103"/>
          <w:sz w:val="40"/>
          <w:szCs w:val="40"/>
        </w:rPr>
        <w:t xml:space="preserve">. </w:t>
      </w:r>
      <w:r>
        <w:rPr>
          <w:rFonts w:ascii="Times New Roman" w:hAnsi="Times New Roman" w:cs="Times New Roman"/>
          <w:w w:val="102"/>
          <w:sz w:val="40"/>
          <w:szCs w:val="40"/>
        </w:rPr>
        <w:t>В ходе экскурсии нужно познакомиться с сезонными изменениями в жизни растений и животных, научиться наблюдать взаимо</w:t>
      </w:r>
      <w:r>
        <w:rPr>
          <w:rFonts w:ascii="Times New Roman" w:hAnsi="Times New Roman" w:cs="Times New Roman"/>
          <w:spacing w:val="-5"/>
          <w:w w:val="102"/>
          <w:sz w:val="40"/>
          <w:szCs w:val="40"/>
        </w:rPr>
        <w:t>связи  в природе, находить доказательства влияния усло</w:t>
      </w:r>
      <w:r>
        <w:rPr>
          <w:rFonts w:ascii="Times New Roman" w:hAnsi="Times New Roman" w:cs="Times New Roman"/>
          <w:spacing w:val="-1"/>
          <w:w w:val="102"/>
          <w:sz w:val="40"/>
          <w:szCs w:val="40"/>
        </w:rPr>
        <w:t xml:space="preserve">вий окружающей среды на живой организм; отметить, каким образом разные </w:t>
      </w:r>
      <w:r>
        <w:rPr>
          <w:rFonts w:ascii="Times New Roman" w:hAnsi="Times New Roman" w:cs="Times New Roman"/>
          <w:w w:val="102"/>
          <w:sz w:val="40"/>
          <w:szCs w:val="40"/>
        </w:rPr>
        <w:t xml:space="preserve">растения приспособились переносить зимние условия; какие </w:t>
      </w:r>
      <w:r>
        <w:rPr>
          <w:rFonts w:ascii="Times New Roman" w:hAnsi="Times New Roman" w:cs="Times New Roman"/>
          <w:spacing w:val="-3"/>
          <w:w w:val="102"/>
          <w:sz w:val="40"/>
          <w:szCs w:val="40"/>
        </w:rPr>
        <w:t xml:space="preserve">условия способствуют весеннему пробуждению природы, </w:t>
      </w:r>
      <w:r>
        <w:rPr>
          <w:rFonts w:ascii="Times New Roman" w:hAnsi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Как правило, такие занятия эмоционально ярко окрашены, один лишь разговор о предстоящей экскурсии вызывает у учащихся радость, что позволяет повысить уровень внутренней и внешней мотивации школьников.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 Творческие проекты можно организовывать не только на уроках, но и на экскурсиях. При проведении экскурсии </w:t>
      </w:r>
      <w:r>
        <w:rPr>
          <w:rFonts w:ascii="Times New Roman" w:hAnsi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«Зимующие птицы, их приспособленность к условиям климата своей местности»</w:t>
      </w: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 учащиеся подготовили сообщения о зимующих птицах, загадки, нарисовали рисунки, изготовили кормушки, отправились на экскурсию и развесили кормушки в городском сквере. </w:t>
      </w:r>
    </w:p>
    <w:p w14:paraId="00CDDD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 </w:t>
      </w:r>
      <w:r>
        <w:rPr>
          <w:rFonts w:ascii="Times New Roman" w:hAnsi="Times New Roman" w:cs="Times New Roman"/>
          <w:sz w:val="40"/>
          <w:szCs w:val="40"/>
        </w:rPr>
        <w:t>После проведения экскурсии мы с ребятами обсуждаем где были, что видели, что понравилось, что запомнилось.</w:t>
      </w:r>
    </w:p>
    <w:p w14:paraId="58D4AA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Таким образом, педагогическая целесообразность  объясняется тем, что на всех этапах организации экскурсии у учителя имеется разнообразный инструментарий, чтобы заинтересовать ребёнка в получении информации в результате самостоятельного исследовательского поиска.</w:t>
      </w:r>
    </w:p>
    <w:p w14:paraId="136C6B5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>Экскурсии  являются эффективным средством воспитания и обучения, поскольку в их процессе осуществляется гармоничное развитие всех сторон личности учащегося, формируются основы  понимания окружающего мира, воспитываются нравственные и эстетические качества, побуждаются добрые чувства. Воспитывать у детей интерес и любовь к родной природе, к родному краю – значит растить ее верного друга, будущего заботливого хозяина богатств своей Родины.</w:t>
      </w:r>
    </w:p>
    <w:p w14:paraId="2ACC5152">
      <w:pPr>
        <w:spacing w:after="0"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</w:rPr>
        <w:t xml:space="preserve">    Пробуйте, путешествуйте, совершайте экскурсии, если детям будет комфортно на них, они будут всегда улыбаться, а улыбка ребёнка – самое большое богатство в мире.</w:t>
      </w:r>
    </w:p>
    <w:p w14:paraId="7AB98C0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CFA69B5">
      <w:pPr>
        <w:shd w:val="clear" w:color="auto" w:fill="FFFFFF"/>
        <w:spacing w:before="7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bi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24FC2"/>
    <w:multiLevelType w:val="multilevel"/>
    <w:tmpl w:val="1F024FC2"/>
    <w:lvl w:ilvl="0" w:tentative="0">
      <w:start w:val="1"/>
      <w:numFmt w:val="bullet"/>
      <w:lvlText w:val="▪"/>
      <w:lvlJc w:val="left"/>
      <w:pPr>
        <w:tabs>
          <w:tab w:val="left" w:pos="720"/>
        </w:tabs>
        <w:ind w:left="720" w:hanging="360"/>
      </w:pPr>
      <w:rPr>
        <w:rFonts w:hint="default" w:ascii="Cabin" w:hAnsi="Cabin"/>
      </w:rPr>
    </w:lvl>
    <w:lvl w:ilvl="1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Cabin" w:hAnsi="Cabin"/>
      </w:rPr>
    </w:lvl>
    <w:lvl w:ilvl="2" w:tentative="0">
      <w:start w:val="1"/>
      <w:numFmt w:val="bullet"/>
      <w:lvlText w:val="▪"/>
      <w:lvlJc w:val="left"/>
      <w:pPr>
        <w:tabs>
          <w:tab w:val="left" w:pos="2160"/>
        </w:tabs>
        <w:ind w:left="2160" w:hanging="360"/>
      </w:pPr>
      <w:rPr>
        <w:rFonts w:hint="default" w:ascii="Cabin" w:hAnsi="Cabin"/>
      </w:rPr>
    </w:lvl>
    <w:lvl w:ilvl="3" w:tentative="0">
      <w:start w:val="1"/>
      <w:numFmt w:val="bullet"/>
      <w:lvlText w:val="▪"/>
      <w:lvlJc w:val="left"/>
      <w:pPr>
        <w:tabs>
          <w:tab w:val="left" w:pos="2880"/>
        </w:tabs>
        <w:ind w:left="2880" w:hanging="360"/>
      </w:pPr>
      <w:rPr>
        <w:rFonts w:hint="default" w:ascii="Cabin" w:hAnsi="Cabin"/>
      </w:rPr>
    </w:lvl>
    <w:lvl w:ilvl="4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Cabin" w:hAnsi="Cabin"/>
      </w:rPr>
    </w:lvl>
    <w:lvl w:ilvl="5" w:tentative="0">
      <w:start w:val="1"/>
      <w:numFmt w:val="bullet"/>
      <w:lvlText w:val="▪"/>
      <w:lvlJc w:val="left"/>
      <w:pPr>
        <w:tabs>
          <w:tab w:val="left" w:pos="4320"/>
        </w:tabs>
        <w:ind w:left="4320" w:hanging="360"/>
      </w:pPr>
      <w:rPr>
        <w:rFonts w:hint="default" w:ascii="Cabin" w:hAnsi="Cabin"/>
      </w:rPr>
    </w:lvl>
    <w:lvl w:ilvl="6" w:tentative="0">
      <w:start w:val="1"/>
      <w:numFmt w:val="bullet"/>
      <w:lvlText w:val="▪"/>
      <w:lvlJc w:val="left"/>
      <w:pPr>
        <w:tabs>
          <w:tab w:val="left" w:pos="5040"/>
        </w:tabs>
        <w:ind w:left="5040" w:hanging="360"/>
      </w:pPr>
      <w:rPr>
        <w:rFonts w:hint="default" w:ascii="Cabin" w:hAnsi="Cabin"/>
      </w:rPr>
    </w:lvl>
    <w:lvl w:ilvl="7" w:tentative="0">
      <w:start w:val="1"/>
      <w:numFmt w:val="bullet"/>
      <w:lvlText w:val="▪"/>
      <w:lvlJc w:val="left"/>
      <w:pPr>
        <w:tabs>
          <w:tab w:val="left" w:pos="5760"/>
        </w:tabs>
        <w:ind w:left="5760" w:hanging="360"/>
      </w:pPr>
      <w:rPr>
        <w:rFonts w:hint="default" w:ascii="Cabin" w:hAnsi="Cabin"/>
      </w:rPr>
    </w:lvl>
    <w:lvl w:ilvl="8" w:tentative="0">
      <w:start w:val="1"/>
      <w:numFmt w:val="bullet"/>
      <w:lvlText w:val="▪"/>
      <w:lvlJc w:val="left"/>
      <w:pPr>
        <w:tabs>
          <w:tab w:val="left" w:pos="6480"/>
        </w:tabs>
        <w:ind w:left="6480" w:hanging="360"/>
      </w:pPr>
      <w:rPr>
        <w:rFonts w:hint="default" w:ascii="Cabin" w:hAnsi="Cabi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F3"/>
    <w:rsid w:val="0004001B"/>
    <w:rsid w:val="000B1DDE"/>
    <w:rsid w:val="000F242D"/>
    <w:rsid w:val="0010282E"/>
    <w:rsid w:val="001422DE"/>
    <w:rsid w:val="001F3371"/>
    <w:rsid w:val="00283890"/>
    <w:rsid w:val="002D0FF6"/>
    <w:rsid w:val="00322E24"/>
    <w:rsid w:val="003855F3"/>
    <w:rsid w:val="004C0754"/>
    <w:rsid w:val="005F1527"/>
    <w:rsid w:val="0061506F"/>
    <w:rsid w:val="00626F90"/>
    <w:rsid w:val="006D3CFE"/>
    <w:rsid w:val="006F6F32"/>
    <w:rsid w:val="00746E46"/>
    <w:rsid w:val="008007E3"/>
    <w:rsid w:val="0084616C"/>
    <w:rsid w:val="00990163"/>
    <w:rsid w:val="00990A62"/>
    <w:rsid w:val="00A74AC7"/>
    <w:rsid w:val="00B152D8"/>
    <w:rsid w:val="00B65AAC"/>
    <w:rsid w:val="00BA6C8A"/>
    <w:rsid w:val="00BF7EC7"/>
    <w:rsid w:val="00C034F4"/>
    <w:rsid w:val="00C517D5"/>
    <w:rsid w:val="00D06FE4"/>
    <w:rsid w:val="00D1195A"/>
    <w:rsid w:val="00D36EBC"/>
    <w:rsid w:val="00D60ADC"/>
    <w:rsid w:val="00D86673"/>
    <w:rsid w:val="00EC7A6A"/>
    <w:rsid w:val="00FE2E87"/>
    <w:rsid w:val="5F71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1085</Words>
  <Characters>6186</Characters>
  <Lines>51</Lines>
  <Paragraphs>14</Paragraphs>
  <TotalTime>397</TotalTime>
  <ScaleCrop>false</ScaleCrop>
  <LinksUpToDate>false</LinksUpToDate>
  <CharactersWithSpaces>7257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2018-03-06T13:04:00Z</dcterms:created>
  <dc:creator>admin</dc:creator>
  <cp:lastModifiedBy>79113</cp:lastModifiedBy>
  <cp:lastPrinted>2023-03-28T17:32:00Z</cp:lastPrinted>
  <dcterms:modified xsi:type="dcterms:W3CDTF">2025-05-10T16:09:41Z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302FF974EDE04A87AE23994F5A577931_12</vt:lpwstr>
  </property>
</Properties>
</file>