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F3" w:rsidRDefault="00640CF3" w:rsidP="00FC2F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212" w:rsidRDefault="003A715B" w:rsidP="00FC2F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5B">
        <w:rPr>
          <w:rFonts w:ascii="Times New Roman" w:hAnsi="Times New Roman" w:cs="Times New Roman"/>
          <w:b/>
          <w:sz w:val="28"/>
          <w:szCs w:val="28"/>
        </w:rPr>
        <w:t>Принцип наглядности, как средство формирован</w:t>
      </w:r>
      <w:r w:rsidR="00211D3F">
        <w:rPr>
          <w:rFonts w:ascii="Times New Roman" w:hAnsi="Times New Roman" w:cs="Times New Roman"/>
          <w:b/>
          <w:sz w:val="28"/>
          <w:szCs w:val="28"/>
        </w:rPr>
        <w:t>ия математических представлений у детей</w:t>
      </w:r>
      <w:r w:rsidR="00211D3F" w:rsidRPr="00211D3F">
        <w:rPr>
          <w:rFonts w:ascii="Times New Roman" w:hAnsi="Times New Roman" w:cs="Times New Roman"/>
          <w:sz w:val="28"/>
          <w:szCs w:val="28"/>
        </w:rPr>
        <w:t xml:space="preserve"> </w:t>
      </w:r>
      <w:r w:rsidR="00211D3F" w:rsidRPr="00211D3F">
        <w:rPr>
          <w:rFonts w:ascii="Times New Roman" w:hAnsi="Times New Roman" w:cs="Times New Roman"/>
          <w:b/>
          <w:sz w:val="28"/>
          <w:szCs w:val="28"/>
        </w:rPr>
        <w:t>с умеренной и тяжелой умственной отсталостью</w:t>
      </w:r>
      <w:r w:rsidR="00211D3F">
        <w:rPr>
          <w:rFonts w:ascii="Times New Roman" w:hAnsi="Times New Roman" w:cs="Times New Roman"/>
          <w:b/>
          <w:sz w:val="28"/>
          <w:szCs w:val="28"/>
        </w:rPr>
        <w:t>.</w:t>
      </w:r>
    </w:p>
    <w:p w:rsidR="00FC2FC5" w:rsidRDefault="00FC2FC5" w:rsidP="00FC2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40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математических представлений и навыков счета у детей с умеренной и тяжелой умственной отсталостью.</w:t>
      </w:r>
    </w:p>
    <w:p w:rsidR="00FC2FC5" w:rsidRPr="001E5408" w:rsidRDefault="00FC2FC5" w:rsidP="00FC2F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4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C2FC5" w:rsidRDefault="00FC2FC5" w:rsidP="00FC2F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закреплять навык счета от 1 до 5;</w:t>
      </w:r>
    </w:p>
    <w:p w:rsidR="00FC2FC5" w:rsidRDefault="00FC2FC5" w:rsidP="00FC2F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закреплять представление о числе как о множестве;</w:t>
      </w:r>
    </w:p>
    <w:p w:rsidR="00FC2FC5" w:rsidRDefault="00FC2FC5" w:rsidP="00FC2F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конечном результате при пересчете предметов (называние последнего числа для обозначения количества предметов);</w:t>
      </w:r>
    </w:p>
    <w:p w:rsidR="00FC2FC5" w:rsidRDefault="00FC2FC5" w:rsidP="00FC2F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понятии «Столько же»;</w:t>
      </w:r>
    </w:p>
    <w:p w:rsidR="00FC2FC5" w:rsidRDefault="00FC2FC5" w:rsidP="00FC2F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FC2FC5" w:rsidRDefault="00FC2FC5" w:rsidP="00FC2F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осуществлять логические операции;</w:t>
      </w:r>
    </w:p>
    <w:p w:rsidR="00FC2FC5" w:rsidRDefault="00FC2FC5" w:rsidP="00FC2F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об окружающем мире.</w:t>
      </w:r>
    </w:p>
    <w:p w:rsidR="00211D3F" w:rsidRPr="003A715B" w:rsidRDefault="00FC2FC5" w:rsidP="00FC2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54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11-12 лет, класс детей с умеренной и тяжелой умственной отсталостью.</w:t>
      </w:r>
    </w:p>
    <w:p w:rsidR="00FC2FC5" w:rsidRPr="00FC2FC5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color w:val="000000"/>
          <w:sz w:val="28"/>
          <w:szCs w:val="28"/>
        </w:rPr>
      </w:pPr>
      <w:r w:rsidRPr="00FC2FC5">
        <w:rPr>
          <w:b/>
          <w:i/>
          <w:color w:val="000000"/>
          <w:sz w:val="28"/>
          <w:szCs w:val="28"/>
        </w:rPr>
        <w:t>Лучше один раз увидеть, чем сто раз услышать» </w:t>
      </w:r>
    </w:p>
    <w:p w:rsidR="00FC2FC5" w:rsidRPr="00FC2FC5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FC2FC5">
        <w:rPr>
          <w:b/>
          <w:i/>
          <w:color w:val="000000"/>
          <w:sz w:val="28"/>
          <w:szCs w:val="28"/>
        </w:rPr>
        <w:t>- говорит народная мудрость</w:t>
      </w:r>
      <w:r w:rsidRPr="00FC2FC5">
        <w:rPr>
          <w:b/>
          <w:color w:val="000000"/>
          <w:sz w:val="28"/>
          <w:szCs w:val="28"/>
        </w:rPr>
        <w:t xml:space="preserve">. </w:t>
      </w:r>
    </w:p>
    <w:p w:rsidR="0018166B" w:rsidRP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18166B">
        <w:rPr>
          <w:color w:val="000000"/>
          <w:sz w:val="28"/>
          <w:szCs w:val="28"/>
        </w:rPr>
        <w:t>Эти слова имеют непосредственное отношение к урокам математики.</w:t>
      </w:r>
    </w:p>
    <w:p w:rsid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66B">
        <w:rPr>
          <w:color w:val="000000"/>
          <w:sz w:val="28"/>
          <w:szCs w:val="28"/>
        </w:rPr>
        <w:t xml:space="preserve">Принцип наглядности является одним из самых известных и понятных интуитивно принципов обучения, используемый с древних времён, и по сей </w:t>
      </w:r>
      <w:proofErr w:type="gramStart"/>
      <w:r w:rsidRPr="0018166B">
        <w:rPr>
          <w:color w:val="000000"/>
          <w:sz w:val="28"/>
          <w:szCs w:val="28"/>
        </w:rPr>
        <w:t>день</w:t>
      </w:r>
      <w:proofErr w:type="gramEnd"/>
      <w:r w:rsidRPr="0018166B">
        <w:rPr>
          <w:color w:val="000000"/>
          <w:sz w:val="28"/>
          <w:szCs w:val="28"/>
        </w:rPr>
        <w:t xml:space="preserve"> он остаётся главным и ведущим принципом дидактики.  </w:t>
      </w:r>
    </w:p>
    <w:p w:rsidR="00E97D54" w:rsidRDefault="00E97D54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Принцип наглядности является, одним из важнейших положений, лежащих в основе процесса обучения, Я. А. Коменский называл его «золотым правилом» дидактики, согласно которому необходимо использовать все органы чувств человека. Он отмечал, что «если мы намерены насаждать в учащихся истинные и достоверные знания, то мы вообще должны стремиться обучать всему при помощи личного наблюдения и чувственной наглядности».  </w:t>
      </w:r>
    </w:p>
    <w:p w:rsidR="00E97D54" w:rsidRDefault="00E97D54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Я. А. Коменский подчёркивал роль внимания в восприятии. «Этот свет учения есть внимание, благодаря которому учащийся воспринимает всё открытым и как бы </w:t>
      </w:r>
      <w:r>
        <w:rPr>
          <w:rStyle w:val="c2"/>
          <w:color w:val="000000"/>
          <w:sz w:val="28"/>
          <w:szCs w:val="28"/>
        </w:rPr>
        <w:lastRenderedPageBreak/>
        <w:t>жаждущим знаниям разумом». Даже если предмет, который созерцал ученик, был близко перед глазами, всё останется не воспринятым, если ученик невнимателен. Я. А. Коменский также пояснял, что в воспитании важно задействовать органы чувств, слух нужно постоянно соединять со зрением, язык (речь) – с деятельностью рук. Нужно не только рассказывать о  том, что надо знать, но и зарисовать это, что бы через зрение предмет запечатлевался в воображении. Если иногда нет необходимых вещей, можно вместо них использовать копии или изображения, приготовленные для обучения.</w:t>
      </w:r>
    </w:p>
    <w:p w:rsid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66B">
        <w:rPr>
          <w:color w:val="000000"/>
          <w:sz w:val="28"/>
          <w:szCs w:val="28"/>
        </w:rPr>
        <w:t xml:space="preserve"> Песталоцци признавал наглядность «высшим основным принципом обучения», великий русский педагог Ушинский видел в наглядности одно из условий, которое обеспечивает получение учащимися полноценных знаний, развивает их логическое </w:t>
      </w:r>
      <w:r>
        <w:rPr>
          <w:color w:val="000000"/>
          <w:sz w:val="28"/>
          <w:szCs w:val="28"/>
        </w:rPr>
        <w:t>мышление.</w:t>
      </w:r>
    </w:p>
    <w:p w:rsidR="0018166B" w:rsidRP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18166B">
        <w:rPr>
          <w:color w:val="000000"/>
          <w:sz w:val="28"/>
          <w:szCs w:val="28"/>
        </w:rPr>
        <w:t xml:space="preserve">Дидактический материал, используемый на занятиях по математике, в наибольшей степени позволяет обеспечить принцип наглядности. </w:t>
      </w:r>
    </w:p>
    <w:p w:rsidR="0018166B" w:rsidRP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E97D54">
        <w:rPr>
          <w:b/>
          <w:color w:val="000000"/>
          <w:sz w:val="28"/>
          <w:szCs w:val="28"/>
        </w:rPr>
        <w:t>Принцип наглядности на практике подкрепляется следующими принципами</w:t>
      </w:r>
      <w:r w:rsidRPr="0018166B">
        <w:rPr>
          <w:color w:val="000000"/>
          <w:sz w:val="28"/>
          <w:szCs w:val="28"/>
        </w:rPr>
        <w:t>:</w:t>
      </w:r>
    </w:p>
    <w:p w:rsidR="0018166B" w:rsidRP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18166B">
        <w:rPr>
          <w:color w:val="000000"/>
          <w:sz w:val="28"/>
          <w:szCs w:val="28"/>
        </w:rPr>
        <w:t>·Реальные, жизненные образы и вещи – это основа наглядности. Запоминание предметов происходит лучше, когда они представлены на картинках или моделях, нежели в словесной форме;</w:t>
      </w:r>
    </w:p>
    <w:p w:rsidR="0018166B" w:rsidRP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18166B">
        <w:rPr>
          <w:color w:val="000000"/>
          <w:sz w:val="28"/>
          <w:szCs w:val="28"/>
        </w:rPr>
        <w:t>·Наглядность – средство, а не цель обучения;</w:t>
      </w:r>
    </w:p>
    <w:p w:rsidR="0018166B" w:rsidRP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18166B">
        <w:rPr>
          <w:color w:val="000000"/>
          <w:sz w:val="28"/>
          <w:szCs w:val="28"/>
        </w:rPr>
        <w:t>·Понятия воспринимаются учащимися проще тогда, когда они подкрепляются конкретными фактами, примерами и образами; для их раскрытия необходимо использовать различные виды наглядности;</w:t>
      </w:r>
    </w:p>
    <w:p w:rsidR="0018166B" w:rsidRPr="0018166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18166B">
        <w:rPr>
          <w:color w:val="000000"/>
          <w:sz w:val="28"/>
          <w:szCs w:val="28"/>
        </w:rPr>
        <w:t>·Нужно использовать наглядность в качестве самостоятельного источника знаний при создании проблемных ситуаций;</w:t>
      </w:r>
    </w:p>
    <w:p w:rsidR="001E5408" w:rsidRPr="00AC3DEB" w:rsidRDefault="0018166B" w:rsidP="00FC2F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18166B">
        <w:rPr>
          <w:color w:val="000000"/>
          <w:sz w:val="28"/>
          <w:szCs w:val="28"/>
        </w:rPr>
        <w:t>·Применение наглядных средств в обучении позволяет воспитывать у учащихся внимание, наблюдательность, культуру мышления, а так же интерес к обучению.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Необходимо отметить, что наглядность не только выступает источником знаний, но и оказывает большое влияние на развитие учащихся. Применение наглядности способствует развитию мышления и речи, облегчает переход </w:t>
      </w:r>
      <w:proofErr w:type="gramStart"/>
      <w:r>
        <w:rPr>
          <w:rStyle w:val="c2"/>
          <w:color w:val="000000"/>
          <w:sz w:val="28"/>
          <w:szCs w:val="28"/>
        </w:rPr>
        <w:t>от</w:t>
      </w:r>
      <w:proofErr w:type="gramEnd"/>
      <w:r>
        <w:rPr>
          <w:rStyle w:val="c2"/>
          <w:color w:val="000000"/>
          <w:sz w:val="28"/>
          <w:szCs w:val="28"/>
        </w:rPr>
        <w:t xml:space="preserve"> конкретного к абстрактному, помогает организовать восприятие и внимание.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Используемые виды наглядности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1) натуральные (предметы и явления в натуре; растения, животные, минералы и др.);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2) изобразительные (картины, рисунки, фото) и объёмные (чучела, муляжи, геометрические фигуры);</w:t>
      </w:r>
      <w:proofErr w:type="gramEnd"/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символические (карты, модели) и графические (чертежи, схемы, таблицы).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словесно образные;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5) практический показ.</w:t>
      </w:r>
    </w:p>
    <w:p w:rsidR="003A715B" w:rsidRDefault="003A715B" w:rsidP="00F757D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A715B" w:rsidRDefault="003A715B" w:rsidP="00FC2FC5">
      <w:pPr>
        <w:pStyle w:val="c16"/>
        <w:shd w:val="clear" w:color="auto" w:fill="FFFFFF"/>
        <w:spacing w:before="0" w:beforeAutospacing="0" w:after="0" w:afterAutospacing="0" w:line="360" w:lineRule="auto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Методы наглядного обучения</w:t>
      </w:r>
      <w:r w:rsidR="00AC3DEB">
        <w:rPr>
          <w:rStyle w:val="c5"/>
          <w:b/>
          <w:bCs/>
          <w:color w:val="000000"/>
          <w:sz w:val="28"/>
          <w:szCs w:val="28"/>
        </w:rPr>
        <w:t>: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Методы  наглядного обучения условно делятся на две группы: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метод иллюстраций – показ ученикам иллюстративных пособий: плакатов, карт, зарисовок на доске, картин, портретов ученых и т. д. Иллюстративные пособия могут быть сделаны учениками, так как это способствует лучшему усвоению материала;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метод демонстраций – демонстрация приборов, опытов, технических установок, различного рода препаратов. Также это показ кинофильмов. Может быть использовано учебное телевидение: учебные телефильмы, телепередач.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Иллюстрации и демонстрации как метод обучения предусматривает, что при помощи </w:t>
      </w:r>
      <w:r w:rsidRPr="00AC3DEB">
        <w:rPr>
          <w:rStyle w:val="c2"/>
          <w:b/>
          <w:color w:val="000000"/>
          <w:sz w:val="28"/>
          <w:szCs w:val="28"/>
        </w:rPr>
        <w:t>натурального предмета</w:t>
      </w:r>
      <w:r>
        <w:rPr>
          <w:rStyle w:val="c2"/>
          <w:color w:val="000000"/>
          <w:sz w:val="28"/>
          <w:szCs w:val="28"/>
        </w:rPr>
        <w:t xml:space="preserve"> или логической схемы, картины, таблицы или демонстрации опыта, ученик яснее различает свойства и признаки изучаемых предметов, устанавливают сущность явлений, убеждаются в достоверности полученных знаний, в объективности изучаемых законов.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Применение наглядных методов сопряжено с дополнительной подготовкой педагога: обеспечением условий для успешного проведения демонстрационного эксперимента, хорошей видимости  плакатов, рисунков всем учащимся, разработкой компьютерной презентации, поиском и продумыванием места видеофрагмента на уроке и т.д.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Ещё Н. И. Пирогов писал, что «наглядно – разговорный способ обучения» кажется, прост, но на самом деле «требует гораздо больше сведений и такта со    стороны учителя, чем самый мудрёный книжный».</w:t>
      </w:r>
    </w:p>
    <w:p w:rsidR="00AC3DE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И всё-таки, несмотря на трудности, наглядные методы</w:t>
      </w:r>
      <w:r w:rsidR="00AC3DE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 каждым днём всё активнее используются учителями.  </w:t>
      </w:r>
    </w:p>
    <w:p w:rsidR="003A715B" w:rsidRDefault="003A715B" w:rsidP="00FC2FC5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Интерес к наглядным методам обучения высок потому, что при правильном использовании наглядные методы существенно повышают развивающий результат обучения и способствуют более прочному запоминанию материала.</w:t>
      </w:r>
    </w:p>
    <w:p w:rsidR="007B5C54" w:rsidRPr="007B5C54" w:rsidRDefault="00FC2FC5" w:rsidP="00FC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C5">
        <w:rPr>
          <w:rFonts w:ascii="Times New Roman" w:hAnsi="Times New Roman" w:cs="Times New Roman"/>
          <w:sz w:val="28"/>
          <w:szCs w:val="28"/>
        </w:rPr>
        <w:t>Мы должны помнить, что 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C54" w:rsidRPr="007B5C54">
        <w:rPr>
          <w:rFonts w:ascii="Times New Roman" w:hAnsi="Times New Roman" w:cs="Times New Roman"/>
          <w:sz w:val="28"/>
          <w:szCs w:val="28"/>
        </w:rPr>
        <w:t>детей с тяжелой степенью умственной отсталости познавательная деятельность ограничена возможностью формирования простейших представлений, абстрактное мышление и обобщения, соответственно, недоступны. Умеренная умственная отсталость выражается в возможности образования более сложных представлений, овладении трудовыми умениями на основе подражательных действий. Ученики с умеренной и тяжелой умственной отсталостью испытывают трудности в адаптации к изменившимся условиям из-за невозможности перехода от конкретных представлений, полученных при непосредственном опыте, к абстрактным, что обусловливает возникновение трудностей в овладении такими понятиями как «Число», «Множество» (соотнесение числа и количества), формировании и воспроизведении по памяти образа цифры, овладении числовым рядом.</w:t>
      </w:r>
    </w:p>
    <w:p w:rsidR="007B5C54" w:rsidRPr="007B5C54" w:rsidRDefault="007B5C54" w:rsidP="00FC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54">
        <w:rPr>
          <w:rFonts w:ascii="Times New Roman" w:hAnsi="Times New Roman" w:cs="Times New Roman"/>
          <w:sz w:val="28"/>
          <w:szCs w:val="28"/>
        </w:rPr>
        <w:t>Методика обучения детей с умеренной и тяжелой умственной отсталостью предполагает</w:t>
      </w:r>
      <w:r w:rsidR="00AA3FD3">
        <w:rPr>
          <w:rFonts w:ascii="Times New Roman" w:hAnsi="Times New Roman" w:cs="Times New Roman"/>
          <w:sz w:val="28"/>
          <w:szCs w:val="28"/>
        </w:rPr>
        <w:t xml:space="preserve"> использование наглядного материала и игры</w:t>
      </w:r>
      <w:r w:rsidRPr="007B5C54">
        <w:rPr>
          <w:rFonts w:ascii="Times New Roman" w:hAnsi="Times New Roman" w:cs="Times New Roman"/>
          <w:sz w:val="28"/>
          <w:szCs w:val="28"/>
        </w:rPr>
        <w:t xml:space="preserve"> как основного средства обучения, воздействие на эмоции как на наиболее сохранную сторону психической деятельности детей для формирования познавательных потребностей, упор на способность к подражательной деятельности при обучении. Обучение имеет предметно-действенную направленность, предполагает организацию постоянной активной практической деятельности детей с конкретными предметами. Особую роль в обучении математике играет необходимость детального расчленения материала на простейшие элементы при сохранности его систематичности и логики построения. </w:t>
      </w:r>
    </w:p>
    <w:p w:rsidR="007B5C54" w:rsidRPr="007B5C54" w:rsidRDefault="00FC2FC5" w:rsidP="00FC2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</w:t>
      </w:r>
      <w:r w:rsidR="0078466E">
        <w:rPr>
          <w:rFonts w:ascii="Times New Roman" w:hAnsi="Times New Roman" w:cs="Times New Roman"/>
          <w:sz w:val="28"/>
          <w:szCs w:val="28"/>
        </w:rPr>
        <w:t>ние дидактического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EF0D13">
        <w:rPr>
          <w:rFonts w:ascii="Times New Roman" w:hAnsi="Times New Roman" w:cs="Times New Roman"/>
          <w:sz w:val="28"/>
          <w:szCs w:val="28"/>
        </w:rPr>
        <w:t>, такие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C54" w:rsidRPr="007B5C54">
        <w:rPr>
          <w:rFonts w:ascii="Times New Roman" w:hAnsi="Times New Roman" w:cs="Times New Roman"/>
          <w:sz w:val="28"/>
          <w:szCs w:val="28"/>
        </w:rPr>
        <w:t xml:space="preserve"> </w:t>
      </w:r>
      <w:r w:rsidR="007B5C54" w:rsidRPr="00FC2FC5">
        <w:rPr>
          <w:rFonts w:ascii="Times New Roman" w:hAnsi="Times New Roman" w:cs="Times New Roman"/>
          <w:b/>
          <w:sz w:val="28"/>
          <w:szCs w:val="28"/>
        </w:rPr>
        <w:t>«Семья зайчиков»</w:t>
      </w:r>
      <w:r w:rsidR="00EF0D13">
        <w:rPr>
          <w:rFonts w:ascii="Times New Roman" w:hAnsi="Times New Roman" w:cs="Times New Roman"/>
          <w:b/>
          <w:sz w:val="28"/>
          <w:szCs w:val="28"/>
        </w:rPr>
        <w:t>, «Пчелки»</w:t>
      </w:r>
      <w:r w:rsidR="00EF0D13">
        <w:rPr>
          <w:rFonts w:ascii="Times New Roman" w:hAnsi="Times New Roman" w:cs="Times New Roman"/>
          <w:sz w:val="28"/>
          <w:szCs w:val="28"/>
        </w:rPr>
        <w:t xml:space="preserve">, </w:t>
      </w:r>
      <w:r w:rsidR="00EF0D13" w:rsidRPr="00EF0D13">
        <w:rPr>
          <w:rFonts w:ascii="Times New Roman" w:hAnsi="Times New Roman" w:cs="Times New Roman"/>
          <w:b/>
          <w:sz w:val="28"/>
          <w:szCs w:val="28"/>
        </w:rPr>
        <w:t>«Урожай»</w:t>
      </w:r>
      <w:r w:rsidR="00EF0D13">
        <w:rPr>
          <w:rFonts w:ascii="Times New Roman" w:hAnsi="Times New Roman" w:cs="Times New Roman"/>
          <w:b/>
          <w:sz w:val="28"/>
          <w:szCs w:val="28"/>
        </w:rPr>
        <w:t xml:space="preserve">, «Ягода-малинка» </w:t>
      </w:r>
      <w:r w:rsidR="00EF0D13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7B5C54" w:rsidRPr="007B5C54">
        <w:rPr>
          <w:rFonts w:ascii="Times New Roman" w:hAnsi="Times New Roman" w:cs="Times New Roman"/>
          <w:sz w:val="28"/>
          <w:szCs w:val="28"/>
        </w:rPr>
        <w:t xml:space="preserve">т осуществлять образовательную деятельность согласно методике преподавания математики в классах для детей с умеренной и тяжелой умственной </w:t>
      </w:r>
      <w:r w:rsidR="00EF0D13">
        <w:rPr>
          <w:rFonts w:ascii="Times New Roman" w:hAnsi="Times New Roman" w:cs="Times New Roman"/>
          <w:sz w:val="28"/>
          <w:szCs w:val="28"/>
        </w:rPr>
        <w:t xml:space="preserve">отсталостью с учетом особенностей </w:t>
      </w:r>
      <w:r w:rsidR="007B5C54" w:rsidRPr="007B5C54">
        <w:rPr>
          <w:rFonts w:ascii="Times New Roman" w:hAnsi="Times New Roman" w:cs="Times New Roman"/>
          <w:sz w:val="28"/>
          <w:szCs w:val="28"/>
        </w:rPr>
        <w:t xml:space="preserve"> психического развития этих детей, достичь результатов обучения по предмету «Математические представления» согласно ФГОС для обучающихся с умственной отсталостью (интеллектуальными нарушениями) и ФАОП. </w:t>
      </w:r>
      <w:proofErr w:type="gramEnd"/>
    </w:p>
    <w:p w:rsidR="00EF0D13" w:rsidRDefault="00EF0D13" w:rsidP="00EF0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Остановимся на одном из них «Семья зайчиков»</w:t>
      </w:r>
    </w:p>
    <w:p w:rsidR="007B5C54" w:rsidRPr="00816E0B" w:rsidRDefault="00FC2FC5" w:rsidP="00FC2F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</w:t>
      </w:r>
      <w:r w:rsidR="00816E0B" w:rsidRPr="00816E0B">
        <w:rPr>
          <w:rFonts w:ascii="Times New Roman" w:hAnsi="Times New Roman" w:cs="Times New Roman"/>
          <w:b/>
          <w:sz w:val="28"/>
          <w:szCs w:val="28"/>
        </w:rPr>
        <w:t>:</w:t>
      </w:r>
    </w:p>
    <w:p w:rsidR="00816E0B" w:rsidRDefault="0078466E" w:rsidP="00FC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816E0B">
        <w:rPr>
          <w:rFonts w:ascii="Times New Roman" w:hAnsi="Times New Roman" w:cs="Times New Roman"/>
          <w:sz w:val="28"/>
          <w:szCs w:val="28"/>
        </w:rPr>
        <w:t xml:space="preserve"> «Семья зайчиков» изготовлено из текстиля, синтепона, </w:t>
      </w:r>
      <w:r w:rsidR="00151A7D">
        <w:rPr>
          <w:rFonts w:ascii="Times New Roman" w:hAnsi="Times New Roman" w:cs="Times New Roman"/>
          <w:sz w:val="28"/>
          <w:szCs w:val="28"/>
        </w:rPr>
        <w:t xml:space="preserve">картона. </w:t>
      </w:r>
      <w:r w:rsidR="00A41811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C335E9">
        <w:rPr>
          <w:rFonts w:ascii="Times New Roman" w:hAnsi="Times New Roman" w:cs="Times New Roman"/>
          <w:sz w:val="28"/>
          <w:szCs w:val="28"/>
        </w:rPr>
        <w:t xml:space="preserve">материалы не вызывают аллергии, легко обрабатываются, придают пособию эстетичный вид. </w:t>
      </w:r>
    </w:p>
    <w:p w:rsidR="00AF5501" w:rsidRDefault="0078466E" w:rsidP="00FC2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Состоит</w:t>
      </w:r>
      <w:r w:rsidR="00AF5501">
        <w:rPr>
          <w:rFonts w:ascii="Times New Roman" w:hAnsi="Times New Roman" w:cs="Times New Roman"/>
          <w:sz w:val="28"/>
          <w:szCs w:val="28"/>
        </w:rPr>
        <w:t xml:space="preserve">: </w:t>
      </w:r>
      <w:r w:rsidR="004A4D07">
        <w:rPr>
          <w:rFonts w:ascii="Times New Roman" w:hAnsi="Times New Roman" w:cs="Times New Roman"/>
          <w:sz w:val="28"/>
          <w:szCs w:val="28"/>
        </w:rPr>
        <w:t xml:space="preserve">игрушки зайцев (7 шт.), морковки (5 шт.), </w:t>
      </w:r>
      <w:r w:rsidR="004C66D6">
        <w:rPr>
          <w:rFonts w:ascii="Times New Roman" w:hAnsi="Times New Roman" w:cs="Times New Roman"/>
          <w:sz w:val="28"/>
          <w:szCs w:val="28"/>
        </w:rPr>
        <w:t xml:space="preserve">яблоки (7 шт.), </w:t>
      </w:r>
      <w:r w:rsidR="00877469">
        <w:rPr>
          <w:rFonts w:ascii="Times New Roman" w:hAnsi="Times New Roman" w:cs="Times New Roman"/>
          <w:sz w:val="28"/>
          <w:szCs w:val="28"/>
        </w:rPr>
        <w:t xml:space="preserve">корзинка для моркови (1 шт.), корзинка для фруктов (1 шт.), </w:t>
      </w:r>
      <w:r w:rsidR="006B6047">
        <w:rPr>
          <w:rFonts w:ascii="Times New Roman" w:hAnsi="Times New Roman" w:cs="Times New Roman"/>
          <w:sz w:val="28"/>
          <w:szCs w:val="28"/>
        </w:rPr>
        <w:t>дом (1 шт.).</w:t>
      </w:r>
      <w:proofErr w:type="gramEnd"/>
    </w:p>
    <w:p w:rsidR="006B6047" w:rsidRPr="006B6047" w:rsidRDefault="006B6047" w:rsidP="00FC2F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47">
        <w:rPr>
          <w:rFonts w:ascii="Times New Roman" w:hAnsi="Times New Roman" w:cs="Times New Roman"/>
          <w:b/>
          <w:sz w:val="28"/>
          <w:szCs w:val="28"/>
        </w:rPr>
        <w:t>П</w:t>
      </w:r>
      <w:r w:rsidR="00AA3FD3">
        <w:rPr>
          <w:rFonts w:ascii="Times New Roman" w:hAnsi="Times New Roman" w:cs="Times New Roman"/>
          <w:b/>
          <w:sz w:val="28"/>
          <w:szCs w:val="28"/>
        </w:rPr>
        <w:t>рименение</w:t>
      </w:r>
      <w:r w:rsidRPr="006B60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B6047" w:rsidRDefault="00AA3FD3" w:rsidP="00AA3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 индивидуальная, групповая и фронтальная</w:t>
      </w:r>
      <w:r w:rsidR="00373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E0C" w:rsidRDefault="00373E0C" w:rsidP="00FC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</w:t>
      </w:r>
      <w:r w:rsidR="00FC2FC5">
        <w:rPr>
          <w:rFonts w:ascii="Times New Roman" w:hAnsi="Times New Roman" w:cs="Times New Roman"/>
          <w:sz w:val="28"/>
          <w:szCs w:val="28"/>
        </w:rPr>
        <w:t>кие приемы и задания при работе с наглядным материалом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E0C" w:rsidRDefault="00373E0C" w:rsidP="00FC2F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«Сосчитай количество зайцев в семье. Назови количество взрослых, детей в семье. Покажи маму, папу, детей. Назови, кем будут эти дети для дедушки и бабушки (внуки)»;</w:t>
      </w:r>
    </w:p>
    <w:p w:rsidR="00373E0C" w:rsidRDefault="00373E0C" w:rsidP="00FC2F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«Дай каждому ребенку-зайчику по морковке. Сосчитай зайчиков и морковки. Сколько получилось? Всем ли хватило морковки? Значит, морковок </w:t>
      </w:r>
      <w:r w:rsidRPr="00373E0C">
        <w:rPr>
          <w:rFonts w:ascii="Times New Roman" w:hAnsi="Times New Roman" w:cs="Times New Roman"/>
          <w:b/>
          <w:sz w:val="28"/>
          <w:szCs w:val="28"/>
          <w:u w:val="single"/>
        </w:rPr>
        <w:t>столько же</w:t>
      </w:r>
      <w:r>
        <w:rPr>
          <w:rFonts w:ascii="Times New Roman" w:hAnsi="Times New Roman" w:cs="Times New Roman"/>
          <w:sz w:val="28"/>
          <w:szCs w:val="28"/>
        </w:rPr>
        <w:t>, сколько зайчиков»</w:t>
      </w:r>
      <w:r w:rsidR="004C66D6">
        <w:rPr>
          <w:rFonts w:ascii="Times New Roman" w:hAnsi="Times New Roman" w:cs="Times New Roman"/>
          <w:sz w:val="28"/>
          <w:szCs w:val="28"/>
        </w:rPr>
        <w:t>;</w:t>
      </w:r>
    </w:p>
    <w:p w:rsidR="004C66D6" w:rsidRPr="00373E0C" w:rsidRDefault="004C66D6" w:rsidP="00FC2F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7FC5">
        <w:rPr>
          <w:rFonts w:ascii="Times New Roman" w:hAnsi="Times New Roman" w:cs="Times New Roman"/>
          <w:sz w:val="28"/>
          <w:szCs w:val="28"/>
        </w:rPr>
        <w:t xml:space="preserve">Сосчитай, сколько зайцев в семье. Дай каждому зайцу по яблоку. Сосчитай, сколько яблок. Давай вместе сделаем вывод (яблок </w:t>
      </w:r>
      <w:r w:rsidR="00BE7FC5" w:rsidRPr="00BE7FC5">
        <w:rPr>
          <w:rFonts w:ascii="Times New Roman" w:hAnsi="Times New Roman" w:cs="Times New Roman"/>
          <w:b/>
          <w:sz w:val="28"/>
          <w:szCs w:val="28"/>
          <w:u w:val="single"/>
        </w:rPr>
        <w:t>столько же</w:t>
      </w:r>
      <w:r w:rsidR="00BE7FC5">
        <w:rPr>
          <w:rFonts w:ascii="Times New Roman" w:hAnsi="Times New Roman" w:cs="Times New Roman"/>
          <w:sz w:val="28"/>
          <w:szCs w:val="28"/>
        </w:rPr>
        <w:t>, сколько зайцев)».</w:t>
      </w:r>
    </w:p>
    <w:p w:rsidR="007B5C54" w:rsidRPr="007B5C54" w:rsidRDefault="007B5C54" w:rsidP="00FC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C54" w:rsidRPr="007B5C54" w:rsidSect="008E0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63C3"/>
    <w:multiLevelType w:val="hybridMultilevel"/>
    <w:tmpl w:val="530C4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D33"/>
    <w:multiLevelType w:val="hybridMultilevel"/>
    <w:tmpl w:val="00F04BB4"/>
    <w:lvl w:ilvl="0" w:tplc="E592B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22"/>
    <w:rsid w:val="00075B5A"/>
    <w:rsid w:val="000A558F"/>
    <w:rsid w:val="000B3434"/>
    <w:rsid w:val="001340A2"/>
    <w:rsid w:val="00151A7D"/>
    <w:rsid w:val="00176475"/>
    <w:rsid w:val="0018166B"/>
    <w:rsid w:val="001D1AEC"/>
    <w:rsid w:val="001E5408"/>
    <w:rsid w:val="00211D3F"/>
    <w:rsid w:val="00250A33"/>
    <w:rsid w:val="00281F61"/>
    <w:rsid w:val="002A7D40"/>
    <w:rsid w:val="002C045B"/>
    <w:rsid w:val="00373E0C"/>
    <w:rsid w:val="003A2F1C"/>
    <w:rsid w:val="003A5050"/>
    <w:rsid w:val="003A715B"/>
    <w:rsid w:val="00441515"/>
    <w:rsid w:val="00497BC2"/>
    <w:rsid w:val="004A4D07"/>
    <w:rsid w:val="004C66D6"/>
    <w:rsid w:val="005A1623"/>
    <w:rsid w:val="005A7390"/>
    <w:rsid w:val="005F451C"/>
    <w:rsid w:val="00617212"/>
    <w:rsid w:val="00640CF3"/>
    <w:rsid w:val="00677C1F"/>
    <w:rsid w:val="006B6047"/>
    <w:rsid w:val="006D007A"/>
    <w:rsid w:val="0078466E"/>
    <w:rsid w:val="007B5C54"/>
    <w:rsid w:val="00816E0B"/>
    <w:rsid w:val="00825993"/>
    <w:rsid w:val="008541A7"/>
    <w:rsid w:val="00877469"/>
    <w:rsid w:val="008E0E00"/>
    <w:rsid w:val="0098161A"/>
    <w:rsid w:val="009E6DE5"/>
    <w:rsid w:val="00A41811"/>
    <w:rsid w:val="00AA3FD3"/>
    <w:rsid w:val="00AC3DEB"/>
    <w:rsid w:val="00AF5501"/>
    <w:rsid w:val="00B27BD3"/>
    <w:rsid w:val="00B35B5E"/>
    <w:rsid w:val="00B54A38"/>
    <w:rsid w:val="00BE7FC5"/>
    <w:rsid w:val="00C25522"/>
    <w:rsid w:val="00C2729B"/>
    <w:rsid w:val="00C335E9"/>
    <w:rsid w:val="00C6342C"/>
    <w:rsid w:val="00C86BE3"/>
    <w:rsid w:val="00E97D54"/>
    <w:rsid w:val="00EF0D13"/>
    <w:rsid w:val="00F757D9"/>
    <w:rsid w:val="00F76DE1"/>
    <w:rsid w:val="00FA4A03"/>
    <w:rsid w:val="00FC2FC5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40"/>
    <w:pPr>
      <w:ind w:left="720"/>
      <w:contextualSpacing/>
    </w:pPr>
  </w:style>
  <w:style w:type="paragraph" w:customStyle="1" w:styleId="c0">
    <w:name w:val="c0"/>
    <w:basedOn w:val="a"/>
    <w:rsid w:val="003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715B"/>
  </w:style>
  <w:style w:type="character" w:customStyle="1" w:styleId="c2">
    <w:name w:val="c2"/>
    <w:basedOn w:val="a0"/>
    <w:rsid w:val="003A715B"/>
  </w:style>
  <w:style w:type="paragraph" w:customStyle="1" w:styleId="c16">
    <w:name w:val="c16"/>
    <w:basedOn w:val="a"/>
    <w:rsid w:val="003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715B"/>
  </w:style>
  <w:style w:type="paragraph" w:styleId="a4">
    <w:name w:val="Normal (Web)"/>
    <w:basedOn w:val="a"/>
    <w:uiPriority w:val="99"/>
    <w:unhideWhenUsed/>
    <w:rsid w:val="0018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40"/>
    <w:pPr>
      <w:ind w:left="720"/>
      <w:contextualSpacing/>
    </w:pPr>
  </w:style>
  <w:style w:type="paragraph" w:customStyle="1" w:styleId="c0">
    <w:name w:val="c0"/>
    <w:basedOn w:val="a"/>
    <w:rsid w:val="003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715B"/>
  </w:style>
  <w:style w:type="character" w:customStyle="1" w:styleId="c2">
    <w:name w:val="c2"/>
    <w:basedOn w:val="a0"/>
    <w:rsid w:val="003A715B"/>
  </w:style>
  <w:style w:type="paragraph" w:customStyle="1" w:styleId="c16">
    <w:name w:val="c16"/>
    <w:basedOn w:val="a"/>
    <w:rsid w:val="003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715B"/>
  </w:style>
  <w:style w:type="paragraph" w:styleId="a4">
    <w:name w:val="Normal (Web)"/>
    <w:basedOn w:val="a"/>
    <w:uiPriority w:val="99"/>
    <w:unhideWhenUsed/>
    <w:rsid w:val="0018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Учитель</cp:lastModifiedBy>
  <cp:revision>3</cp:revision>
  <dcterms:created xsi:type="dcterms:W3CDTF">2025-05-05T12:10:00Z</dcterms:created>
  <dcterms:modified xsi:type="dcterms:W3CDTF">2025-05-16T06:29:00Z</dcterms:modified>
</cp:coreProperties>
</file>