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D75821" w:rsidRP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«Петровская детская школа искусств имени А.А. Рахманинова»</w:t>
      </w:r>
    </w:p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75821" w:rsidRDefault="00D75821" w:rsidP="008145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5821" w:rsidRDefault="00D75821" w:rsidP="008145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4541" w:rsidRPr="00D75821" w:rsidRDefault="00814541" w:rsidP="008145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821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14541" w:rsidRDefault="00814541" w:rsidP="00814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82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6225">
        <w:rPr>
          <w:rFonts w:ascii="Times New Roman" w:hAnsi="Times New Roman" w:cs="Times New Roman"/>
          <w:sz w:val="28"/>
          <w:szCs w:val="28"/>
        </w:rPr>
        <w:t xml:space="preserve"> Проблемы предпрофессионального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ДШИ в условиях сельской местности.</w:t>
      </w:r>
    </w:p>
    <w:p w:rsidR="00D75821" w:rsidRDefault="00D75821" w:rsidP="00814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814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814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FB2468" w:rsidRDefault="00FB2468" w:rsidP="00FB2468">
      <w:pPr>
        <w:tabs>
          <w:tab w:val="left" w:pos="7970"/>
        </w:tabs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D75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D7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D75821" w:rsidRDefault="00D75821" w:rsidP="00D7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D75821" w:rsidRDefault="00D75821" w:rsidP="00D75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Горлова Ульяна Юрьевна</w:t>
      </w:r>
    </w:p>
    <w:p w:rsidR="00FB2468" w:rsidRDefault="00FB2468" w:rsidP="00FB2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06" w:rsidRDefault="00B33B06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21" w:rsidRDefault="00D75821" w:rsidP="00D75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Pr="00FB2468" w:rsidRDefault="00FB2468" w:rsidP="00FB24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Петровское 2025 г.</w:t>
      </w:r>
    </w:p>
    <w:p w:rsidR="00E76556" w:rsidRPr="00814541" w:rsidRDefault="00814541" w:rsidP="0081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E76556" w:rsidRPr="00814541">
        <w:rPr>
          <w:rFonts w:ascii="Times New Roman" w:hAnsi="Times New Roman" w:cs="Times New Roman"/>
          <w:sz w:val="28"/>
          <w:szCs w:val="28"/>
        </w:rPr>
        <w:t xml:space="preserve">В свете "Концепции развития дополнительного образования детей в РФ" </w:t>
      </w:r>
      <w:proofErr w:type="spellStart"/>
      <w:r w:rsidR="00E76556" w:rsidRPr="00814541">
        <w:rPr>
          <w:rFonts w:ascii="Times New Roman" w:hAnsi="Times New Roman" w:cs="Times New Roman"/>
          <w:sz w:val="28"/>
          <w:szCs w:val="28"/>
        </w:rPr>
        <w:t>программоориентированность</w:t>
      </w:r>
      <w:proofErr w:type="spellEnd"/>
      <w:r w:rsidR="00E76556" w:rsidRPr="00814541">
        <w:rPr>
          <w:rFonts w:ascii="Times New Roman" w:hAnsi="Times New Roman" w:cs="Times New Roman"/>
          <w:sz w:val="28"/>
          <w:szCs w:val="28"/>
        </w:rPr>
        <w:t xml:space="preserve"> провозглашена краеугольным камнем деятельности соответствующих учреждений.</w:t>
      </w:r>
      <w:proofErr w:type="gramEnd"/>
      <w:r w:rsidR="00E76556" w:rsidRPr="00814541">
        <w:rPr>
          <w:rFonts w:ascii="Times New Roman" w:hAnsi="Times New Roman" w:cs="Times New Roman"/>
          <w:sz w:val="28"/>
          <w:szCs w:val="28"/>
        </w:rPr>
        <w:t xml:space="preserve"> И это не просто формальность. Без четко очерченного плана, без документа, в котором выверены технологии, методики и подходы, невозможно выстроить стратегию обучения, предугадать, каким эхом отзовется образовательный процесс в душе воспитанника. В 2012 году государство закрепило эту мысль, утвердив федеральные требования к содержанию и структуре предпрофессиональных программ в области искусства. Эти требования стали тем компасом, по которому и сегодня прокладываются маршруты обучения, направленные на всестороннее художественно-эстетическое становление личности, на </w:t>
      </w:r>
      <w:proofErr w:type="gramStart"/>
      <w:r w:rsidR="00E76556" w:rsidRPr="00814541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="00E76556" w:rsidRPr="00814541">
        <w:rPr>
          <w:rFonts w:ascii="Times New Roman" w:hAnsi="Times New Roman" w:cs="Times New Roman"/>
          <w:sz w:val="28"/>
          <w:szCs w:val="28"/>
        </w:rPr>
        <w:t xml:space="preserve"> как теоретическими знаниями, так и практическими навыками [2]. Детские музыкальные и художественные школы, школы искусств, студии – вот те мастерские, где куется будущее искусства.</w:t>
      </w:r>
    </w:p>
    <w:p w:rsidR="00E76556" w:rsidRPr="00814541" w:rsidRDefault="00E76556" w:rsidP="00814541">
      <w:pPr>
        <w:rPr>
          <w:rFonts w:ascii="Times New Roman" w:hAnsi="Times New Roman" w:cs="Times New Roman"/>
          <w:sz w:val="28"/>
          <w:szCs w:val="28"/>
        </w:rPr>
      </w:pPr>
    </w:p>
    <w:p w:rsidR="00E76556" w:rsidRPr="00814541" w:rsidRDefault="00814541" w:rsidP="0081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6556" w:rsidRPr="00814541">
        <w:rPr>
          <w:rFonts w:ascii="Times New Roman" w:hAnsi="Times New Roman" w:cs="Times New Roman"/>
          <w:sz w:val="28"/>
          <w:szCs w:val="28"/>
        </w:rPr>
        <w:t>Однако на пути реализации этих программ в сельской местности встает целый ряд препятствий: малочисленность учеников, скептическое отношение родителей, кадровый голод, установка на развлекательный формат со стороны учредителей. Рассмотрим эти факторы подробнее, фокусируясь на предпрофессиональных программах в музыкальной сфере.</w:t>
      </w:r>
    </w:p>
    <w:p w:rsidR="00E76556" w:rsidRPr="00814541" w:rsidRDefault="00814541" w:rsidP="0081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556" w:rsidRPr="00814541">
        <w:rPr>
          <w:rFonts w:ascii="Times New Roman" w:hAnsi="Times New Roman" w:cs="Times New Roman"/>
          <w:sz w:val="28"/>
          <w:szCs w:val="28"/>
        </w:rPr>
        <w:t>Малое количество поступающих – бич сельских школ. В небольших поселениях, где зачастую есть лишь одна общеобразовательная школа, выбор потенциальных учеников невелик. Редкие вылазки в соседние деревни не спасают положения, да и требуют от родителей немалых усилий по доставке детей на занятия. Решением могла бы стать сеть филиалов, но это сопряжено с целым комплексом требований. В городе же ситуация иная: компактность проживания и транспортная доступность позволяют проводить более тщательный отбор. В итоге, сельские школы принимают практически всех желающих, что сказывается на заработной плате преподавателей, напрямую зависящей от количества учеников.</w:t>
      </w:r>
    </w:p>
    <w:p w:rsidR="00E76556" w:rsidRPr="00814541" w:rsidRDefault="00814541" w:rsidP="0081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56" w:rsidRPr="00814541">
        <w:rPr>
          <w:rFonts w:ascii="Times New Roman" w:hAnsi="Times New Roman" w:cs="Times New Roman"/>
          <w:sz w:val="28"/>
          <w:szCs w:val="28"/>
        </w:rPr>
        <w:t>Еще одна проблема – восприятие дополнительного образования как несерьезного досуга. В сознании многих сельских жителей школы иску</w:t>
      </w:r>
      <w:proofErr w:type="gramStart"/>
      <w:r w:rsidR="00E76556" w:rsidRPr="00814541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E76556" w:rsidRPr="00814541">
        <w:rPr>
          <w:rFonts w:ascii="Times New Roman" w:hAnsi="Times New Roman" w:cs="Times New Roman"/>
          <w:sz w:val="28"/>
          <w:szCs w:val="28"/>
        </w:rPr>
        <w:t xml:space="preserve">иравниваются к кружкам и секциям при домах культуры. Образованием считается лишь учеба в общеобразовательной школе или вузе, а все остальное – развлечение. Это усугубляется тем, что занятия часто проводятся в стенах сельских домов культуры, которые, по сути, являются единственными центрами культурной жизни на селе [3]. В отличие от школ, </w:t>
      </w:r>
      <w:r w:rsidR="00E76556" w:rsidRPr="00814541">
        <w:rPr>
          <w:rFonts w:ascii="Times New Roman" w:hAnsi="Times New Roman" w:cs="Times New Roman"/>
          <w:sz w:val="28"/>
          <w:szCs w:val="28"/>
        </w:rPr>
        <w:lastRenderedPageBreak/>
        <w:t>дома культуры ориентированы на организацию досуга. Лишь когда школа искусств располагается в отдельном здании или на базе общеобразовательной школы, отношение к ней меняется в лучшую сторону. В городе же жители имеют возможность регулярно посещать театры, концерты, выставки, конференции, видеть плоды труда профессиональных музыкантов, актеров, художников, ученых. Эти события не только развивают личность, но и служат примером того, каких высот можно достичь, н</w:t>
      </w:r>
      <w:r>
        <w:rPr>
          <w:rFonts w:ascii="Times New Roman" w:hAnsi="Times New Roman" w:cs="Times New Roman"/>
          <w:sz w:val="28"/>
          <w:szCs w:val="28"/>
        </w:rPr>
        <w:t>ачав свой путь в школе искусств.</w:t>
      </w:r>
    </w:p>
    <w:p w:rsidR="00E76556" w:rsidRPr="00814541" w:rsidRDefault="00814541" w:rsidP="0081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556" w:rsidRPr="00814541">
        <w:rPr>
          <w:rFonts w:ascii="Times New Roman" w:hAnsi="Times New Roman" w:cs="Times New Roman"/>
          <w:sz w:val="28"/>
          <w:szCs w:val="28"/>
        </w:rPr>
        <w:t>Кадровый вопрос – еще одна острая проблема. Удаленность от районных центров и городов делает сельские школы непривлекательными для специалистов. Большинство преподавателей предпочитают жить в городах и поселках городского типа. К тому же, получив музыкальное образование, выпускник имеет широкий выбор: филармонии, театры, дома культуры, организации, занимающиеся музыкальным оформлением мероприятий. Статистика подтверждает эту проблему: по данным Министерства культуры РФ, четверть преподавателей музыкальных школ не имеют профильного высшего образования, а десятая часть – среднего. Более двух тысяч вакансий преподавателей искусств остаются открытыми [4]. В некоторых регионах предпринимаются попытки решить эту проблему с помощью федеральных и региональных программ поддержки молодых и опытных специалистов, а также путем установления 25-процентной надбавки к заработной плате. Однако нередко бывает так, что преподаватель работает в сельской местности, а надбавку не получает, поскольку юридический адрес учреждения находится в городе. "Узаконивание" филиалов – процесс сложный и затратный, поэтому учредители предпочитают не связываться с этим.</w:t>
      </w:r>
    </w:p>
    <w:p w:rsidR="00E76556" w:rsidRPr="00814541" w:rsidRDefault="00E76556" w:rsidP="00814541">
      <w:pPr>
        <w:rPr>
          <w:rFonts w:ascii="Times New Roman" w:hAnsi="Times New Roman" w:cs="Times New Roman"/>
          <w:sz w:val="28"/>
          <w:szCs w:val="28"/>
        </w:rPr>
      </w:pPr>
    </w:p>
    <w:p w:rsidR="00E76556" w:rsidRPr="00814541" w:rsidRDefault="00E76556" w:rsidP="00814541">
      <w:pPr>
        <w:rPr>
          <w:rFonts w:ascii="Times New Roman" w:hAnsi="Times New Roman" w:cs="Times New Roman"/>
          <w:sz w:val="28"/>
          <w:szCs w:val="28"/>
        </w:rPr>
      </w:pPr>
      <w:r w:rsidRPr="00814541">
        <w:rPr>
          <w:rFonts w:ascii="Times New Roman" w:hAnsi="Times New Roman" w:cs="Times New Roman"/>
          <w:sz w:val="28"/>
          <w:szCs w:val="28"/>
        </w:rPr>
        <w:t>И, наконец, установка учредителей на культурно-развлекательную направленность. Недооценка роли школ иску</w:t>
      </w:r>
      <w:proofErr w:type="gramStart"/>
      <w:r w:rsidRPr="00814541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Pr="00814541">
        <w:rPr>
          <w:rFonts w:ascii="Times New Roman" w:hAnsi="Times New Roman" w:cs="Times New Roman"/>
          <w:sz w:val="28"/>
          <w:szCs w:val="28"/>
        </w:rPr>
        <w:t xml:space="preserve">истеме художественного образования, хроническое недофинансирование, отсутствие возможности обновлять материально-техническую базу, приобретать инструменты и книги, повышать квалификацию педагогов – все это негативно сказывается не только на системе художественного образования, но и на духовном состоянии общества [4]. Основная масса сельских учреждений дополнительного образования находится в ведении муниципалитетов, для которых главным показателем работы является проведение и участие в массовых мероприятиях. Эти мероприятия, безусловно, важны, но они </w:t>
      </w:r>
      <w:r w:rsidRPr="00814541">
        <w:rPr>
          <w:rFonts w:ascii="Times New Roman" w:hAnsi="Times New Roman" w:cs="Times New Roman"/>
          <w:sz w:val="28"/>
          <w:szCs w:val="28"/>
        </w:rPr>
        <w:lastRenderedPageBreak/>
        <w:t>являются лишь частью внеурочной деятельности, а не основным видом деятельности. В результате реализация предпрофессиональных программ в области искусства в сельской местности становится проблематичной.</w:t>
      </w:r>
    </w:p>
    <w:p w:rsidR="00E76556" w:rsidRPr="00814541" w:rsidRDefault="00E76556" w:rsidP="00814541">
      <w:pPr>
        <w:rPr>
          <w:rFonts w:ascii="Times New Roman" w:hAnsi="Times New Roman" w:cs="Times New Roman"/>
          <w:sz w:val="28"/>
          <w:szCs w:val="28"/>
        </w:rPr>
      </w:pPr>
    </w:p>
    <w:p w:rsidR="00BA3401" w:rsidRPr="00814541" w:rsidRDefault="00E76556" w:rsidP="00814541">
      <w:pPr>
        <w:rPr>
          <w:rFonts w:ascii="Times New Roman" w:hAnsi="Times New Roman" w:cs="Times New Roman"/>
          <w:sz w:val="28"/>
          <w:szCs w:val="28"/>
        </w:rPr>
      </w:pPr>
      <w:r w:rsidRPr="00814541">
        <w:rPr>
          <w:rFonts w:ascii="Times New Roman" w:hAnsi="Times New Roman" w:cs="Times New Roman"/>
          <w:sz w:val="28"/>
          <w:szCs w:val="28"/>
        </w:rPr>
        <w:t>Министерство культуры РФ предлагает передать муниципальные школы иску</w:t>
      </w:r>
      <w:proofErr w:type="gramStart"/>
      <w:r w:rsidRPr="00814541">
        <w:rPr>
          <w:rFonts w:ascii="Times New Roman" w:hAnsi="Times New Roman" w:cs="Times New Roman"/>
          <w:sz w:val="28"/>
          <w:szCs w:val="28"/>
        </w:rPr>
        <w:t>сств в в</w:t>
      </w:r>
      <w:proofErr w:type="gramEnd"/>
      <w:r w:rsidRPr="00814541">
        <w:rPr>
          <w:rFonts w:ascii="Times New Roman" w:hAnsi="Times New Roman" w:cs="Times New Roman"/>
          <w:sz w:val="28"/>
          <w:szCs w:val="28"/>
        </w:rPr>
        <w:t xml:space="preserve">едение региональных органов управления культуры, которые обладают необходимым кадровым потенциалом. Еще одним вариантом является передача школ искусств муниципальным органам управления образованием, которые ориентированы на организацию именно образовательного процесса, а не культурно-досугового. Альтернативным решением может стать сохранение школ искусств </w:t>
      </w:r>
      <w:proofErr w:type="gramStart"/>
      <w:r w:rsidRPr="00814541">
        <w:rPr>
          <w:rFonts w:ascii="Times New Roman" w:hAnsi="Times New Roman" w:cs="Times New Roman"/>
          <w:sz w:val="28"/>
          <w:szCs w:val="28"/>
        </w:rPr>
        <w:t>в ведении муниципальных органов управления культуры при условии наличия в этих органах сотрудников с педагогическим образованием в области</w:t>
      </w:r>
      <w:proofErr w:type="gramEnd"/>
      <w:r w:rsidRPr="00814541">
        <w:rPr>
          <w:rFonts w:ascii="Times New Roman" w:hAnsi="Times New Roman" w:cs="Times New Roman"/>
          <w:sz w:val="28"/>
          <w:szCs w:val="28"/>
        </w:rPr>
        <w:t xml:space="preserve"> музыкального исполнительства и стажем работы не менее 3-х лет. Это позволит создать эффективный механизм управления.</w:t>
      </w:r>
    </w:p>
    <w:sectPr w:rsidR="00BA3401" w:rsidRPr="0081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01"/>
    <w:rsid w:val="00814541"/>
    <w:rsid w:val="00B33B06"/>
    <w:rsid w:val="00BA3401"/>
    <w:rsid w:val="00D16225"/>
    <w:rsid w:val="00D75821"/>
    <w:rsid w:val="00E76556"/>
    <w:rsid w:val="00F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2025-02-28T11:32:00Z</cp:lastPrinted>
  <dcterms:created xsi:type="dcterms:W3CDTF">2025-02-28T11:31:00Z</dcterms:created>
  <dcterms:modified xsi:type="dcterms:W3CDTF">2025-03-01T10:10:00Z</dcterms:modified>
</cp:coreProperties>
</file>