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BAE7A" w14:textId="77777777" w:rsidR="0036234B" w:rsidRDefault="00821F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eastAsia="ru-RU"/>
        </w:rPr>
      </w:pPr>
      <w:r>
        <w:t xml:space="preserve">    </w:t>
      </w:r>
      <w:r>
        <w:br/>
        <w:t xml:space="preserve">   </w:t>
      </w:r>
      <w:r>
        <w:rPr>
          <w:rFonts w:cs="Times New Roman"/>
          <w:b/>
          <w:sz w:val="28"/>
          <w:szCs w:val="28"/>
          <w:lang w:eastAsia="ru-RU"/>
        </w:rPr>
        <w:t>ФОРМИРОВАНИЕ У ДЕТЕЙ СТАРШЕГО ДОШКОЛЬНОГО ВОЗРАСТА ПРЕДСТАВЛЕНИЙ О ВЕЖЛИВОСТИ СРЕДСТВАМИ ТЕАТРАЛИЗОВАННЫХ ИГР</w:t>
      </w:r>
    </w:p>
    <w:p w14:paraId="7CE13743" w14:textId="77777777" w:rsidR="007F3904" w:rsidRDefault="007F3904" w:rsidP="007F3904">
      <w:pPr>
        <w:spacing w:line="360" w:lineRule="auto"/>
        <w:ind w:firstLine="709"/>
        <w:jc w:val="both"/>
      </w:pPr>
    </w:p>
    <w:p w14:paraId="67120757" w14:textId="77777777" w:rsidR="00725FF1" w:rsidRPr="00725FF1" w:rsidRDefault="00821F66" w:rsidP="00725FF1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25FF1">
        <w:rPr>
          <w:rFonts w:cs="Times New Roman"/>
          <w:b/>
          <w:bCs/>
          <w:sz w:val="28"/>
          <w:szCs w:val="28"/>
        </w:rPr>
        <w:t xml:space="preserve"> </w:t>
      </w:r>
      <w:r w:rsidRPr="00725FF1">
        <w:rPr>
          <w:sz w:val="28"/>
          <w:szCs w:val="28"/>
        </w:rPr>
        <w:t xml:space="preserve">   </w:t>
      </w:r>
      <w:r w:rsidR="00725FF1" w:rsidRPr="00725FF1">
        <w:rPr>
          <w:b/>
          <w:bCs/>
          <w:sz w:val="28"/>
          <w:szCs w:val="28"/>
        </w:rPr>
        <w:t xml:space="preserve">Аннотация. </w:t>
      </w:r>
      <w:r w:rsidR="00725FF1" w:rsidRPr="00725FF1">
        <w:rPr>
          <w:sz w:val="28"/>
          <w:szCs w:val="28"/>
        </w:rPr>
        <w:t xml:space="preserve">В статье рассматривается проблема </w:t>
      </w:r>
      <w:r w:rsidR="00725FF1">
        <w:rPr>
          <w:sz w:val="28"/>
          <w:szCs w:val="28"/>
        </w:rPr>
        <w:t>формирования представлений о вежливости у детей старшего дошкольного возраста</w:t>
      </w:r>
      <w:r w:rsidR="00725FF1" w:rsidRPr="00725FF1">
        <w:rPr>
          <w:sz w:val="28"/>
          <w:szCs w:val="28"/>
        </w:rPr>
        <w:t xml:space="preserve">. Автор </w:t>
      </w:r>
      <w:r w:rsidR="00725FF1">
        <w:rPr>
          <w:sz w:val="28"/>
          <w:szCs w:val="28"/>
        </w:rPr>
        <w:t xml:space="preserve">говоря о </w:t>
      </w:r>
      <w:r w:rsidR="00725FF1" w:rsidRPr="00725FF1">
        <w:rPr>
          <w:sz w:val="28"/>
          <w:szCs w:val="28"/>
        </w:rPr>
        <w:t>форм</w:t>
      </w:r>
      <w:r w:rsidR="00725FF1">
        <w:rPr>
          <w:sz w:val="28"/>
          <w:szCs w:val="28"/>
        </w:rPr>
        <w:t>ах</w:t>
      </w:r>
      <w:r w:rsidR="00725FF1" w:rsidRPr="00725FF1">
        <w:rPr>
          <w:sz w:val="28"/>
          <w:szCs w:val="28"/>
        </w:rPr>
        <w:t xml:space="preserve"> и метод</w:t>
      </w:r>
      <w:r w:rsidR="00725FF1">
        <w:rPr>
          <w:sz w:val="28"/>
          <w:szCs w:val="28"/>
        </w:rPr>
        <w:t>ах</w:t>
      </w:r>
      <w:r w:rsidR="00725FF1" w:rsidRPr="00725FF1">
        <w:rPr>
          <w:sz w:val="28"/>
          <w:szCs w:val="28"/>
        </w:rPr>
        <w:t xml:space="preserve"> </w:t>
      </w:r>
      <w:r w:rsidR="00725FF1">
        <w:rPr>
          <w:sz w:val="28"/>
          <w:szCs w:val="28"/>
        </w:rPr>
        <w:t>в данном направлении выделяет в качестве эффективного театрализованные игры</w:t>
      </w:r>
      <w:r w:rsidR="00725FF1" w:rsidRPr="00725FF1">
        <w:rPr>
          <w:sz w:val="28"/>
          <w:szCs w:val="28"/>
        </w:rPr>
        <w:t>.</w:t>
      </w:r>
    </w:p>
    <w:p w14:paraId="39B07424" w14:textId="77777777" w:rsidR="00725FF1" w:rsidRPr="00725FF1" w:rsidRDefault="00725FF1" w:rsidP="00725FF1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25FF1">
        <w:rPr>
          <w:b/>
          <w:bCs/>
          <w:sz w:val="28"/>
          <w:szCs w:val="28"/>
        </w:rPr>
        <w:t>Ключевые слова</w:t>
      </w:r>
      <w:r w:rsidRPr="00725FF1">
        <w:rPr>
          <w:sz w:val="28"/>
          <w:szCs w:val="28"/>
        </w:rPr>
        <w:t xml:space="preserve">: </w:t>
      </w:r>
      <w:r>
        <w:rPr>
          <w:sz w:val="28"/>
          <w:szCs w:val="28"/>
        </w:rPr>
        <w:t>вежливость, театрализованная игра,  театр, дошкольная организация, игровые ситуации.</w:t>
      </w:r>
    </w:p>
    <w:p w14:paraId="41645342" w14:textId="77777777" w:rsidR="00DF55C6" w:rsidRDefault="00821F6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/>
        <w:t xml:space="preserve">         К сожалению, в настоящее время наблюдается снижение внимания к проблеме нравственного  воспитания подрастающего поколения. У дошкольников отмечается проявление жестокости, грубости, неуважительного отношения к старшему поколению и сверстникам. А ведь именно дошкольный возраст - это период овладения социальным пространством человеческих отношений через общение с близкими взрослыми, если в близком окружении ребенка взрослые пользуются вежливыми словами, вежливо относятся друг к другу, ребенок начинает активно набирать «словарь вежливых слов», которые появляются в речи и ребенок начинает относиться к нормам вежливости все более осознанно.</w:t>
      </w:r>
    </w:p>
    <w:p w14:paraId="40DADE13" w14:textId="77777777" w:rsidR="0036234B" w:rsidRDefault="00821F66">
      <w:pPr>
        <w:spacing w:line="360" w:lineRule="auto"/>
        <w:ind w:firstLine="709"/>
        <w:jc w:val="both"/>
      </w:pPr>
      <w:r>
        <w:rPr>
          <w:sz w:val="28"/>
        </w:rPr>
        <w:t>В Федеральном государственном образовательном стандарте (ФГОС ДО) указано, что дошкольная образовательная организация, должна обеспечить создание благоприятных условий для формирования общей культуры личности, в частности этической культуры и культуры поведения в обществе.</w:t>
      </w:r>
    </w:p>
    <w:p w14:paraId="2786433D" w14:textId="77777777" w:rsidR="0036234B" w:rsidRDefault="00821F66">
      <w:pPr>
        <w:spacing w:line="360" w:lineRule="auto"/>
        <w:ind w:firstLine="709"/>
        <w:jc w:val="both"/>
      </w:pPr>
      <w:r>
        <w:rPr>
          <w:sz w:val="28"/>
        </w:rPr>
        <w:t>Это указывает на необходимость усиления внимания к решению задач формирования у детей представлений о вежливости, как нравственной категории уже в дошкольном возрасте, который является чувственным периодом для формирования личности.</w:t>
      </w:r>
    </w:p>
    <w:p w14:paraId="64CE47CF" w14:textId="77777777" w:rsidR="00DF55C6" w:rsidRDefault="00821F66">
      <w:pPr>
        <w:spacing w:line="360" w:lineRule="auto"/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Понимание вежливости достаточно широко, от почтительности и почитания, скромности, до нарочитой демонстрации внимания к окружающим. Вежливость может быть «формальной этикетной деятельностью» (вежливый – тот, кто демонстрирует внимание к другим) и, одновременно, «этикетным бездействием» (вежливый – тот, кто соблюдает правила приличия, в том числе воздерживается от неуместных в данной обстановке слов, действий и жестикуляций). Общим же для различных трактовок является мысль о том, что вежливость – реальная деятельность в общественных местах и в быту. Она проявляется не на словах, а в </w:t>
      </w:r>
      <w:r>
        <w:rPr>
          <w:spacing w:val="-2"/>
          <w:sz w:val="28"/>
        </w:rPr>
        <w:t>делах.</w:t>
      </w:r>
    </w:p>
    <w:p w14:paraId="58A5C96F" w14:textId="77777777" w:rsidR="0036234B" w:rsidRDefault="00821F66">
      <w:pPr>
        <w:spacing w:line="360" w:lineRule="auto"/>
        <w:ind w:firstLine="709"/>
        <w:jc w:val="both"/>
      </w:pPr>
      <w:r>
        <w:rPr>
          <w:color w:val="212529"/>
          <w:sz w:val="28"/>
        </w:rPr>
        <w:t>Согласно словарю по этике, вежливость  определяется так: «Моральное качество, характеризующее человека, для которого уважение к людям стало повседневной нормой поведения и привычным способом обращения с окружающими».</w:t>
      </w:r>
      <w:r>
        <w:rPr>
          <w:sz w:val="28"/>
        </w:rPr>
        <w:br/>
        <w:t xml:space="preserve">       </w:t>
      </w:r>
      <w:r>
        <w:rPr>
          <w:sz w:val="28"/>
        </w:rPr>
        <w:tab/>
        <w:t>По мнению С.А. Козловой, Т.А. Куликовой и др., воспитание вежливости должно, с одной стороны, предполагать и включать обучение принятым в обществе нормам и правилам, а также формам их выражения в словах, мимике, жестах, поступках, с другой стороны - быть ориентировано на ту социальную среду, в которой их станут применять.</w:t>
      </w:r>
    </w:p>
    <w:p w14:paraId="6B2D7D1D" w14:textId="77777777" w:rsidR="00DF55C6" w:rsidRDefault="00821F6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педагогической литературе представлено достаточно большое количество методов и приёмов формирования представлений о вежливости. Среди них: культура воспитателя; разъяснение, напоминание, показ; оценка действий и поступков детей и детьми; различные упражнения; посильные поручения; контроль над выполнением правил; решение с детьми проблемных ситуаций; игры и игровые приёмы, игры-инсценировки, игры-занятия; чтение художественных произведений.</w:t>
      </w:r>
    </w:p>
    <w:p w14:paraId="4B25C0EA" w14:textId="77777777" w:rsidR="0036234B" w:rsidRDefault="00821F66">
      <w:pPr>
        <w:spacing w:line="360" w:lineRule="auto"/>
        <w:ind w:firstLine="709"/>
        <w:jc w:val="both"/>
      </w:pPr>
      <w:r>
        <w:rPr>
          <w:sz w:val="28"/>
        </w:rPr>
        <w:t>Эффективным средством воспитания детей дошкольного возраста является игровая деятельность. Игра составляет основное содержание жизни дошкольника, выступает как ведущая деятельность, тесно переплетаясь с трудом, и учением.</w:t>
      </w:r>
    </w:p>
    <w:p w14:paraId="0266A2C2" w14:textId="77777777" w:rsidR="0094581C" w:rsidRDefault="00821F6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Театрализованная игра в дошкольном возрасте обогащает общее развитие, а не только когнитивное. Она имеет парадоксальный эффект: воспитывает уважение к взрослым и сверстникам, увеличивает концентрацию внимания и повышает эффективность мышления.</w:t>
      </w:r>
    </w:p>
    <w:p w14:paraId="367EA679" w14:textId="77777777" w:rsidR="005D376C" w:rsidRDefault="00821F66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hd w:val="clear" w:color="auto" w:fill="FFFFFF"/>
        </w:rPr>
        <w:t>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Именно театр  научит ребенка видеть прекрасное в жизни и в людях, зародит стремление самому нести в жизнь прекрасное и доброе.</w:t>
      </w:r>
      <w:r>
        <w:rPr>
          <w:sz w:val="28"/>
          <w:shd w:val="clear" w:color="auto" w:fill="FFFFFF"/>
        </w:rPr>
        <w:br/>
        <w:t xml:space="preserve">     </w:t>
      </w:r>
      <w:r w:rsidR="00725FF1">
        <w:rPr>
          <w:sz w:val="28"/>
          <w:shd w:val="clear" w:color="auto" w:fill="FFFFFF"/>
        </w:rPr>
        <w:tab/>
      </w:r>
      <w:r>
        <w:rPr>
          <w:sz w:val="28"/>
          <w:shd w:val="clear" w:color="auto" w:fill="FFFFFF"/>
        </w:rPr>
        <w:t xml:space="preserve"> </w:t>
      </w:r>
      <w:r>
        <w:rPr>
          <w:sz w:val="28"/>
        </w:rPr>
        <w:t>Театрализованная игра, по словам О. Акуловой,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и участия в игре, которая имеет коллективный характер, что создает благоприятные условия для развития чувства партнерства и освоения способов позитивного взаимодействия.</w:t>
      </w:r>
    </w:p>
    <w:p w14:paraId="33C53A11" w14:textId="77777777" w:rsidR="0036234B" w:rsidRDefault="005D376C">
      <w:pPr>
        <w:spacing w:line="360" w:lineRule="auto"/>
        <w:ind w:firstLine="709"/>
        <w:jc w:val="both"/>
      </w:pPr>
      <w:r>
        <w:rPr>
          <w:sz w:val="28"/>
        </w:rPr>
        <w:t>К</w:t>
      </w:r>
      <w:r w:rsidR="00821F66">
        <w:rPr>
          <w:sz w:val="28"/>
        </w:rPr>
        <w:t>ак считает И.Г. Вечканова, театрализованная игра - деятельность по моделированию биосоциальных отношений, внешне подчиненная сюжету-сценарию в обозначенных временных и пространственных характеристиках; деятельность, в которой принятие образа овеществлено (переодеванием или куклой) и выражается различными символическими средствами</w:t>
      </w:r>
      <w:r>
        <w:rPr>
          <w:sz w:val="28"/>
        </w:rPr>
        <w:t>.</w:t>
      </w:r>
      <w:r w:rsidR="00821F66">
        <w:rPr>
          <w:sz w:val="28"/>
        </w:rPr>
        <w:t xml:space="preserve">    </w:t>
      </w:r>
    </w:p>
    <w:p w14:paraId="30515AF2" w14:textId="77777777" w:rsidR="005D376C" w:rsidRDefault="00821F6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Существует много разновидностей театрализованных игр, отличающихся художественным оформлением, а главное – спецификой детской театрализованной деятельности.</w:t>
      </w:r>
    </w:p>
    <w:p w14:paraId="3C1AB54E" w14:textId="77777777" w:rsidR="00BC2418" w:rsidRDefault="00821F6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По мнению Л.С. </w:t>
      </w:r>
      <w:r w:rsidR="005D376C">
        <w:rPr>
          <w:sz w:val="28"/>
        </w:rPr>
        <w:t xml:space="preserve"> </w:t>
      </w:r>
      <w:proofErr w:type="spellStart"/>
      <w:r>
        <w:rPr>
          <w:sz w:val="28"/>
        </w:rPr>
        <w:t>Фурминой</w:t>
      </w:r>
      <w:proofErr w:type="spellEnd"/>
      <w:r>
        <w:rPr>
          <w:sz w:val="28"/>
        </w:rPr>
        <w:t xml:space="preserve"> - это предметные (действующими лицами являются предметы: игрушки, куклы) и непредметные (дети в образе действующего лица исполняют взятую на себя роль</w:t>
      </w:r>
      <w:r w:rsidR="005D376C">
        <w:rPr>
          <w:sz w:val="28"/>
        </w:rPr>
        <w:t>.</w:t>
      </w:r>
    </w:p>
    <w:p w14:paraId="67AA3E6F" w14:textId="77777777" w:rsidR="00BC2418" w:rsidRDefault="00821F6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 Исследователь Л.В. Артёмова делит театрализованные игры на две группы: игры-драматизации и режиссёрские</w:t>
      </w:r>
      <w:r w:rsidR="00BC2418">
        <w:rPr>
          <w:sz w:val="28"/>
        </w:rPr>
        <w:t>.</w:t>
      </w:r>
    </w:p>
    <w:p w14:paraId="092A2502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 Л. В. </w:t>
      </w:r>
      <w:proofErr w:type="spellStart"/>
      <w:r>
        <w:rPr>
          <w:rFonts w:cs="Times New Roman"/>
          <w:sz w:val="28"/>
          <w:szCs w:val="28"/>
          <w:lang w:eastAsia="ru-RU"/>
        </w:rPr>
        <w:t>Куцакова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и С. И. Мерзлякова предлагают такую классификацию театрализованных игр [14, с. 92]:</w:t>
      </w:r>
    </w:p>
    <w:p w14:paraId="30DA7ACB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1.Игры в кукольный театр:</w:t>
      </w:r>
    </w:p>
    <w:p w14:paraId="48A59902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настольный театр;</w:t>
      </w:r>
    </w:p>
    <w:p w14:paraId="13EBC4B6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театр на руке;</w:t>
      </w:r>
    </w:p>
    <w:p w14:paraId="56E62B92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напольные куклы;</w:t>
      </w:r>
    </w:p>
    <w:p w14:paraId="57225562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стендовый театр;</w:t>
      </w:r>
    </w:p>
    <w:p w14:paraId="5B32662B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верховые куклы;</w:t>
      </w:r>
    </w:p>
    <w:p w14:paraId="37866A18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театр живой куклы.</w:t>
      </w:r>
    </w:p>
    <w:p w14:paraId="3AA0F8D4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2.Игры – драматизации:</w:t>
      </w:r>
    </w:p>
    <w:p w14:paraId="4C76BC40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инсценирование потешек;</w:t>
      </w:r>
    </w:p>
    <w:p w14:paraId="0220B7EC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инсценирование песен, сказок;</w:t>
      </w:r>
    </w:p>
    <w:p w14:paraId="3C3C95F4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творчество детей;</w:t>
      </w:r>
    </w:p>
    <w:p w14:paraId="7B51747A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инсценирование небольших литературных текстов.</w:t>
      </w:r>
    </w:p>
    <w:p w14:paraId="7EEE5E0F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3.Игры – спектакли:</w:t>
      </w:r>
    </w:p>
    <w:p w14:paraId="199B5B50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драматический спектакль;</w:t>
      </w:r>
    </w:p>
    <w:p w14:paraId="780ADB42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музыкально – драматический спектакль;</w:t>
      </w:r>
    </w:p>
    <w:p w14:paraId="538A72F4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детская опера;</w:t>
      </w:r>
    </w:p>
    <w:p w14:paraId="0168DDC6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спектакль на хореографической основе;</w:t>
      </w:r>
    </w:p>
    <w:p w14:paraId="2F10B452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спектакль ритмопластики;</w:t>
      </w:r>
    </w:p>
    <w:p w14:paraId="2EE27AE5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пантомима;</w:t>
      </w:r>
    </w:p>
    <w:p w14:paraId="41915EA6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мюзикл.</w:t>
      </w:r>
    </w:p>
    <w:p w14:paraId="00E8D206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4.Театрализованное действие:</w:t>
      </w:r>
    </w:p>
    <w:p w14:paraId="7ECDE586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праздники;</w:t>
      </w:r>
    </w:p>
    <w:p w14:paraId="3BEB5279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развлечения;</w:t>
      </w:r>
    </w:p>
    <w:p w14:paraId="4DC7B683" w14:textId="77777777" w:rsidR="00BC2418" w:rsidRDefault="00BC2418" w:rsidP="00BC2418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театрализованные шоу.</w:t>
      </w:r>
    </w:p>
    <w:p w14:paraId="01B18F2B" w14:textId="77777777" w:rsidR="00930EF3" w:rsidRDefault="00BC2418" w:rsidP="00BC2418">
      <w:pPr>
        <w:shd w:val="clear" w:color="auto" w:fill="FFFFFF"/>
        <w:spacing w:line="360" w:lineRule="auto"/>
        <w:ind w:firstLine="709"/>
        <w:jc w:val="both"/>
      </w:pPr>
      <w:r>
        <w:rPr>
          <w:sz w:val="28"/>
        </w:rPr>
        <w:t>М</w:t>
      </w:r>
      <w:r w:rsidR="00821F66">
        <w:rPr>
          <w:sz w:val="28"/>
        </w:rPr>
        <w:t xml:space="preserve">ожно отметить, что в одних играх дети представляют спектакль как артисты, то есть каждый ребёнок выполняет свою роль. А в других дети действуют, как в режиссёрской игре: разыгрывают литературное произведение, героев которого изображают с помощью игрушек, озвучивая их роли.      </w:t>
      </w:r>
      <w:r w:rsidR="00821F66">
        <w:br/>
        <w:t xml:space="preserve">        </w:t>
      </w:r>
      <w:r w:rsidR="00821F66">
        <w:rPr>
          <w:sz w:val="28"/>
        </w:rPr>
        <w:t xml:space="preserve">  Систематизировав методологические источники, наблюдения за детьми, мы пришли к выводу, что можно обозначить следующие направления деятельности по формированию представлений о вежливости у старших дошкольников:  создание проблемной ситуации и ее решение с использованием элементов театрализации,  социальное общение в театрализованных игровых ситуациях,  организация театрализованных игр, приближенных  к реальным действиям, </w:t>
      </w:r>
      <w:r>
        <w:rPr>
          <w:sz w:val="28"/>
        </w:rPr>
        <w:t xml:space="preserve">  т</w:t>
      </w:r>
      <w:r w:rsidR="00821F66">
        <w:rPr>
          <w:sz w:val="28"/>
        </w:rPr>
        <w:t xml:space="preserve">аким, как «Магазин игрушек», «Приход гостей», «Айболит», «Библиотека» и </w:t>
      </w:r>
      <w:proofErr w:type="spellStart"/>
      <w:r w:rsidR="00821F66">
        <w:rPr>
          <w:sz w:val="28"/>
        </w:rPr>
        <w:t>др</w:t>
      </w:r>
      <w:proofErr w:type="spellEnd"/>
      <w:r w:rsidR="00821F66">
        <w:rPr>
          <w:sz w:val="28"/>
        </w:rPr>
        <w:t xml:space="preserve">  </w:t>
      </w:r>
      <w:r w:rsidR="00821F66">
        <w:br/>
        <w:t xml:space="preserve">           </w:t>
      </w:r>
      <w:r w:rsidR="00821F66">
        <w:rPr>
          <w:sz w:val="28"/>
        </w:rPr>
        <w:t>В практике образовательного учреждения формирование представлений о вежливости  реализуется по трем направлениям: создание проблемной ситуации и ее решение с использованием элементов театрализации,  социальное общение в театрализованных игровых ситуациях,  организация театрализованных игр, приближенных  к реальным действиям</w:t>
      </w:r>
      <w:r w:rsidR="00930EF3">
        <w:t>.</w:t>
      </w:r>
    </w:p>
    <w:p w14:paraId="13CE145A" w14:textId="77777777" w:rsidR="0036234B" w:rsidRDefault="00BC2418" w:rsidP="00BC2418">
      <w:pPr>
        <w:shd w:val="clear" w:color="auto" w:fill="FFFFFF"/>
        <w:spacing w:line="360" w:lineRule="auto"/>
        <w:ind w:firstLine="709"/>
        <w:jc w:val="both"/>
      </w:pPr>
      <w:r>
        <w:rPr>
          <w:sz w:val="28"/>
        </w:rPr>
        <w:t>Н</w:t>
      </w:r>
      <w:r w:rsidR="00821F66">
        <w:rPr>
          <w:sz w:val="28"/>
        </w:rPr>
        <w:t xml:space="preserve">а первом этапе </w:t>
      </w:r>
      <w:r w:rsidR="00930EF3">
        <w:rPr>
          <w:sz w:val="28"/>
        </w:rPr>
        <w:t xml:space="preserve">целесообразно </w:t>
      </w:r>
      <w:r w:rsidR="00821F66">
        <w:rPr>
          <w:sz w:val="28"/>
        </w:rPr>
        <w:t xml:space="preserve">создать проблемные ситуации отслеживающие этическое отношение между людьми, их решение с использованием элементов театрализации.  </w:t>
      </w:r>
    </w:p>
    <w:p w14:paraId="63EF8F38" w14:textId="77777777" w:rsidR="00930EF3" w:rsidRDefault="00930EF3" w:rsidP="00930EF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highlight w:val="yellow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рамках этого можно провести  театрализованные игры- ситуации  ( «Вежливые задачки», «Помоги героям сказки подобрать нужные слова», «Как Буратино стал вежливым»). </w:t>
      </w:r>
    </w:p>
    <w:p w14:paraId="785655F8" w14:textId="77777777" w:rsidR="00930EF3" w:rsidRDefault="00821F66" w:rsidP="00930EF3">
      <w:pPr>
        <w:tabs>
          <w:tab w:val="left" w:pos="709"/>
        </w:tabs>
        <w:spacing w:line="360" w:lineRule="auto"/>
        <w:jc w:val="both"/>
      </w:pPr>
      <w:r>
        <w:rPr>
          <w:sz w:val="28"/>
        </w:rPr>
        <w:t xml:space="preserve">      </w:t>
      </w:r>
      <w:r>
        <w:rPr>
          <w:sz w:val="28"/>
          <w:shd w:val="clear" w:color="auto" w:fill="FFFFFF"/>
        </w:rPr>
        <w:t xml:space="preserve">   В итоге </w:t>
      </w:r>
      <w:r w:rsidR="007F3904">
        <w:rPr>
          <w:sz w:val="28"/>
          <w:shd w:val="clear" w:color="auto" w:fill="FFFFFF"/>
        </w:rPr>
        <w:t>проводится</w:t>
      </w:r>
      <w:r>
        <w:rPr>
          <w:sz w:val="28"/>
          <w:shd w:val="clear" w:color="auto" w:fill="FFFFFF"/>
        </w:rPr>
        <w:t xml:space="preserve">  большая театрализованная игра «Царство Вежливости и Доброты» в ходе которой ребята помогали расколдовать принцессу Вежливость, забывшую все вежливые слова.</w:t>
      </w:r>
      <w:r>
        <w:t xml:space="preserve"> </w:t>
      </w:r>
    </w:p>
    <w:p w14:paraId="232D0A40" w14:textId="77777777" w:rsidR="00930EF3" w:rsidRDefault="00930EF3" w:rsidP="00930EF3">
      <w:pPr>
        <w:spacing w:line="360" w:lineRule="auto"/>
        <w:ind w:firstLine="708"/>
        <w:jc w:val="both"/>
        <w:rPr>
          <w:sz w:val="28"/>
          <w:szCs w:val="28"/>
          <w:highlight w:val="yellow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втором этапе  </w:t>
      </w:r>
      <w:r w:rsidR="007F3904">
        <w:rPr>
          <w:sz w:val="28"/>
          <w:szCs w:val="28"/>
          <w:shd w:val="clear" w:color="auto" w:fill="FFFFFF"/>
        </w:rPr>
        <w:t>развивается</w:t>
      </w:r>
      <w:r>
        <w:rPr>
          <w:sz w:val="28"/>
          <w:szCs w:val="28"/>
          <w:shd w:val="clear" w:color="auto" w:fill="FFFFFF"/>
        </w:rPr>
        <w:t xml:space="preserve"> социальное общение в театрализованных и  игровых ситуациях.</w:t>
      </w:r>
    </w:p>
    <w:p w14:paraId="11EEF62B" w14:textId="77777777" w:rsidR="00930EF3" w:rsidRDefault="00930EF3" w:rsidP="00930EF3">
      <w:pPr>
        <w:shd w:val="clear" w:color="auto" w:fill="FFFFFF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930EF3">
        <w:rPr>
          <w:sz w:val="28"/>
          <w:szCs w:val="28"/>
          <w:shd w:val="clear" w:color="auto" w:fill="FFFFFF"/>
        </w:rPr>
        <w:t xml:space="preserve">Поскольку согласно возрасту на данном этапе играют большую роль игровые методы обучения мы использовали театрализованные игры такие как «Телефон», «Здравствуйте»,  «Скажи по-другому» благодаря которым дети научились </w:t>
      </w:r>
      <w:r w:rsidRPr="00930EF3">
        <w:rPr>
          <w:sz w:val="28"/>
          <w:szCs w:val="28"/>
        </w:rPr>
        <w:t>использовать в речи в речи вежливые слова и фразы чаще.</w:t>
      </w:r>
      <w:r>
        <w:rPr>
          <w:color w:val="FF0000"/>
          <w:sz w:val="28"/>
          <w:szCs w:val="28"/>
        </w:rPr>
        <w:t xml:space="preserve"> </w:t>
      </w:r>
    </w:p>
    <w:p w14:paraId="17669CF3" w14:textId="77777777" w:rsidR="00930EF3" w:rsidRPr="00930EF3" w:rsidRDefault="00930EF3" w:rsidP="00930EF3">
      <w:pPr>
        <w:tabs>
          <w:tab w:val="left" w:pos="709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ab/>
      </w:r>
      <w:r w:rsidRPr="00930EF3">
        <w:rPr>
          <w:sz w:val="28"/>
          <w:szCs w:val="28"/>
        </w:rPr>
        <w:t xml:space="preserve">В завершении этапа для формирования представлений о вежливости мы учились с ребятами на примере </w:t>
      </w:r>
      <w:r>
        <w:rPr>
          <w:sz w:val="28"/>
          <w:szCs w:val="28"/>
        </w:rPr>
        <w:t xml:space="preserve"> театрализованных играх, приближенных  к реальным действиям</w:t>
      </w:r>
      <w:r w:rsidRPr="00930EF3">
        <w:rPr>
          <w:sz w:val="28"/>
          <w:szCs w:val="28"/>
        </w:rPr>
        <w:t>.</w:t>
      </w:r>
      <w:r w:rsidRPr="00930EF3">
        <w:rPr>
          <w:rFonts w:cs="Times New Roman"/>
          <w:sz w:val="28"/>
          <w:szCs w:val="28"/>
          <w:shd w:val="clear" w:color="auto" w:fill="FFFFFF"/>
        </w:rPr>
        <w:t xml:space="preserve"> В играх типа «День рождения куклы», «Приход гостей» эффективно происходит воспитание гостеприимства, чуткости, доброжелательности. Педагог, включаясь в игру, показывает пример приветливой встречи гостей, умения их угостить.</w:t>
      </w:r>
    </w:p>
    <w:p w14:paraId="569FDB23" w14:textId="77777777" w:rsidR="00930EF3" w:rsidRDefault="00821F66" w:rsidP="00930EF3">
      <w:pPr>
        <w:tabs>
          <w:tab w:val="left" w:pos="709"/>
        </w:tabs>
        <w:spacing w:line="360" w:lineRule="auto"/>
        <w:jc w:val="both"/>
        <w:rPr>
          <w:sz w:val="28"/>
          <w:shd w:val="clear" w:color="auto" w:fill="FFFFFF"/>
        </w:rPr>
      </w:pPr>
      <w:r>
        <w:rPr>
          <w:sz w:val="28"/>
        </w:rPr>
        <w:t xml:space="preserve">      </w:t>
      </w:r>
      <w:r>
        <w:rPr>
          <w:sz w:val="28"/>
        </w:rPr>
        <w:br/>
        <w:t xml:space="preserve">      </w:t>
      </w:r>
      <w:r>
        <w:br/>
        <w:t xml:space="preserve">        </w:t>
      </w:r>
      <w:r>
        <w:rPr>
          <w:sz w:val="28"/>
          <w:shd w:val="clear" w:color="auto" w:fill="FFFFFF"/>
        </w:rPr>
        <w:br/>
        <w:t xml:space="preserve">         </w:t>
      </w:r>
    </w:p>
    <w:sectPr w:rsidR="00930EF3" w:rsidSect="00DF55C6">
      <w:head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2FF67" w14:textId="77777777" w:rsidR="0075511A" w:rsidRDefault="0075511A">
      <w:r>
        <w:separator/>
      </w:r>
    </w:p>
  </w:endnote>
  <w:endnote w:type="continuationSeparator" w:id="0">
    <w:p w14:paraId="4E2ABE35" w14:textId="77777777" w:rsidR="0075511A" w:rsidRDefault="0075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6A36A" w14:textId="77777777" w:rsidR="0075511A" w:rsidRDefault="0075511A">
      <w:r>
        <w:separator/>
      </w:r>
    </w:p>
  </w:footnote>
  <w:footnote w:type="continuationSeparator" w:id="0">
    <w:p w14:paraId="264E1AFA" w14:textId="77777777" w:rsidR="0075511A" w:rsidRDefault="0075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F0DA" w14:textId="77777777" w:rsidR="00821F66" w:rsidRDefault="00821F66">
    <w:r>
      <w:br/>
      <w:t xml:space="preserve">    </w:t>
    </w:r>
  </w:p>
  <w:p w14:paraId="553DB422" w14:textId="77777777" w:rsidR="00821F66" w:rsidRDefault="00821F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C3C7C"/>
    <w:multiLevelType w:val="multilevel"/>
    <w:tmpl w:val="3C0AB442"/>
    <w:styleLink w:val="Outlin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3FBE1DDC"/>
    <w:multiLevelType w:val="multilevel"/>
    <w:tmpl w:val="54E2CC5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E8F4450"/>
    <w:multiLevelType w:val="hybridMultilevel"/>
    <w:tmpl w:val="C6648160"/>
    <w:lvl w:ilvl="0" w:tplc="7390EEB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3439AD"/>
    <w:multiLevelType w:val="multilevel"/>
    <w:tmpl w:val="DF542FF6"/>
    <w:styleLink w:val="WWNum1"/>
    <w:lvl w:ilvl="0"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1382484113">
    <w:abstractNumId w:val="0"/>
  </w:num>
  <w:num w:numId="2" w16cid:durableId="1385716294">
    <w:abstractNumId w:val="3"/>
  </w:num>
  <w:num w:numId="3" w16cid:durableId="84157561">
    <w:abstractNumId w:val="1"/>
  </w:num>
  <w:num w:numId="4" w16cid:durableId="2118211745">
    <w:abstractNumId w:val="3"/>
    <w:lvlOverride w:ilvl="0"/>
  </w:num>
  <w:num w:numId="5" w16cid:durableId="1862891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4B"/>
    <w:rsid w:val="001534D2"/>
    <w:rsid w:val="002F709C"/>
    <w:rsid w:val="0036234B"/>
    <w:rsid w:val="005D376C"/>
    <w:rsid w:val="00725FF1"/>
    <w:rsid w:val="0075511A"/>
    <w:rsid w:val="007F3904"/>
    <w:rsid w:val="00821F66"/>
    <w:rsid w:val="00930EF3"/>
    <w:rsid w:val="0094581C"/>
    <w:rsid w:val="00BC2418"/>
    <w:rsid w:val="00D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A50446"/>
  <w15:docId w15:val="{C0ED869D-87CF-6A44-BB60-5454DFCE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color w:val="000000"/>
      <w:kern w:val="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Heading">
    <w:name w:val="Heading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Microsoft YaHei" w:hAnsi="Arial"/>
      <w:color w:val="000000"/>
      <w:kern w:val="3"/>
      <w:sz w:val="28"/>
      <w:szCs w:val="28"/>
      <w:lang w:eastAsia="zh-CN" w:bidi="hi-IN"/>
    </w:rPr>
  </w:style>
  <w:style w:type="paragraph" w:styleId="a3">
    <w:name w:val="List"/>
    <w:pPr>
      <w:widowControl w:val="0"/>
      <w:suppressAutoHyphens/>
      <w:autoSpaceDN w:val="0"/>
      <w:textAlignment w:val="baseline"/>
    </w:pPr>
    <w:rPr>
      <w:color w:val="000000"/>
      <w:kern w:val="3"/>
      <w:lang w:eastAsia="zh-CN" w:bidi="hi-IN"/>
    </w:rPr>
  </w:style>
  <w:style w:type="paragraph" w:styleId="a4">
    <w:name w:val="caption"/>
    <w:pPr>
      <w:widowControl w:val="0"/>
      <w:suppressLineNumbers/>
      <w:suppressAutoHyphens/>
      <w:autoSpaceDN w:val="0"/>
      <w:spacing w:before="120" w:after="120"/>
      <w:textAlignment w:val="baseline"/>
    </w:pPr>
    <w:rPr>
      <w:i/>
      <w:iCs/>
      <w:color w:val="000000"/>
      <w:kern w:val="3"/>
      <w:sz w:val="24"/>
      <w:szCs w:val="24"/>
      <w:lang w:eastAsia="zh-CN" w:bidi="hi-IN"/>
    </w:rPr>
  </w:style>
  <w:style w:type="paragraph" w:customStyle="1" w:styleId="Index">
    <w:name w:val="Index"/>
    <w:pPr>
      <w:widowControl w:val="0"/>
      <w:suppressLineNumbers/>
      <w:suppressAutoHyphens/>
      <w:autoSpaceDN w:val="0"/>
      <w:textAlignment w:val="baseline"/>
    </w:pPr>
    <w:rPr>
      <w:color w:val="000000"/>
      <w:kern w:val="3"/>
      <w:lang w:eastAsia="zh-CN" w:bidi="hi-IN"/>
    </w:rPr>
  </w:style>
  <w:style w:type="paragraph" w:customStyle="1" w:styleId="TableContents">
    <w:name w:val="Table Contents"/>
    <w:pPr>
      <w:widowControl w:val="0"/>
      <w:suppressLineNumbers/>
      <w:suppressAutoHyphens/>
      <w:autoSpaceDN w:val="0"/>
      <w:spacing w:line="251" w:lineRule="auto"/>
      <w:textAlignment w:val="baseline"/>
    </w:pPr>
    <w:rPr>
      <w:color w:val="000000"/>
      <w:kern w:val="3"/>
      <w:lang w:eastAsia="zh-CN" w:bidi="hi-IN"/>
    </w:rPr>
  </w:style>
  <w:style w:type="character" w:customStyle="1" w:styleId="Standard">
    <w:name w:val="Standard"/>
    <w:rPr>
      <w:rFonts w:ascii="Calibri" w:hAnsi="Calibri"/>
      <w:sz w:val="22"/>
    </w:rPr>
  </w:style>
  <w:style w:type="character" w:customStyle="1" w:styleId="Contents2">
    <w:name w:val="Contents 2"/>
    <w:basedOn w:val="Standard"/>
    <w:rPr>
      <w:rFonts w:ascii="Calibri" w:hAnsi="Calibri"/>
      <w:sz w:val="22"/>
    </w:rPr>
  </w:style>
  <w:style w:type="character" w:styleId="a5">
    <w:name w:val="footnote reference"/>
    <w:rPr>
      <w:position w:val="0"/>
      <w:vertAlign w:val="superscript"/>
    </w:rPr>
  </w:style>
  <w:style w:type="character" w:customStyle="1" w:styleId="1">
    <w:name w:val="Нижний колонтитул1"/>
    <w:basedOn w:val="Standard"/>
    <w:rPr>
      <w:rFonts w:ascii="Calibri" w:hAnsi="Calibri"/>
      <w:sz w:val="22"/>
    </w:rPr>
  </w:style>
  <w:style w:type="character" w:customStyle="1" w:styleId="Contents4">
    <w:name w:val="Contents 4"/>
    <w:rPr>
      <w:rFonts w:ascii="XO Thames" w:hAnsi="XO Thames"/>
      <w:sz w:val="28"/>
    </w:rPr>
  </w:style>
  <w:style w:type="character" w:customStyle="1" w:styleId="71">
    <w:name w:val="Заголовок 71"/>
    <w:rPr>
      <w:rFonts w:ascii="Calibri Light" w:hAnsi="Calibri Light"/>
      <w:i/>
      <w:color w:val="1F4D78"/>
      <w:sz w:val="22"/>
    </w:rPr>
  </w:style>
  <w:style w:type="character" w:customStyle="1" w:styleId="Contents6">
    <w:name w:val="Contents 6"/>
    <w:rPr>
      <w:rFonts w:ascii="XO Thames" w:hAnsi="XO Thames"/>
      <w:sz w:val="28"/>
    </w:rPr>
  </w:style>
  <w:style w:type="character" w:customStyle="1" w:styleId="c0">
    <w:name w:val="c0"/>
  </w:style>
  <w:style w:type="character" w:customStyle="1" w:styleId="Contents7">
    <w:name w:val="Contents 7"/>
    <w:rPr>
      <w:rFonts w:ascii="XO Thames" w:hAnsi="XO Thames"/>
      <w:sz w:val="28"/>
    </w:rPr>
  </w:style>
  <w:style w:type="character" w:customStyle="1" w:styleId="31">
    <w:name w:val="Заголовок 31"/>
    <w:rPr>
      <w:rFonts w:ascii="Calibri Light" w:hAnsi="Calibri Light"/>
      <w:color w:val="1F4D78"/>
      <w:sz w:val="24"/>
    </w:rPr>
  </w:style>
  <w:style w:type="character" w:customStyle="1" w:styleId="10">
    <w:name w:val="Сильная ссылка1"/>
    <w:rPr>
      <w:b/>
      <w:smallCaps/>
      <w:color w:val="ED7D31"/>
      <w:spacing w:val="5"/>
      <w:u w:val="single"/>
    </w:rPr>
  </w:style>
  <w:style w:type="character" w:customStyle="1" w:styleId="a6">
    <w:name w:val="Содержимое таблицы"/>
    <w:basedOn w:val="Standard"/>
    <w:rPr>
      <w:rFonts w:ascii="Calibri" w:hAnsi="Calibri"/>
      <w:sz w:val="22"/>
    </w:rPr>
  </w:style>
  <w:style w:type="character" w:customStyle="1" w:styleId="11">
    <w:name w:val="Верхний колонтитул1"/>
    <w:basedOn w:val="Standard"/>
    <w:rPr>
      <w:rFonts w:ascii="Calibri" w:hAnsi="Calibri"/>
      <w:sz w:val="22"/>
    </w:rPr>
  </w:style>
  <w:style w:type="character" w:customStyle="1" w:styleId="12">
    <w:name w:val="Обычный (веб)1"/>
    <w:rPr>
      <w:rFonts w:ascii="Times New Roman" w:hAnsi="Times New Roman"/>
      <w:sz w:val="24"/>
    </w:rPr>
  </w:style>
  <w:style w:type="character" w:styleId="a7">
    <w:name w:val="page number"/>
  </w:style>
  <w:style w:type="character" w:customStyle="1" w:styleId="91">
    <w:name w:val="Заголовок 91"/>
    <w:rPr>
      <w:rFonts w:ascii="Calibri Light" w:hAnsi="Calibri Light"/>
      <w:i/>
      <w:color w:val="272727"/>
      <w:sz w:val="21"/>
    </w:rPr>
  </w:style>
  <w:style w:type="character" w:styleId="a8">
    <w:name w:val="endnote reference"/>
    <w:rPr>
      <w:position w:val="0"/>
      <w:vertAlign w:val="superscript"/>
    </w:rPr>
  </w:style>
  <w:style w:type="character" w:customStyle="1" w:styleId="Heading3Char">
    <w:name w:val="Heading 3 Char"/>
    <w:rPr>
      <w:rFonts w:ascii="Calibri Light" w:hAnsi="Calibri Light"/>
      <w:b/>
      <w:color w:val="4472C4"/>
    </w:rPr>
  </w:style>
  <w:style w:type="character" w:customStyle="1" w:styleId="13">
    <w:name w:val="Выделенная цитата1"/>
    <w:rPr>
      <w:b/>
      <w:i/>
      <w:color w:val="4472C4"/>
    </w:rPr>
  </w:style>
  <w:style w:type="character" w:styleId="a9">
    <w:name w:val="Emphasis"/>
    <w:rPr>
      <w:i/>
      <w:iCs/>
    </w:rPr>
  </w:style>
  <w:style w:type="character" w:customStyle="1" w:styleId="Contents3">
    <w:name w:val="Contents 3"/>
    <w:rPr>
      <w:rFonts w:ascii="XO Thames" w:hAnsi="XO Thames"/>
      <w:sz w:val="28"/>
    </w:rPr>
  </w:style>
  <w:style w:type="character" w:customStyle="1" w:styleId="Heading2Char">
    <w:name w:val="Heading 2 Char"/>
    <w:rPr>
      <w:rFonts w:ascii="Calibri Light" w:hAnsi="Calibri Light"/>
      <w:b/>
      <w:color w:val="4472C4"/>
      <w:sz w:val="26"/>
    </w:rPr>
  </w:style>
  <w:style w:type="character" w:customStyle="1" w:styleId="C31">
    <w:name w:val="C31"/>
    <w:rPr>
      <w:rFonts w:ascii="Times New Roman" w:hAnsi="Times New Roman"/>
      <w:sz w:val="24"/>
    </w:rPr>
  </w:style>
  <w:style w:type="character" w:customStyle="1" w:styleId="C00">
    <w:name w:val="C0"/>
  </w:style>
  <w:style w:type="character" w:customStyle="1" w:styleId="51">
    <w:name w:val="Заголовок 51"/>
    <w:rPr>
      <w:rFonts w:ascii="Calibri Light" w:hAnsi="Calibri Light"/>
      <w:color w:val="2E74B5"/>
      <w:sz w:val="22"/>
    </w:rPr>
  </w:style>
  <w:style w:type="character" w:customStyle="1" w:styleId="FooterChar">
    <w:name w:val="Footer Char"/>
  </w:style>
  <w:style w:type="character" w:customStyle="1" w:styleId="110">
    <w:name w:val="Заголовок 11"/>
    <w:rPr>
      <w:rFonts w:ascii="Calibri Light" w:hAnsi="Calibri Light"/>
      <w:color w:val="2E74B5"/>
      <w:sz w:val="32"/>
    </w:rPr>
  </w:style>
  <w:style w:type="character" w:customStyle="1" w:styleId="c3">
    <w:name w:val="c3"/>
    <w:rPr>
      <w:rFonts w:ascii="Times New Roman" w:hAnsi="Times New Roman"/>
      <w:sz w:val="24"/>
    </w:rPr>
  </w:style>
  <w:style w:type="character" w:customStyle="1" w:styleId="14">
    <w:name w:val="Сильное выделение1"/>
    <w:rPr>
      <w:b/>
      <w:i/>
      <w:color w:val="4472C4"/>
    </w:rPr>
  </w:style>
  <w:style w:type="character" w:customStyle="1" w:styleId="Heading9Char">
    <w:name w:val="Heading 9 Char"/>
    <w:rPr>
      <w:rFonts w:ascii="Calibri Light" w:hAnsi="Calibri Light"/>
      <w:i/>
      <w:color w:val="404040"/>
      <w:sz w:val="20"/>
    </w:rPr>
  </w:style>
  <w:style w:type="character" w:customStyle="1" w:styleId="HeaderChar">
    <w:name w:val="Header Char"/>
  </w:style>
  <w:style w:type="character" w:styleId="aa">
    <w:name w:val="FollowedHyperlink"/>
    <w:rPr>
      <w:color w:val="954F72"/>
      <w:u w:val="single"/>
    </w:rPr>
  </w:style>
  <w:style w:type="character" w:customStyle="1" w:styleId="15">
    <w:name w:val="Текст концевой сноски1"/>
  </w:style>
  <w:style w:type="character" w:customStyle="1" w:styleId="Internetlink">
    <w:name w:val="Internet link"/>
    <w:rPr>
      <w:color w:val="0563C1"/>
      <w:u w:val="single"/>
      <w:lang/>
    </w:rPr>
  </w:style>
  <w:style w:type="character" w:customStyle="1" w:styleId="Footnote">
    <w:name w:val="Footnote"/>
  </w:style>
  <w:style w:type="character" w:customStyle="1" w:styleId="81">
    <w:name w:val="Заголовок 81"/>
    <w:rPr>
      <w:rFonts w:ascii="Calibri Light" w:hAnsi="Calibri Light"/>
      <w:color w:val="272727"/>
      <w:sz w:val="21"/>
    </w:rPr>
  </w:style>
  <w:style w:type="character" w:customStyle="1" w:styleId="Contents1">
    <w:name w:val="Contents 1"/>
    <w:basedOn w:val="Standard"/>
    <w:rPr>
      <w:rFonts w:ascii="Calibri" w:hAnsi="Calibri"/>
      <w:sz w:val="22"/>
    </w:rPr>
  </w:style>
  <w:style w:type="character" w:customStyle="1" w:styleId="16">
    <w:name w:val="Без интервала1"/>
  </w:style>
  <w:style w:type="character" w:customStyle="1" w:styleId="HeaderandFooter">
    <w:name w:val="Header and Footer"/>
    <w:rPr>
      <w:rFonts w:ascii="XO Thames" w:hAnsi="XO Thames"/>
      <w:sz w:val="20"/>
    </w:rPr>
  </w:style>
  <w:style w:type="character" w:customStyle="1" w:styleId="C30">
    <w:name w:val="C3"/>
    <w:rPr>
      <w:rFonts w:ascii="Times New Roman" w:hAnsi="Times New Roman"/>
      <w:sz w:val="24"/>
    </w:rPr>
  </w:style>
  <w:style w:type="character" w:customStyle="1" w:styleId="Heading7Char">
    <w:name w:val="Heading 7 Char"/>
    <w:rPr>
      <w:rFonts w:ascii="Calibri Light" w:hAnsi="Calibri Light"/>
      <w:i/>
      <w:color w:val="404040"/>
    </w:rPr>
  </w:style>
  <w:style w:type="character" w:customStyle="1" w:styleId="Textbody">
    <w:name w:val="Text body"/>
    <w:basedOn w:val="Standard"/>
    <w:rPr>
      <w:rFonts w:ascii="Calibri" w:hAnsi="Calibri"/>
      <w:sz w:val="22"/>
    </w:rPr>
  </w:style>
  <w:style w:type="character" w:customStyle="1" w:styleId="Contents9">
    <w:name w:val="Contents 9"/>
    <w:rPr>
      <w:rFonts w:ascii="XO Thames" w:hAnsi="XO Thames"/>
      <w:sz w:val="28"/>
    </w:rPr>
  </w:style>
  <w:style w:type="character" w:customStyle="1" w:styleId="17">
    <w:name w:val="Текст выноски1"/>
    <w:rPr>
      <w:rFonts w:ascii="Tahoma" w:hAnsi="Tahoma"/>
      <w:sz w:val="16"/>
    </w:rPr>
  </w:style>
  <w:style w:type="character" w:customStyle="1" w:styleId="18">
    <w:name w:val="Слабая ссылка1"/>
    <w:rPr>
      <w:smallCaps/>
      <w:color w:val="ED7D31"/>
      <w:u w:val="single"/>
    </w:rPr>
  </w:style>
  <w:style w:type="character" w:customStyle="1" w:styleId="19">
    <w:name w:val="Текст1"/>
    <w:rPr>
      <w:rFonts w:ascii="Courier New" w:hAnsi="Courier New"/>
      <w:sz w:val="21"/>
    </w:rPr>
  </w:style>
  <w:style w:type="character" w:customStyle="1" w:styleId="1a">
    <w:name w:val="Название книги1"/>
    <w:rPr>
      <w:b/>
      <w:smallCaps/>
      <w:spacing w:val="5"/>
    </w:rPr>
  </w:style>
  <w:style w:type="character" w:customStyle="1" w:styleId="21">
    <w:name w:val="Цитата 21"/>
    <w:rPr>
      <w:i/>
      <w:color w:val="000000"/>
    </w:rPr>
  </w:style>
  <w:style w:type="character" w:customStyle="1" w:styleId="C11">
    <w:name w:val="C11"/>
  </w:style>
  <w:style w:type="character" w:customStyle="1" w:styleId="Contents8">
    <w:name w:val="Contents 8"/>
    <w:rPr>
      <w:rFonts w:ascii="XO Thames" w:hAnsi="XO Thames"/>
      <w:sz w:val="28"/>
    </w:rPr>
  </w:style>
  <w:style w:type="character" w:customStyle="1" w:styleId="Heading5Char">
    <w:name w:val="Heading 5 Char"/>
    <w:rPr>
      <w:rFonts w:ascii="Calibri Light" w:hAnsi="Calibri Light"/>
      <w:color w:val="203965"/>
    </w:rPr>
  </w:style>
  <w:style w:type="character" w:customStyle="1" w:styleId="C7">
    <w:name w:val="C7"/>
    <w:rPr>
      <w:rFonts w:ascii="Times New Roman" w:hAnsi="Times New Roman"/>
      <w:sz w:val="24"/>
    </w:rPr>
  </w:style>
  <w:style w:type="character" w:customStyle="1" w:styleId="Heading1Char">
    <w:name w:val="Heading 1 Char"/>
    <w:rPr>
      <w:rFonts w:ascii="Calibri Light" w:hAnsi="Calibri Light"/>
      <w:b/>
      <w:color w:val="2F5496"/>
      <w:sz w:val="28"/>
    </w:rPr>
  </w:style>
  <w:style w:type="character" w:customStyle="1" w:styleId="Contents5">
    <w:name w:val="Contents 5"/>
    <w:rPr>
      <w:rFonts w:ascii="XO Thames" w:hAnsi="XO Thames"/>
      <w:sz w:val="28"/>
    </w:rPr>
  </w:style>
  <w:style w:type="character" w:customStyle="1" w:styleId="Default">
    <w:name w:val="Default"/>
    <w:rPr>
      <w:color w:val="000000"/>
      <w:sz w:val="24"/>
    </w:rPr>
  </w:style>
  <w:style w:type="character" w:customStyle="1" w:styleId="Heading6Char">
    <w:name w:val="Heading 6 Char"/>
    <w:rPr>
      <w:rFonts w:ascii="Calibri Light" w:hAnsi="Calibri Light"/>
      <w:i/>
      <w:color w:val="203965"/>
    </w:rPr>
  </w:style>
  <w:style w:type="character" w:customStyle="1" w:styleId="C16">
    <w:name w:val="C16"/>
    <w:basedOn w:val="a0"/>
  </w:style>
  <w:style w:type="character" w:customStyle="1" w:styleId="Heading8Char">
    <w:name w:val="Heading 8 Char"/>
    <w:rPr>
      <w:rFonts w:ascii="Calibri Light" w:hAnsi="Calibri Light"/>
      <w:color w:val="404040"/>
      <w:sz w:val="20"/>
    </w:rPr>
  </w:style>
  <w:style w:type="character" w:customStyle="1" w:styleId="StrongEmphasis">
    <w:name w:val="Strong Emphasis"/>
    <w:rPr>
      <w:b/>
      <w:bCs/>
    </w:rPr>
  </w:style>
  <w:style w:type="character" w:customStyle="1" w:styleId="1b">
    <w:name w:val="Абзац списка1"/>
    <w:basedOn w:val="Standard"/>
    <w:rPr>
      <w:rFonts w:ascii="Calibri" w:hAnsi="Calibri"/>
      <w:sz w:val="22"/>
    </w:rPr>
  </w:style>
  <w:style w:type="character" w:customStyle="1" w:styleId="C8">
    <w:name w:val="C8"/>
    <w:rPr>
      <w:rFonts w:ascii="Times New Roman" w:hAnsi="Times New Roman"/>
      <w:sz w:val="24"/>
    </w:rPr>
  </w:style>
  <w:style w:type="character" w:customStyle="1" w:styleId="1c">
    <w:name w:val="Подзаголовок1"/>
    <w:rPr>
      <w:rFonts w:ascii="Calibri Light" w:hAnsi="Calibri Light"/>
      <w:i/>
      <w:color w:val="4472C4"/>
      <w:spacing w:val="15"/>
      <w:sz w:val="24"/>
    </w:rPr>
  </w:style>
  <w:style w:type="character" w:customStyle="1" w:styleId="1d">
    <w:name w:val="Название объекта1"/>
    <w:rPr>
      <w:i/>
      <w:color w:val="44546A"/>
      <w:sz w:val="18"/>
    </w:rPr>
  </w:style>
  <w:style w:type="character" w:customStyle="1" w:styleId="1e">
    <w:name w:val="Слабое выделение1"/>
    <w:rPr>
      <w:i/>
      <w:color w:val="7F7F7F"/>
    </w:rPr>
  </w:style>
  <w:style w:type="character" w:customStyle="1" w:styleId="1f">
    <w:name w:val="Заголовок1"/>
    <w:rPr>
      <w:rFonts w:ascii="Calibri Light" w:hAnsi="Calibri Light"/>
      <w:color w:val="333F4F"/>
      <w:spacing w:val="5"/>
      <w:sz w:val="52"/>
    </w:rPr>
  </w:style>
  <w:style w:type="character" w:customStyle="1" w:styleId="Heading4Char">
    <w:name w:val="Heading 4 Char"/>
    <w:rPr>
      <w:rFonts w:ascii="Calibri Light" w:hAnsi="Calibri Light"/>
      <w:b/>
      <w:i/>
      <w:color w:val="4472C4"/>
    </w:rPr>
  </w:style>
  <w:style w:type="character" w:customStyle="1" w:styleId="41">
    <w:name w:val="Заголовок 41"/>
    <w:rPr>
      <w:rFonts w:ascii="Calibri Light" w:hAnsi="Calibri Light"/>
      <w:i/>
      <w:color w:val="2E74B5"/>
      <w:sz w:val="22"/>
    </w:rPr>
  </w:style>
  <w:style w:type="character" w:customStyle="1" w:styleId="210">
    <w:name w:val="Заголовок 21"/>
    <w:rPr>
      <w:rFonts w:ascii="Calibri Light" w:hAnsi="Calibri Light"/>
      <w:color w:val="2E74B5"/>
      <w:sz w:val="26"/>
    </w:rPr>
  </w:style>
  <w:style w:type="character" w:customStyle="1" w:styleId="61">
    <w:name w:val="Заголовок 61"/>
    <w:rPr>
      <w:rFonts w:ascii="Calibri Light" w:hAnsi="Calibri Light"/>
      <w:color w:val="1F4D78"/>
      <w:sz w:val="22"/>
    </w:rPr>
  </w:style>
  <w:style w:type="character" w:customStyle="1" w:styleId="ListLabel1">
    <w:name w:val="ListLabel 1"/>
    <w:rPr>
      <w:b/>
      <w:sz w:val="28"/>
    </w:r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Cs w:val="18"/>
    </w:rPr>
  </w:style>
  <w:style w:type="character" w:customStyle="1" w:styleId="ac">
    <w:name w:val="Верхний колонтитул Знак"/>
    <w:link w:val="ab"/>
    <w:uiPriority w:val="99"/>
    <w:rPr>
      <w:szCs w:val="18"/>
    </w:rPr>
  </w:style>
  <w:style w:type="paragraph" w:styleId="ad">
    <w:name w:val="List Paragraph"/>
    <w:basedOn w:val="a"/>
    <w:uiPriority w:val="34"/>
    <w:qFormat/>
    <w:rsid w:val="007F390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Автоматизация</dc:creator>
  <cp:keywords/>
  <cp:lastModifiedBy>omelium83@mail.ru</cp:lastModifiedBy>
  <cp:revision>2</cp:revision>
  <dcterms:created xsi:type="dcterms:W3CDTF">2025-05-19T06:02:00Z</dcterms:created>
  <dcterms:modified xsi:type="dcterms:W3CDTF">2025-05-19T06:02:00Z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ScaleCrop">
    <vt:bool>false</vt:bool>
  </property>
</Properties>
</file>