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Учитель английского языка  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школа  104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г.Краснодар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 Басанова Наталья Викторовна</w:t>
      </w:r>
    </w:p>
    <w:p w:rsidR="00C2205D" w:rsidRDefault="00C2205D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«Создание творческ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ой среды на уроках английского языка в начальной школе» 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Аннотация: в данной статье рассмотрены основные виды творческой деятельности, которые используются на уроках английского языка в начальной школе, целесообразность их</w:t>
      </w:r>
      <w:r w:rsidR="00C2205D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 xml:space="preserve">использования и эффективность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относительно  классификации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творческих заданий. Акцентировано внимание на </w:t>
      </w:r>
      <w:proofErr w:type="gramStart"/>
      <w:r w:rsidR="00C2205D">
        <w:rPr>
          <w:rFonts w:ascii="Arial" w:hAnsi="Arial" w:cs="Arial"/>
          <w:color w:val="2C2D2E"/>
          <w:sz w:val="23"/>
          <w:szCs w:val="23"/>
        </w:rPr>
        <w:t>эмоциональность,  чувствительность</w:t>
      </w:r>
      <w:proofErr w:type="gramEnd"/>
      <w:r w:rsidR="00C2205D">
        <w:rPr>
          <w:rFonts w:ascii="Arial" w:hAnsi="Arial" w:cs="Arial"/>
          <w:color w:val="2C2D2E"/>
          <w:sz w:val="23"/>
          <w:szCs w:val="23"/>
        </w:rPr>
        <w:t xml:space="preserve">  </w:t>
      </w:r>
      <w:r>
        <w:rPr>
          <w:rFonts w:ascii="Arial" w:hAnsi="Arial" w:cs="Arial"/>
          <w:color w:val="2C2D2E"/>
          <w:sz w:val="23"/>
          <w:szCs w:val="23"/>
        </w:rPr>
        <w:t>учащихся младшего школьного</w:t>
      </w:r>
      <w:r w:rsidR="00C2205D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возраста в этом процессе, на освещении ряда факторов, способствующих развитию творческого</w:t>
      </w:r>
      <w:r w:rsidR="00C2205D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мышления учащихся.  Отмечено значительное влияние иностранного языка на развитие креативного мышления младших школьников.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 Свою публикацию на тему «Создание творческой среды на уроках английского языка в начальной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школе»  я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посвящаю всем своим педагогам из Забайкалья (специальность английский, французский языки), мои первые учителя 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Аршинская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 Любовь Александровна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Рябкова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Екатерина Филипповна (Читинская область,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ст.Бада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школа №15).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Они  делились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 нами  знаниями увлеченно, занимательно, бескорыстно.  Я с благодарностью всегда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вспоминаю  свою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альма-матер Читинский государственный педагогический институт  имени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Н.Г.Чернышевского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(окончила ВУЗ в 1994 году, французское отделение).  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Я, Басанова Наталья Викторовна тружусь пятый год в школе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104  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г.Краснодар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</w:rPr>
        <w:t>,  пришла в школу  в зрелом возрасте</w:t>
      </w:r>
      <w:r w:rsidR="00C2205D">
        <w:rPr>
          <w:rFonts w:ascii="Arial" w:hAnsi="Arial" w:cs="Arial"/>
          <w:color w:val="2C2D2E"/>
          <w:sz w:val="23"/>
          <w:szCs w:val="23"/>
        </w:rPr>
        <w:t xml:space="preserve">, </w:t>
      </w:r>
      <w:r>
        <w:rPr>
          <w:rFonts w:ascii="Arial" w:hAnsi="Arial" w:cs="Arial"/>
          <w:color w:val="2C2D2E"/>
          <w:sz w:val="23"/>
          <w:szCs w:val="23"/>
        </w:rPr>
        <w:t>мне хотелось посмотреть какая она современная школа, научиться чему-то новому, попробовать свои силы, тем более в нашей школе 104 учились  мои  сын и дочь. Прежде</w:t>
      </w:r>
      <w:r w:rsidR="00C2205D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 я работала диктором, редактором радио и телевидении 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г.Туапсе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. С юности у меня всегда были ученики.  С января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2025  я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 преподаю  в 3 и 4 классах,  ранее  работала в среднем звене.  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Часто я использую на своих уроках музыку, фрагменты документальных фильмов ВВС на английском с субтитрами. Так, мы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с  учениками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 «погружались на дно Байкала, путешествовали в космическом корабле»,  осматривали экспонаты Эрмитажа, пели вместе с Битлз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Yesterday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».  Все педагоги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знают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как музыка влияет на восприятие иностранного языка. Особое впечатление на ребят производят эти кинофрагменты зимой, когда темнеет рано – учебный класс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превращается  в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кинотеатр.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Творческая среда на уроках английского языка — это условия, в которых ученики чувствуют себя комфортно, раскрепощённо и мотивированно изучают язык.  Мы знаем, как важно сделать занятия для ребенка интересными. Это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помогает  удержать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фокус его внимания. 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Я давно собираю коллекцию тематических видеоматериалов (спорт, страноведение, животные, география, техника, профессии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т.п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), за 5-10 мин до конца урока мы с ребятами переводим с русского на английский и наоборот   сказки «Три поросенка»,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Жихарка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 или киносюжеты «Ералаш» («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English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lesson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Do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you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</w:rPr>
        <w:t>speak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Vanechkin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</w:rPr>
        <w:t>?»,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Hot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potato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»)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Например, сюжет «Мы едем, едем», мы слышим только музыки, слов нет. Я</w:t>
      </w:r>
      <w:r w:rsidRPr="00B17E2C">
        <w:rPr>
          <w:rFonts w:ascii="Arial" w:hAnsi="Arial" w:cs="Arial"/>
          <w:color w:val="2C2D2E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начинаю</w:t>
      </w:r>
      <w:r w:rsidRPr="00B17E2C">
        <w:rPr>
          <w:rFonts w:ascii="Arial" w:hAnsi="Arial" w:cs="Arial"/>
          <w:color w:val="2C2D2E"/>
          <w:sz w:val="23"/>
          <w:szCs w:val="23"/>
          <w:lang w:val="en-US"/>
        </w:rPr>
        <w:t xml:space="preserve">, </w:t>
      </w:r>
      <w:r>
        <w:rPr>
          <w:rFonts w:ascii="Arial" w:hAnsi="Arial" w:cs="Arial"/>
          <w:color w:val="2C2D2E"/>
          <w:sz w:val="23"/>
          <w:szCs w:val="23"/>
        </w:rPr>
        <w:t>ученики</w:t>
      </w:r>
      <w:r w:rsidRPr="00B17E2C">
        <w:rPr>
          <w:rFonts w:ascii="Arial" w:hAnsi="Arial" w:cs="Arial"/>
          <w:color w:val="2C2D2E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продолжают</w:t>
      </w:r>
      <w:r w:rsidRPr="00B17E2C">
        <w:rPr>
          <w:rFonts w:ascii="Arial" w:hAnsi="Arial" w:cs="Arial"/>
          <w:color w:val="2C2D2E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в</w:t>
      </w:r>
      <w:r w:rsidRPr="00B17E2C">
        <w:rPr>
          <w:rFonts w:ascii="Arial" w:hAnsi="Arial" w:cs="Arial"/>
          <w:color w:val="2C2D2E"/>
          <w:sz w:val="23"/>
          <w:szCs w:val="23"/>
          <w:lang w:val="en-US"/>
        </w:rPr>
        <w:t xml:space="preserve"> Present </w:t>
      </w:r>
      <w:proofErr w:type="spellStart"/>
      <w:r w:rsidRPr="00B17E2C">
        <w:rPr>
          <w:rFonts w:ascii="Arial" w:hAnsi="Arial" w:cs="Arial"/>
          <w:color w:val="2C2D2E"/>
          <w:sz w:val="23"/>
          <w:szCs w:val="23"/>
          <w:lang w:val="en-US"/>
        </w:rPr>
        <w:t>Contin</w:t>
      </w:r>
      <w:proofErr w:type="spellEnd"/>
      <w:proofErr w:type="gramStart"/>
      <w:r w:rsidRPr="00B17E2C">
        <w:rPr>
          <w:rFonts w:ascii="Arial" w:hAnsi="Arial" w:cs="Arial"/>
          <w:color w:val="2C2D2E"/>
          <w:sz w:val="23"/>
          <w:szCs w:val="23"/>
          <w:lang w:val="en-US"/>
        </w:rPr>
        <w:t>. :</w:t>
      </w:r>
      <w:proofErr w:type="gramEnd"/>
      <w:r w:rsidRPr="00B17E2C">
        <w:rPr>
          <w:rFonts w:ascii="Arial" w:hAnsi="Arial" w:cs="Arial"/>
          <w:color w:val="2C2D2E"/>
          <w:sz w:val="23"/>
          <w:szCs w:val="23"/>
          <w:lang w:val="en-US"/>
        </w:rPr>
        <w:t xml:space="preserve"> It is a train. The boys are boarding the train now. </w:t>
      </w:r>
      <w:proofErr w:type="gramStart"/>
      <w:r w:rsidRPr="00B17E2C">
        <w:rPr>
          <w:rFonts w:ascii="Arial" w:hAnsi="Arial" w:cs="Arial"/>
          <w:color w:val="2C2D2E"/>
          <w:sz w:val="23"/>
          <w:szCs w:val="23"/>
          <w:lang w:val="en-US"/>
        </w:rPr>
        <w:t>They're</w:t>
      </w:r>
      <w:proofErr w:type="gramEnd"/>
      <w:r w:rsidRPr="00B17E2C">
        <w:rPr>
          <w:rFonts w:ascii="Arial" w:hAnsi="Arial" w:cs="Arial"/>
          <w:color w:val="2C2D2E"/>
          <w:sz w:val="23"/>
          <w:szCs w:val="23"/>
          <w:lang w:val="en-US"/>
        </w:rPr>
        <w:t xml:space="preserve"> passengers. </w:t>
      </w:r>
      <w:proofErr w:type="gramStart"/>
      <w:r w:rsidRPr="00B17E2C">
        <w:rPr>
          <w:rFonts w:ascii="Arial" w:hAnsi="Arial" w:cs="Arial"/>
          <w:color w:val="2C2D2E"/>
          <w:sz w:val="23"/>
          <w:szCs w:val="23"/>
          <w:lang w:val="en-US"/>
        </w:rPr>
        <w:t>They're</w:t>
      </w:r>
      <w:proofErr w:type="gramEnd"/>
      <w:r w:rsidRPr="00B17E2C">
        <w:rPr>
          <w:rFonts w:ascii="Arial" w:hAnsi="Arial" w:cs="Arial"/>
          <w:color w:val="2C2D2E"/>
          <w:sz w:val="23"/>
          <w:szCs w:val="23"/>
          <w:lang w:val="en-US"/>
        </w:rPr>
        <w:t xml:space="preserve"> talking now. </w:t>
      </w:r>
      <w:proofErr w:type="gramStart"/>
      <w:r w:rsidRPr="00B17E2C">
        <w:rPr>
          <w:rFonts w:ascii="Arial" w:hAnsi="Arial" w:cs="Arial"/>
          <w:color w:val="2C2D2E"/>
          <w:sz w:val="23"/>
          <w:szCs w:val="23"/>
          <w:lang w:val="en-US"/>
        </w:rPr>
        <w:t>They're</w:t>
      </w:r>
      <w:proofErr w:type="gramEnd"/>
      <w:r w:rsidRPr="00B17E2C">
        <w:rPr>
          <w:rFonts w:ascii="Arial" w:hAnsi="Arial" w:cs="Arial"/>
          <w:color w:val="2C2D2E"/>
          <w:sz w:val="23"/>
          <w:szCs w:val="23"/>
          <w:lang w:val="en-US"/>
        </w:rPr>
        <w:t xml:space="preserve"> eating bananas.  The kids are drinking kefir now.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The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</w:rPr>
        <w:t>pupils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are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laughing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now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 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т.д</w:t>
      </w:r>
      <w:proofErr w:type="spellEnd"/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В веселой раскрепощенной обстановке мои ученики медленно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корявенько</w:t>
      </w:r>
      <w:proofErr w:type="spellEnd"/>
      <w:proofErr w:type="gramStart"/>
      <w:r>
        <w:rPr>
          <w:rFonts w:ascii="Arial" w:hAnsi="Arial" w:cs="Arial"/>
          <w:color w:val="2C2D2E"/>
          <w:sz w:val="23"/>
          <w:szCs w:val="23"/>
        </w:rPr>
        <w:t>»,  пусть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 ошибками, но переводят. Из подгруппы (19-20 учеников) чаще всего 5-7 детей увлечены изучением иностранного языка, у них многое получается. Я учу детей, что делать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ошибки это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нормально на начальном этапе, подбадриваю, хвалю ребят. 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Творческие задания делают процесс обучения более увлекательным. Дети    учатся экспериментировать с языком, искать нестандартные решения и выражать свои мысли и чувства. Это развитие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коммуникативных  навыков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. Творческие задания часто предполагают работу в группах, обсуждения, что способствует развитию умения работать в команде.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Ребята  лучше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запоминают слова и грамматические структуры, улучшают произношение и повышают общую языковую компетенцию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 пятницам, когда школьники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уже  утомлены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рабочей неделей, мы играем в «Сломанный телефон» 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Broken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phone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помогает нам вспомнить последнюю изученную тему, закрепить, к примеру, стихотворение «I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was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not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happy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yesterday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was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tired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sad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 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тд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.  Первый ряд учеников выходит к доске, остальные ученики переводчики, потом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меняемся,   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учитель шепчет на ухо первому ребенку выражение. Напоминает, что оно есть на доске, последний в ряду ученик должен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сказать,  что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услышал. Задача школьников   — повторить, точно услышать. передать на ушко следующему.   Обычно, большинство участников игры быстро вспоминает, что учили совсем недавно. Ребята на своих местах переводят устно выражение. Заканчиваем всегда позитивным предложением. В это время кто-то из учеников быстро на доске склоняет письменно выражение  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be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happy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. Вариантов этой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игры  много</w:t>
      </w:r>
      <w:proofErr w:type="gramEnd"/>
      <w:r>
        <w:rPr>
          <w:rFonts w:ascii="Arial" w:hAnsi="Arial" w:cs="Arial"/>
          <w:color w:val="2C2D2E"/>
          <w:sz w:val="23"/>
          <w:szCs w:val="23"/>
        </w:rPr>
        <w:t>.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Так, благодаря игре ребенок адаптируется к социальному миру, развивает отношения со сверстниками и учителем, получает представление о культуре и традициях стран изучаемого языка, учится уважать их и культуру своей страны, учится общаться на иностранном языке, формирует навык языковой догадки, учится организовывать свою работу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Мои ученики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любят  «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Интеллектуальную  разминку».  Эта часть урока представляет систему усложняющихся заданий, они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направлены  на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развитие мотивации, логического мышления и творческих способностей. Используется метод «Да/Нет». Учитель сообщает детям, что загадал какое-то время года (изображенное на карточке, лежащей «рубашкой» вверх, чтобы потом у детей не возникло сомнений). Ученики   выясняют - что это за время года, методом непрямых вопросов. В этой игре запрещено задавать вопрос «Это зима?», а можно «Трава в это время года зеленая?». Учитель может отвечать только «Да» и «Нет» при помощи этой игры не только отрабатывается лексика по теме урока, но и шлифуются грамматические навыки составления вопросительных предложений. На этапе "Узнать что-то интересное" детям может быть предложен источник информации, дающий основные знания по изучаемой теме. Учитель может включить образовательное видео, используя материалы МЭШ. Например, видео по теме "Одежда" на английском языке можно найти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по  ссылке</w:t>
      </w:r>
      <w:proofErr w:type="gramEnd"/>
      <w:r>
        <w:rPr>
          <w:rFonts w:ascii="Arial" w:hAnsi="Arial" w:cs="Arial"/>
          <w:color w:val="2C2D2E"/>
          <w:sz w:val="23"/>
          <w:szCs w:val="23"/>
        </w:rPr>
        <w:t> </w:t>
      </w:r>
      <w:hyperlink r:id="rId4" w:tgtFrame="_blank" w:history="1">
        <w:r>
          <w:rPr>
            <w:rStyle w:val="a5"/>
            <w:rFonts w:ascii="Arial" w:hAnsi="Arial" w:cs="Arial"/>
            <w:sz w:val="23"/>
            <w:szCs w:val="23"/>
          </w:rPr>
          <w:t>https://uchebnik.mos.ru/catalogue/material_view/atomic_objects/3759798</w:t>
        </w:r>
      </w:hyperlink>
      <w:r>
        <w:rPr>
          <w:rFonts w:ascii="Arial" w:hAnsi="Arial" w:cs="Arial"/>
          <w:color w:val="2C2D2E"/>
          <w:sz w:val="23"/>
          <w:szCs w:val="23"/>
        </w:rPr>
        <w:t>.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ТелеИгра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«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Насекомые»  на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основе мультфильма «Букашки» («Твое любимое насекомое», на доску выписываем с учениками: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butterfly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beetle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mosquito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ant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bee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ladybug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, все глаголы , которые можно употребить, что насекомые умеют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they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can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swim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jump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eat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gnaw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bite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fly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run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crawl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climb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) Составляем предложения, делаем их отрицательными, вопросительными… Затем смотрим 10 минутный  мультфильм на русском языке «Букашки» режиссер  Михаил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Алдашин,он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 родом из Читы. И переводим несложные для 4кл предложения, учитель </w:t>
      </w:r>
      <w:r>
        <w:rPr>
          <w:rFonts w:ascii="Arial" w:hAnsi="Arial" w:cs="Arial"/>
          <w:color w:val="2C2D2E"/>
          <w:sz w:val="23"/>
          <w:szCs w:val="23"/>
        </w:rPr>
        <w:lastRenderedPageBreak/>
        <w:t xml:space="preserve">помогает ребятам.  Рассказываю детям - режиссер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Алдашин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родился в Чите, где я окончила ВУЗ, учился в городе Туапсе, где я 25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лет  жила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и работала, когда-то режиссер тоже был учеником, а  мама его учитель.  Режиссер мультфильма учился на 4 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5,  он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как и мои ученики  тоже изучал английский язык, иногда   делал ошибки и писал контрольные неудовлетворительно. А когда он окончил школу, поступил учиться на режиссерский факультет в Москве, там тоже изучал иностранный язык. А сегодня   мы смотрим его киноработу – мультфильм «Букашки», который в Париже (Франция) завоевал приз зрительских симпатий. Режиссеру выплатили внушительный гонорар, сейчас он снимает новый мультфильм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людям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на радость. Ученики слушают внимательно. Видно, что им это интересно, они тоже мечтают, фантазируют, задумываются над своим будущим.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Выбор моих творческих заданий я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делаю  с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учетом психологических и возрастных особенностей младших школьников (повышенная эмоциональность, подвижность, чувствительность, утомляемость от единообразия), что требует частой смены форм, методов и приемов обучения. Обучение иностранному языку в раннем возрасте способствует формированию всесторонне развитой, гармоничной личности, развивает языковые способности детей и обеспечивает более прочное усвоение иностранного языка в дальнейшем обучении.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Таким образом, мы видим, что творческие задания являются важной составляющей в обучении иностранного языка. Они помогают сохранить интерес ученика к изучаемому материалу и снять языковые трудности. Так же видно, как усложняя задания из класса в класс, можно сохранить заинтересованность предметом, и самое главное развивать у ученика желание самому искать информацию и грамотно использовать ее в своей работе. По-моему,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обучать  иностранному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языку - это искусство, а юных учеников учить  - искусство искусств.</w:t>
      </w: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 Благодарю за внимание. Всех благ нам и нашим ученикам. С уважением, Басанова Наталья Викторовна, учитель английского языка </w:t>
      </w:r>
      <w:r w:rsidR="00C2205D">
        <w:rPr>
          <w:rFonts w:ascii="Arial" w:hAnsi="Arial" w:cs="Arial"/>
          <w:color w:val="2C2D2E"/>
          <w:sz w:val="23"/>
          <w:szCs w:val="23"/>
        </w:rPr>
        <w:t xml:space="preserve">МАОУ </w:t>
      </w:r>
      <w:r>
        <w:rPr>
          <w:rFonts w:ascii="Arial" w:hAnsi="Arial" w:cs="Arial"/>
          <w:color w:val="2C2D2E"/>
          <w:sz w:val="23"/>
          <w:szCs w:val="23"/>
        </w:rPr>
        <w:t xml:space="preserve">школа </w:t>
      </w:r>
      <w:r w:rsidR="00C2205D">
        <w:rPr>
          <w:rFonts w:ascii="Arial" w:hAnsi="Arial" w:cs="Arial"/>
          <w:color w:val="2C2D2E"/>
          <w:sz w:val="23"/>
          <w:szCs w:val="23"/>
        </w:rPr>
        <w:t>№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104</w:t>
      </w:r>
      <w:r w:rsidR="00C2205D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г.Краснодар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</w:rPr>
        <w:t>»</w:t>
      </w:r>
    </w:p>
    <w:p w:rsidR="00C2205D" w:rsidRDefault="00C2205D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B17E2C" w:rsidRDefault="00B17E2C" w:rsidP="00B17E2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«Статья публикуется впервые» дата 0</w:t>
      </w:r>
      <w:r w:rsidR="00C2205D">
        <w:rPr>
          <w:rFonts w:ascii="Arial" w:hAnsi="Arial" w:cs="Arial"/>
          <w:color w:val="2C2D2E"/>
          <w:sz w:val="23"/>
          <w:szCs w:val="23"/>
        </w:rPr>
        <w:t>8</w:t>
      </w:r>
      <w:r>
        <w:rPr>
          <w:rFonts w:ascii="Arial" w:hAnsi="Arial" w:cs="Arial"/>
          <w:color w:val="2C2D2E"/>
          <w:sz w:val="23"/>
          <w:szCs w:val="23"/>
        </w:rPr>
        <w:t>.05.2025 </w:t>
      </w:r>
    </w:p>
    <w:p w:rsidR="00AC6BF4" w:rsidRPr="00B17E2C" w:rsidRDefault="00AC6BF4" w:rsidP="00B17E2C"/>
    <w:sectPr w:rsidR="00AC6BF4" w:rsidRPr="00B1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50"/>
    <w:rsid w:val="00466F50"/>
    <w:rsid w:val="00AC6BF4"/>
    <w:rsid w:val="00B17E2C"/>
    <w:rsid w:val="00C2205D"/>
    <w:rsid w:val="00D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60D99-3852-4576-A28C-021DCAEC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F50"/>
    <w:rPr>
      <w:b/>
      <w:bCs/>
    </w:rPr>
  </w:style>
  <w:style w:type="character" w:styleId="a5">
    <w:name w:val="Hyperlink"/>
    <w:basedOn w:val="a0"/>
    <w:uiPriority w:val="99"/>
    <w:semiHidden/>
    <w:unhideWhenUsed/>
    <w:rsid w:val="00466F50"/>
    <w:rPr>
      <w:color w:val="0000FF"/>
      <w:u w:val="single"/>
    </w:rPr>
  </w:style>
  <w:style w:type="character" w:customStyle="1" w:styleId="js-phone-number">
    <w:name w:val="js-phone-number"/>
    <w:basedOn w:val="a0"/>
    <w:rsid w:val="00B1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ebnik.mos.ru/catalogue/material_view/atomic_objects/3759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2025-05-08T04:49:00Z</dcterms:created>
  <dcterms:modified xsi:type="dcterms:W3CDTF">2025-05-08T04:49:00Z</dcterms:modified>
</cp:coreProperties>
</file>