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15" w:rsidRPr="000D0215" w:rsidRDefault="000D0215" w:rsidP="000D0215">
      <w:pPr>
        <w:pStyle w:val="a5"/>
        <w:shd w:val="clear" w:color="auto" w:fill="FEFEFE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0D0215">
        <w:rPr>
          <w:b/>
          <w:color w:val="333333"/>
        </w:rPr>
        <w:t>1.1Обоснование актуальности темы:</w:t>
      </w:r>
    </w:p>
    <w:p w:rsidR="0099768F" w:rsidRPr="00B106BA" w:rsidRDefault="0099768F" w:rsidP="000D0215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>
        <w:rPr>
          <w:color w:val="333333"/>
        </w:rPr>
        <w:t xml:space="preserve">Проблема, которая решается  в нашей образовательной организации это снижение уровня </w:t>
      </w:r>
      <w:r w:rsidR="00917C44">
        <w:rPr>
          <w:color w:val="333333"/>
        </w:rPr>
        <w:t xml:space="preserve"> двигательной активности </w:t>
      </w:r>
      <w:r w:rsidR="002D1570">
        <w:rPr>
          <w:color w:val="333333"/>
        </w:rPr>
        <w:t>учащихся</w:t>
      </w:r>
      <w:proofErr w:type="gramStart"/>
      <w:r w:rsidR="002D1570">
        <w:rPr>
          <w:color w:val="333333"/>
        </w:rPr>
        <w:t>.</w:t>
      </w:r>
      <w:proofErr w:type="gramEnd"/>
      <w:r w:rsidR="002D1570">
        <w:rPr>
          <w:color w:val="333333"/>
        </w:rPr>
        <w:t xml:space="preserve"> С данной проблемой сталкиваются большинство родителей и педагогов в школе, </w:t>
      </w:r>
      <w:r w:rsidR="00917C44">
        <w:rPr>
          <w:color w:val="333333"/>
        </w:rPr>
        <w:t xml:space="preserve"> </w:t>
      </w:r>
      <w:r w:rsidR="002D1570">
        <w:rPr>
          <w:color w:val="333333"/>
        </w:rPr>
        <w:t xml:space="preserve">эта ситуация </w:t>
      </w:r>
      <w:r w:rsidR="00917C44">
        <w:rPr>
          <w:color w:val="333333"/>
        </w:rPr>
        <w:t xml:space="preserve"> ведет к снижению уровня здоровья учащихся. </w:t>
      </w:r>
      <w:r>
        <w:rPr>
          <w:color w:val="333333"/>
        </w:rPr>
        <w:t xml:space="preserve"> </w:t>
      </w:r>
      <w:r w:rsidR="00917C44">
        <w:rPr>
          <w:color w:val="333333"/>
        </w:rPr>
        <w:t>З</w:t>
      </w:r>
      <w:r>
        <w:rPr>
          <w:color w:val="333333"/>
        </w:rPr>
        <w:t>а последние несколько лет</w:t>
      </w:r>
      <w:r w:rsidR="00B106BA">
        <w:rPr>
          <w:color w:val="333333"/>
        </w:rPr>
        <w:t xml:space="preserve"> (с 2020 по 2023г.)</w:t>
      </w:r>
      <w:r w:rsidR="00297714">
        <w:rPr>
          <w:color w:val="333333"/>
        </w:rPr>
        <w:t xml:space="preserve">, </w:t>
      </w:r>
      <w:r>
        <w:rPr>
          <w:color w:val="333333"/>
        </w:rPr>
        <w:t>детей с основной группой здоровья сократилось в 1,5 раза</w:t>
      </w:r>
      <w:r w:rsidR="00B106BA">
        <w:t xml:space="preserve"> (по данным мониторинга групп здоровья среди учащихся 1-11 классов МКОУ </w:t>
      </w:r>
      <w:proofErr w:type="spellStart"/>
      <w:r w:rsidR="00B106BA">
        <w:t>Елбанской</w:t>
      </w:r>
      <w:proofErr w:type="spellEnd"/>
      <w:r w:rsidR="00B106BA">
        <w:t xml:space="preserve"> СОШ, примечательно то, что процент основных групп здоровья становится меньше, чем старше ребенок </w:t>
      </w:r>
      <w:r w:rsidR="002D1570">
        <w:t xml:space="preserve">становится тем больше вероятность того, что на медицинской комиссии ему будет назначена подготовительная </w:t>
      </w:r>
      <w:proofErr w:type="spellStart"/>
      <w:r w:rsidR="002D1570">
        <w:t>группа</w:t>
      </w:r>
      <w:proofErr w:type="gramStart"/>
      <w:r w:rsidR="002D1570">
        <w:t>.</w:t>
      </w:r>
      <w:r w:rsidR="00B106BA">
        <w:t>Т</w:t>
      </w:r>
      <w:proofErr w:type="gramEnd"/>
      <w:r w:rsidR="00B106BA">
        <w:t>ак</w:t>
      </w:r>
      <w:proofErr w:type="spellEnd"/>
      <w:r w:rsidR="00B106BA">
        <w:t xml:space="preserve"> в начальном звене на 30% детей с основной группой здоровья больше, чем в основном и среднем звене вместе взятыми, </w:t>
      </w:r>
      <w:r w:rsidR="00B106BA">
        <w:rPr>
          <w:color w:val="333333"/>
        </w:rPr>
        <w:t>о</w:t>
      </w:r>
      <w:r>
        <w:rPr>
          <w:color w:val="333333"/>
        </w:rPr>
        <w:t>сновными причинами</w:t>
      </w:r>
      <w:r w:rsidR="00B106BA">
        <w:rPr>
          <w:color w:val="333333"/>
        </w:rPr>
        <w:t xml:space="preserve"> этого</w:t>
      </w:r>
      <w:r>
        <w:rPr>
          <w:color w:val="333333"/>
        </w:rPr>
        <w:t xml:space="preserve"> является:</w:t>
      </w:r>
    </w:p>
    <w:p w:rsidR="0099768F" w:rsidRPr="0099768F" w:rsidRDefault="0099768F" w:rsidP="009976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Увеличение учебной нагрузки</w:t>
      </w:r>
      <w:r w:rsidRPr="00997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большую часть времени проводят в школе за партами, а дома за выполнением домашних заданий. В режиме дня остаётся мало времени на двигательную активность.  </w:t>
      </w:r>
    </w:p>
    <w:p w:rsidR="0099768F" w:rsidRPr="0099768F" w:rsidRDefault="0099768F" w:rsidP="009976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Влияние технологий</w:t>
      </w:r>
      <w:r w:rsidRPr="00997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Использование игровых приставок, компьютеров, ноутбуков, планшетов и мобильных телефонов снижает физическое напряжение, что усугубляет недостаток движений.  </w:t>
      </w:r>
    </w:p>
    <w:p w:rsidR="0099768F" w:rsidRPr="0099768F" w:rsidRDefault="0099768F" w:rsidP="009976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Опасность гиподинамии</w:t>
      </w:r>
      <w:r w:rsidRPr="00997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Малоподвижный образ жизни приводит к серьёзным нарушениям в организме ребёнка. Это отрицательно сказывается на работе опорно-двигательного аппарата, дыхания, кровообращения, пищеварения, нервной системы.  </w:t>
      </w:r>
    </w:p>
    <w:p w:rsidR="0099768F" w:rsidRPr="0099768F" w:rsidRDefault="0099768F" w:rsidP="009976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Снижение работоспособности</w:t>
      </w:r>
      <w:r w:rsidRPr="00997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Малоподвижный вид жизни ухудшает не только здоровье организма, но и ведёт к снижению работоспособности мозговой деятельности ребёнка: снижается внимание, нарушается координация движений, увеличивается время мыслительных операций.  </w:t>
      </w:r>
    </w:p>
    <w:p w:rsidR="00917C44" w:rsidRDefault="0099768F" w:rsidP="00917C4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C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Риск развития заболеваний</w:t>
      </w:r>
      <w:r w:rsidRPr="00917C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рекомендациям ВОЗ дети в возрасте от 5 до 17 лет должны уделять активным физическим нагрузкам не менее 60 минут в день. Невыполнение этих рекомендаций влечёт за собой риски ухудшения здоровья и развития различных неинфекционных заболеваний. </w:t>
      </w:r>
    </w:p>
    <w:p w:rsidR="0099768F" w:rsidRPr="00917C44" w:rsidRDefault="00917C44" w:rsidP="00917C4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color w:val="020C22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proofErr w:type="gramStart"/>
      <w:r w:rsidR="0099768F" w:rsidRPr="00917C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Согласно указу Президента РФ Путина В</w:t>
      </w:r>
      <w:r w:rsidR="0099768F" w:rsidRPr="00917C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.В. от 24.03.2014 г.№172</w:t>
      </w:r>
      <w:r w:rsidRPr="00917C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9768F" w:rsidRPr="00917C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7714" w:rsidRPr="00917C44">
        <w:rPr>
          <w:rFonts w:ascii="Times New Roman" w:hAnsi="Times New Roman" w:cs="Times New Roman"/>
          <w:color w:val="020C22"/>
        </w:rPr>
        <w:t xml:space="preserve"> </w:t>
      </w:r>
      <w:r w:rsidRPr="00917C44">
        <w:rPr>
          <w:rFonts w:ascii="Times New Roman" w:hAnsi="Times New Roman" w:cs="Times New Roman"/>
          <w:color w:val="020C22"/>
        </w:rPr>
        <w:t>в</w:t>
      </w:r>
      <w:r w:rsidR="0099768F" w:rsidRPr="00917C44">
        <w:rPr>
          <w:rFonts w:ascii="Times New Roman" w:hAnsi="Times New Roman" w:cs="Times New Roman"/>
          <w:color w:val="020C22"/>
        </w:rPr>
        <w:t xml:space="preserve">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</w:t>
      </w:r>
      <w:r w:rsidR="000D0215" w:rsidRPr="00917C44">
        <w:rPr>
          <w:rFonts w:ascii="Times New Roman" w:hAnsi="Times New Roman" w:cs="Times New Roman"/>
          <w:color w:val="020C22"/>
        </w:rPr>
        <w:t xml:space="preserve">го </w:t>
      </w:r>
      <w:r w:rsidR="0099768F" w:rsidRPr="00917C44">
        <w:rPr>
          <w:rFonts w:ascii="Times New Roman" w:hAnsi="Times New Roman" w:cs="Times New Roman"/>
          <w:color w:val="020C22"/>
        </w:rPr>
        <w:t>на развитие человеческого потенциала и укрепление здоровья населения, пос</w:t>
      </w:r>
      <w:r w:rsidRPr="00917C44">
        <w:rPr>
          <w:rFonts w:ascii="Times New Roman" w:hAnsi="Times New Roman" w:cs="Times New Roman"/>
          <w:color w:val="020C22"/>
        </w:rPr>
        <w:t>тановил  в</w:t>
      </w:r>
      <w:r w:rsidR="0099768F" w:rsidRPr="00917C44">
        <w:rPr>
          <w:rFonts w:ascii="Times New Roman" w:hAnsi="Times New Roman" w:cs="Times New Roman"/>
          <w:color w:val="020C22"/>
        </w:rPr>
        <w:t>вести в действие с 1 сентября 2014 г. в Российской Федерации Всероссийский физкультурно-спортивный комплекс "Готов к труду и обороне" (ГТО) - программную и</w:t>
      </w:r>
      <w:proofErr w:type="gramEnd"/>
      <w:r w:rsidR="0099768F" w:rsidRPr="00917C44">
        <w:rPr>
          <w:rFonts w:ascii="Times New Roman" w:hAnsi="Times New Roman" w:cs="Times New Roman"/>
          <w:color w:val="020C22"/>
        </w:rPr>
        <w:t xml:space="preserve"> нормативную основу физического воспитания населения.</w:t>
      </w:r>
    </w:p>
    <w:p w:rsidR="0099768F" w:rsidRDefault="00297714" w:rsidP="00297714">
      <w:pPr>
        <w:pStyle w:val="a5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 xml:space="preserve">            </w:t>
      </w:r>
      <w:r w:rsidR="0099768F">
        <w:rPr>
          <w:color w:val="020C22"/>
        </w:rPr>
        <w:t xml:space="preserve">Также Министерством Просвещения были разработаны основные </w:t>
      </w:r>
      <w:proofErr w:type="gramStart"/>
      <w:r w:rsidR="0099768F">
        <w:rPr>
          <w:color w:val="020C22"/>
        </w:rPr>
        <w:t>законы</w:t>
      </w:r>
      <w:proofErr w:type="gramEnd"/>
      <w:r w:rsidR="0099768F">
        <w:rPr>
          <w:color w:val="020C22"/>
        </w:rPr>
        <w:t xml:space="preserve"> регулирующие физические нагрузки в образовательных учреждениях, и отражают основные принципы</w:t>
      </w:r>
      <w:r w:rsidR="000D0215">
        <w:rPr>
          <w:color w:val="020C22"/>
        </w:rPr>
        <w:t xml:space="preserve"> ведения </w:t>
      </w:r>
      <w:r w:rsidR="0099768F">
        <w:rPr>
          <w:color w:val="020C22"/>
        </w:rPr>
        <w:t xml:space="preserve"> предмета «Физическая культура»</w:t>
      </w:r>
      <w:r w:rsidR="00917C44">
        <w:rPr>
          <w:color w:val="020C22"/>
        </w:rPr>
        <w:t>:</w:t>
      </w:r>
    </w:p>
    <w:p w:rsidR="0099768F" w:rsidRPr="0099768F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Федеральный закон «Об образовании в Российской Федерации» от 29 декабря 2012 г. № 273-ФЗ; </w:t>
      </w:r>
    </w:p>
    <w:p w:rsidR="0099768F" w:rsidRPr="0099768F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>Федеральный закон от 19 декабря 2023 г. № 618-ФЗ «О внесении изменений в Федеральный закон «Об образовании в Российской Федерации»;</w:t>
      </w:r>
    </w:p>
    <w:p w:rsidR="0099768F" w:rsidRPr="0099768F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 Федеральный государственный образовательный стандарт начального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31 мая 2021 г. № 286) (далее – ФГОС НОО);</w:t>
      </w:r>
    </w:p>
    <w:p w:rsidR="0099768F" w:rsidRPr="0099768F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 Федеральный государственный образовательный стандарт основного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31 мая 2021 г. № 287) (далее – ФГОС ООО); </w:t>
      </w:r>
    </w:p>
    <w:p w:rsidR="0099768F" w:rsidRPr="0099768F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Федеральный государственный образовательный стандарт среднего общего образования (утв. приказом </w:t>
      </w:r>
      <w:proofErr w:type="spellStart"/>
      <w:r>
        <w:t>Минобрнауки</w:t>
      </w:r>
      <w:proofErr w:type="spellEnd"/>
      <w:r>
        <w:t xml:space="preserve"> России от 17 мая 2012 г. № 413) (далее – ФГОС СОО); </w:t>
      </w:r>
    </w:p>
    <w:p w:rsidR="0099768F" w:rsidRPr="0099768F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Федеральная образовательная программа начального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18 мая 2023 г. № 372 (далее – ФОП НОО);</w:t>
      </w:r>
    </w:p>
    <w:p w:rsidR="0099768F" w:rsidRPr="0099768F" w:rsidRDefault="00297714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lastRenderedPageBreak/>
        <w:t xml:space="preserve"> </w:t>
      </w:r>
      <w:r w:rsidR="0099768F">
        <w:t xml:space="preserve">Федеральная образовательная программа основного общего образования (утв. приказом </w:t>
      </w:r>
      <w:proofErr w:type="spellStart"/>
      <w:r w:rsidR="0099768F">
        <w:t>Минпросвещения</w:t>
      </w:r>
      <w:proofErr w:type="spellEnd"/>
      <w:r w:rsidR="0099768F">
        <w:t xml:space="preserve"> России от 18 мая 2023 г. № 370) (далее – ФОП ООО); </w:t>
      </w:r>
    </w:p>
    <w:p w:rsidR="0099768F" w:rsidRPr="00297714" w:rsidRDefault="0099768F" w:rsidP="0099768F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Федеральная образовательная программа среднего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18 мая 2023 г. № 371) (далее – ФОП СОО).</w:t>
      </w:r>
    </w:p>
    <w:p w:rsidR="0099768F" w:rsidRPr="0099768F" w:rsidRDefault="00297714" w:rsidP="000D0215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</w:rPr>
      </w:pPr>
      <w:r>
        <w:t xml:space="preserve">          Развитие физических навыков через спортивно-соревновательную деятельность это один из успешных методов, который используется в нашей школе. За последние 2 года количество детей, которые занимаются в спортивных секциях, </w:t>
      </w:r>
      <w:r w:rsidR="000D0215">
        <w:t xml:space="preserve">увеличилось на 20% </w:t>
      </w:r>
      <w:r w:rsidR="000D0215">
        <w:rPr>
          <w:color w:val="333333"/>
        </w:rPr>
        <w:t>, что говорит о положительной динамике работы, проводимой в нашей школе в сфере физкультуры и спорта.</w:t>
      </w:r>
      <w:r w:rsidR="002D1570">
        <w:rPr>
          <w:color w:val="333333"/>
        </w:rPr>
        <w:t xml:space="preserve"> Увеличение количества детей занятием физкультурой и спортом ведет к снижению количества пропусков уроков по причине болезни, психологическое состояние ребенка улучшится, что приводит к лучшему усвоению учебного материала, что приводит к снижению количества случаев </w:t>
      </w:r>
      <w:proofErr w:type="spellStart"/>
      <w:r w:rsidR="002D1570">
        <w:rPr>
          <w:color w:val="333333"/>
        </w:rPr>
        <w:t>девиантного</w:t>
      </w:r>
      <w:proofErr w:type="spellEnd"/>
      <w:r w:rsidR="002D1570">
        <w:rPr>
          <w:color w:val="333333"/>
        </w:rPr>
        <w:t xml:space="preserve"> поведения детей вне учебных занятий.</w:t>
      </w:r>
    </w:p>
    <w:p w:rsidR="0083038D" w:rsidRPr="0099768F" w:rsidRDefault="0083038D" w:rsidP="00997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038D" w:rsidRPr="0099768F" w:rsidSect="0083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6E79"/>
    <w:multiLevelType w:val="multilevel"/>
    <w:tmpl w:val="E37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E1E40"/>
    <w:multiLevelType w:val="hybridMultilevel"/>
    <w:tmpl w:val="2E84C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8F"/>
    <w:rsid w:val="000D0215"/>
    <w:rsid w:val="00297714"/>
    <w:rsid w:val="002D1570"/>
    <w:rsid w:val="0043223C"/>
    <w:rsid w:val="00462B15"/>
    <w:rsid w:val="004C713D"/>
    <w:rsid w:val="005F4C48"/>
    <w:rsid w:val="0083038D"/>
    <w:rsid w:val="00917C44"/>
    <w:rsid w:val="0099768F"/>
    <w:rsid w:val="00B1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9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768F"/>
    <w:rPr>
      <w:b/>
      <w:bCs/>
    </w:rPr>
  </w:style>
  <w:style w:type="character" w:styleId="a4">
    <w:name w:val="Hyperlink"/>
    <w:basedOn w:val="a0"/>
    <w:uiPriority w:val="99"/>
    <w:semiHidden/>
    <w:unhideWhenUsed/>
    <w:rsid w:val="0099768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2025-05-21T02:46:00Z</dcterms:created>
  <dcterms:modified xsi:type="dcterms:W3CDTF">2025-05-21T05:17:00Z</dcterms:modified>
</cp:coreProperties>
</file>