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51" w:rsidRDefault="005E7B51" w:rsidP="005E7B51">
      <w:r>
        <w:t>Развитие физических качеств посредством спортивных игр</w:t>
      </w:r>
      <w:r>
        <w:t xml:space="preserve"> на уроках физической культуры</w:t>
      </w:r>
    </w:p>
    <w:p w:rsidR="005E7B51" w:rsidRDefault="005E7B51" w:rsidP="005E7B51">
      <w:r>
        <w:t>Развитие физических качеств посредством спортивных игр — это эффективный и увлекательный способ укрепления здоровья, формирования двигательных навыков и развития личности. Спортивные игры способствуют гармоничному развитию основных физических качеств: силы, выносливости, ловкости, б</w:t>
      </w:r>
      <w:r>
        <w:t>ыстроты и координации движений.</w:t>
      </w:r>
    </w:p>
    <w:p w:rsidR="005E7B51" w:rsidRDefault="005E7B51" w:rsidP="005E7B51">
      <w:r>
        <w:t>Вот как конкретные спортивные игры</w:t>
      </w:r>
      <w:r>
        <w:t xml:space="preserve"> влияют на физические качества:</w:t>
      </w:r>
    </w:p>
    <w:p w:rsidR="005E7B51" w:rsidRDefault="005E7B51" w:rsidP="005E7B51">
      <w:r>
        <w:t>1. Сила.</w:t>
      </w:r>
    </w:p>
    <w:p w:rsidR="005E7B51" w:rsidRDefault="005E7B51" w:rsidP="005E7B51">
      <w:r>
        <w:t>Игры с элементами борьбы (например, регби, хоккей, баскетбол) способствуют развитию мышечной силы за счёт активного сопротивл</w:t>
      </w:r>
      <w:r>
        <w:t>ения и физических столкновений.</w:t>
      </w:r>
    </w:p>
    <w:p w:rsidR="005E7B51" w:rsidRDefault="005E7B51" w:rsidP="005E7B51">
      <w:r>
        <w:t>Подвижные игры с элементами тяги или толкания (перетягивание каната, «вышибалы») — укрепляют мышцы</w:t>
      </w:r>
      <w:r>
        <w:t xml:space="preserve"> рук, ног и корпуса.</w:t>
      </w:r>
    </w:p>
    <w:p w:rsidR="005E7B51" w:rsidRDefault="005E7B51" w:rsidP="005E7B51">
      <w:r>
        <w:t>2. Выносливость.</w:t>
      </w:r>
    </w:p>
    <w:p w:rsidR="005E7B51" w:rsidRDefault="005E7B51" w:rsidP="005E7B51">
      <w:r>
        <w:t>Футбол, баскетбол, гандбол — требуют высокой аэробной нагрузки, развивают сердечно-сосудисту</w:t>
      </w:r>
      <w:r>
        <w:t>ю систему и общую выносливость.</w:t>
      </w:r>
    </w:p>
    <w:p w:rsidR="005E7B51" w:rsidRDefault="005E7B51" w:rsidP="005E7B51">
      <w:r>
        <w:t>Длительные подвижные игры на открытом воздухе (эстафеты, «зарница») — тренируют способность сохранять активн</w:t>
      </w:r>
      <w:r>
        <w:t>ость в течение долгого времени.</w:t>
      </w:r>
    </w:p>
    <w:p w:rsidR="005E7B51" w:rsidRDefault="005E7B51" w:rsidP="005E7B51">
      <w:r>
        <w:t>3. Быстрота.</w:t>
      </w:r>
    </w:p>
    <w:p w:rsidR="005E7B51" w:rsidRDefault="005E7B51" w:rsidP="005E7B51">
      <w:r>
        <w:t>Игры на реакцию и скорость перемещения (догонялки, «реактивный мяч») развивают быстро</w:t>
      </w:r>
      <w:r>
        <w:t>ту движений и мышечную реакцию.</w:t>
      </w:r>
    </w:p>
    <w:p w:rsidR="005E7B51" w:rsidRDefault="005E7B51" w:rsidP="005E7B51">
      <w:r>
        <w:t>Спринтерские игровые задания — тренируют в</w:t>
      </w:r>
      <w:r>
        <w:t>зрывную силу и скорость старта.</w:t>
      </w:r>
    </w:p>
    <w:p w:rsidR="005E7B51" w:rsidRDefault="005E7B51" w:rsidP="005E7B51">
      <w:r>
        <w:t>4. Ловкость и координация.</w:t>
      </w:r>
    </w:p>
    <w:p w:rsidR="005E7B51" w:rsidRDefault="005E7B51" w:rsidP="005E7B51">
      <w:r>
        <w:t xml:space="preserve">Волейбол, теннис, бадминтон — требуют точности движений, координации рук и глаз, умения быстро </w:t>
      </w:r>
      <w:r>
        <w:t>переключаться между действиями.</w:t>
      </w:r>
    </w:p>
    <w:p w:rsidR="005E7B51" w:rsidRDefault="005E7B51" w:rsidP="005E7B51">
      <w:r>
        <w:t>Игры с мячом — способствуют развитию пространственного восп</w:t>
      </w:r>
      <w:r>
        <w:t>риятия и двигательной точности.</w:t>
      </w:r>
    </w:p>
    <w:p w:rsidR="005E7B51" w:rsidRDefault="005E7B51" w:rsidP="005E7B51">
      <w:r>
        <w:t>5. Гиб</w:t>
      </w:r>
      <w:r>
        <w:t>кость.</w:t>
      </w:r>
      <w:bookmarkStart w:id="0" w:name="_GoBack"/>
      <w:bookmarkEnd w:id="0"/>
    </w:p>
    <w:p w:rsidR="005E7B51" w:rsidRDefault="005E7B51" w:rsidP="005E7B51">
      <w:r>
        <w:t xml:space="preserve">Хотя гибкость развивается меньше в игровых видах спорта, элементы растяжки и сложных движений (например, в спортивной гимнастике, акробатических играх, танцевальных </w:t>
      </w:r>
      <w:proofErr w:type="spellStart"/>
      <w:r>
        <w:t>ф</w:t>
      </w:r>
      <w:r>
        <w:t>лешмобах</w:t>
      </w:r>
      <w:proofErr w:type="spellEnd"/>
      <w:r>
        <w:t>) помогают её улучшить.</w:t>
      </w:r>
    </w:p>
    <w:p w:rsidR="005E7B51" w:rsidRDefault="005E7B51" w:rsidP="005E7B51">
      <w:r>
        <w:t>П</w:t>
      </w:r>
      <w:r>
        <w:t>сихолого-педагогический эффект:</w:t>
      </w:r>
    </w:p>
    <w:p w:rsidR="005E7B51" w:rsidRDefault="005E7B51" w:rsidP="005E7B51">
      <w:r>
        <w:t>Игры развивают командный дух, навыки общения, умение приним</w:t>
      </w:r>
      <w:r>
        <w:t>ать решения в условиях стресса.</w:t>
      </w:r>
    </w:p>
    <w:p w:rsidR="009374A7" w:rsidRDefault="005E7B51" w:rsidP="005E7B51">
      <w:r>
        <w:t>Повышают мотивацию к физической активности за счёт игрового характера и соревновательного интереса.</w:t>
      </w:r>
    </w:p>
    <w:p w:rsidR="005E7B51" w:rsidRDefault="005E7B51" w:rsidP="005E7B51">
      <w:r>
        <w:t xml:space="preserve">        Учитель физической культуры МОАУ «СОШ № 88 г. Орска» Карменов С.И.</w:t>
      </w:r>
    </w:p>
    <w:sectPr w:rsidR="005E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83"/>
    <w:rsid w:val="000D4683"/>
    <w:rsid w:val="005E7B51"/>
    <w:rsid w:val="0093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D3639-22BF-40CA-B535-685F9108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2025-04-11T02:06:00Z</dcterms:created>
  <dcterms:modified xsi:type="dcterms:W3CDTF">2025-04-11T02:10:00Z</dcterms:modified>
</cp:coreProperties>
</file>