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31" w:rsidRPr="003A2731" w:rsidRDefault="00D11549" w:rsidP="003A27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3A2731" w:rsidRPr="003A2731">
        <w:rPr>
          <w:rFonts w:ascii="Times New Roman" w:hAnsi="Times New Roman" w:cs="Times New Roman"/>
          <w:b/>
          <w:sz w:val="28"/>
          <w:szCs w:val="28"/>
        </w:rPr>
        <w:t>Развивающие игры для малышей</w:t>
      </w:r>
      <w:r>
        <w:rPr>
          <w:rFonts w:ascii="Times New Roman" w:hAnsi="Times New Roman" w:cs="Times New Roman"/>
          <w:b/>
          <w:sz w:val="28"/>
          <w:szCs w:val="28"/>
        </w:rPr>
        <w:t>»</w:t>
      </w:r>
    </w:p>
    <w:p w:rsidR="003A2731" w:rsidRPr="003A2731" w:rsidRDefault="003A2731" w:rsidP="003A2731">
      <w:pPr>
        <w:spacing w:after="0" w:line="240" w:lineRule="auto"/>
        <w:jc w:val="center"/>
        <w:rPr>
          <w:rFonts w:ascii="Times New Roman" w:hAnsi="Times New Roman" w:cs="Times New Roman"/>
          <w:sz w:val="28"/>
          <w:szCs w:val="28"/>
        </w:rPr>
      </w:pPr>
    </w:p>
    <w:p w:rsidR="003A2731" w:rsidRPr="003A2731" w:rsidRDefault="003A2731" w:rsidP="003A2731">
      <w:pPr>
        <w:spacing w:after="0" w:line="240" w:lineRule="auto"/>
        <w:rPr>
          <w:rFonts w:ascii="Times New Roman" w:eastAsia="Times New Roman" w:hAnsi="Times New Roman" w:cs="Times New Roman"/>
          <w:bCs/>
          <w:kern w:val="36"/>
          <w:sz w:val="28"/>
          <w:szCs w:val="28"/>
          <w:lang w:eastAsia="ru-RU"/>
        </w:rPr>
      </w:pPr>
      <w:r w:rsidRPr="003A2731">
        <w:rPr>
          <w:rFonts w:ascii="Times New Roman" w:hAnsi="Times New Roman" w:cs="Times New Roman"/>
          <w:sz w:val="28"/>
          <w:szCs w:val="28"/>
        </w:rPr>
        <w:t xml:space="preserve">        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 - волевых качеств, в игре реализуется потребность воздействия на мир.  Всемирно известный педагог 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3A2731" w:rsidRDefault="003A2731" w:rsidP="003A2731">
      <w:pPr>
        <w:pStyle w:val="a3"/>
        <w:spacing w:before="0" w:beforeAutospacing="0" w:after="0" w:afterAutospacing="0"/>
        <w:jc w:val="both"/>
        <w:rPr>
          <w:sz w:val="28"/>
          <w:szCs w:val="28"/>
        </w:rPr>
      </w:pPr>
      <w:r w:rsidRPr="003A2731">
        <w:rPr>
          <w:rStyle w:val="a4"/>
          <w:b w:val="0"/>
          <w:sz w:val="28"/>
          <w:szCs w:val="28"/>
        </w:rPr>
        <w:t xml:space="preserve">         Развивающие игры для детей дошкольного возраста</w:t>
      </w:r>
      <w:r w:rsidRPr="003A2731">
        <w:rPr>
          <w:sz w:val="28"/>
          <w:szCs w:val="28"/>
        </w:rPr>
        <w:t xml:space="preserve"> весьма многообразны по своему содержанию, организации и характеру. Но все они направлены на развитие следующих интеллектуальных качеств: память (в особенности зрительная), внимание, умение находить закономерности и зависимости, ошибки или недостатки, умение систематизировать и классифицировать материал, воображение и пространственное представление, способность к комбинированию, способность предугадывать результаты своих действий. Развивающие игры для детей дошкольного возраста отличаются тем, что содержат в себе готовую игровую задачу, предлагаемую детям, правила и игровой материал. Все это обусловливается целью игры, т. е. тем, для чего она создана.   </w:t>
      </w:r>
    </w:p>
    <w:p w:rsidR="003A2731" w:rsidRPr="003A2731" w:rsidRDefault="003A2731" w:rsidP="003A2731">
      <w:pPr>
        <w:pStyle w:val="a3"/>
        <w:spacing w:before="0" w:beforeAutospacing="0" w:after="0" w:afterAutospacing="0"/>
        <w:jc w:val="both"/>
        <w:rPr>
          <w:sz w:val="28"/>
          <w:szCs w:val="28"/>
        </w:rPr>
      </w:pPr>
      <w:r w:rsidRPr="003A2731">
        <w:rPr>
          <w:sz w:val="28"/>
          <w:szCs w:val="28"/>
        </w:rPr>
        <w:t xml:space="preserve">                     </w:t>
      </w:r>
      <w:r w:rsidRPr="003A2731">
        <w:rPr>
          <w:rStyle w:val="a4"/>
          <w:b w:val="0"/>
          <w:sz w:val="28"/>
          <w:szCs w:val="28"/>
        </w:rPr>
        <w:t>Цель детской игры имеет 2 аспекта</w:t>
      </w:r>
      <w:r w:rsidRPr="003A2731">
        <w:rPr>
          <w:rStyle w:val="a4"/>
          <w:sz w:val="28"/>
          <w:szCs w:val="28"/>
        </w:rPr>
        <w:t>:</w:t>
      </w:r>
      <w:r w:rsidRPr="003A2731">
        <w:rPr>
          <w:sz w:val="28"/>
          <w:szCs w:val="28"/>
        </w:rPr>
        <w:t xml:space="preserve"> </w:t>
      </w:r>
      <w:r w:rsidRPr="00D11549">
        <w:rPr>
          <w:i/>
          <w:sz w:val="28"/>
          <w:szCs w:val="28"/>
        </w:rPr>
        <w:t>воспитательный</w:t>
      </w:r>
      <w:r w:rsidRPr="003A2731">
        <w:rPr>
          <w:sz w:val="28"/>
          <w:szCs w:val="28"/>
        </w:rPr>
        <w:t xml:space="preserve">, это способы сотрудничества, отношение к другим людям и формы общения, которые надлежит привить детям и  </w:t>
      </w:r>
      <w:r w:rsidRPr="00D11549">
        <w:rPr>
          <w:i/>
          <w:sz w:val="28"/>
          <w:szCs w:val="28"/>
        </w:rPr>
        <w:t>познавательный</w:t>
      </w:r>
      <w:r w:rsidRPr="003A2731">
        <w:rPr>
          <w:sz w:val="28"/>
          <w:szCs w:val="28"/>
        </w:rPr>
        <w:t>, то чему следует научить дошкольников, какие способы операции с предметами намереваемся им передать.</w:t>
      </w:r>
    </w:p>
    <w:p w:rsidR="003A2731" w:rsidRPr="003A2731" w:rsidRDefault="003A2731" w:rsidP="003A2731">
      <w:pPr>
        <w:pStyle w:val="a3"/>
        <w:spacing w:before="0" w:beforeAutospacing="0" w:after="0" w:afterAutospacing="0"/>
        <w:jc w:val="both"/>
        <w:rPr>
          <w:sz w:val="28"/>
          <w:szCs w:val="28"/>
        </w:rPr>
      </w:pPr>
      <w:r w:rsidRPr="003A2731">
        <w:rPr>
          <w:sz w:val="28"/>
          <w:szCs w:val="28"/>
        </w:rPr>
        <w:t xml:space="preserve">        </w:t>
      </w:r>
      <w:r w:rsidRPr="003A2731">
        <w:rPr>
          <w:rStyle w:val="a4"/>
          <w:b w:val="0"/>
          <w:sz w:val="28"/>
          <w:szCs w:val="28"/>
        </w:rPr>
        <w:t>Цель развивающей игры - формирование конкретных психических процессов и способностей детей.</w:t>
      </w:r>
      <w:r w:rsidRPr="003A2731">
        <w:rPr>
          <w:sz w:val="28"/>
          <w:szCs w:val="28"/>
        </w:rPr>
        <w:t xml:space="preserve"> Главное в развивающих играх – последовательность всех этапов развития (</w:t>
      </w:r>
      <w:r w:rsidRPr="00D11549">
        <w:rPr>
          <w:i/>
          <w:sz w:val="28"/>
          <w:szCs w:val="28"/>
        </w:rPr>
        <w:t xml:space="preserve">принцип от простого к </w:t>
      </w:r>
      <w:proofErr w:type="gramStart"/>
      <w:r w:rsidRPr="00D11549">
        <w:rPr>
          <w:i/>
          <w:sz w:val="28"/>
          <w:szCs w:val="28"/>
        </w:rPr>
        <w:t>сложному</w:t>
      </w:r>
      <w:proofErr w:type="gramEnd"/>
      <w:r w:rsidRPr="003A2731">
        <w:rPr>
          <w:sz w:val="28"/>
          <w:szCs w:val="28"/>
        </w:rPr>
        <w:t xml:space="preserve">). В каждой игре следует опираться на то, что уже умеют и любят делать дошкольники. Например, детям 3-х лет нравится бегать и прыгать. Используя эти способности можно создавать новые игры, в основе которых будет новая последовательность этих движений, с постепенным усложнением.                                                                                                     </w:t>
      </w:r>
    </w:p>
    <w:p w:rsidR="003A2731" w:rsidRPr="003A2731" w:rsidRDefault="003A2731" w:rsidP="003A2731">
      <w:pPr>
        <w:pStyle w:val="a3"/>
        <w:spacing w:before="0" w:beforeAutospacing="0" w:after="0" w:afterAutospacing="0"/>
        <w:jc w:val="both"/>
        <w:rPr>
          <w:b/>
          <w:sz w:val="28"/>
          <w:szCs w:val="28"/>
        </w:rPr>
      </w:pPr>
      <w:r w:rsidRPr="003A2731">
        <w:rPr>
          <w:rStyle w:val="a4"/>
          <w:b w:val="0"/>
          <w:sz w:val="28"/>
          <w:szCs w:val="28"/>
        </w:rPr>
        <w:t xml:space="preserve">        Развивающие игры для детей дошкольного возраста разделяют на 9 видов:</w:t>
      </w:r>
    </w:p>
    <w:p w:rsidR="003A2731" w:rsidRPr="003A2731" w:rsidRDefault="003A2731" w:rsidP="003A2731">
      <w:pPr>
        <w:pStyle w:val="a3"/>
        <w:spacing w:before="0" w:beforeAutospacing="0" w:after="0" w:afterAutospacing="0"/>
        <w:jc w:val="both"/>
        <w:rPr>
          <w:sz w:val="28"/>
          <w:szCs w:val="28"/>
        </w:rPr>
      </w:pPr>
      <w:r w:rsidRPr="003A2731">
        <w:rPr>
          <w:sz w:val="28"/>
          <w:szCs w:val="28"/>
        </w:rPr>
        <w:t>1) игры, сближающие детей с взрослыми и друг с другом. Способствуют укреплению взаимоотношений между детьми и взрослыми;</w:t>
      </w:r>
    </w:p>
    <w:p w:rsidR="003A2731" w:rsidRPr="003A2731" w:rsidRDefault="003A2731" w:rsidP="003A2731">
      <w:pPr>
        <w:pStyle w:val="a3"/>
        <w:spacing w:before="0" w:beforeAutospacing="0" w:after="0" w:afterAutospacing="0"/>
        <w:jc w:val="both"/>
        <w:rPr>
          <w:sz w:val="28"/>
          <w:szCs w:val="28"/>
        </w:rPr>
      </w:pPr>
      <w:r w:rsidRPr="003A2731">
        <w:rPr>
          <w:sz w:val="28"/>
          <w:szCs w:val="28"/>
        </w:rPr>
        <w:t>2) игры, формирующие нравственно-волевые качества личности. Способствуют воспитанию у детей самоконтроля, выдержки, способности преодолевать робость, умение соблюдать правила;</w:t>
      </w:r>
    </w:p>
    <w:p w:rsidR="003A2731" w:rsidRPr="003A2731" w:rsidRDefault="003A2731" w:rsidP="003A2731">
      <w:pPr>
        <w:pStyle w:val="a3"/>
        <w:spacing w:before="0" w:beforeAutospacing="0" w:after="0" w:afterAutospacing="0"/>
        <w:jc w:val="both"/>
        <w:rPr>
          <w:sz w:val="28"/>
          <w:szCs w:val="28"/>
        </w:rPr>
      </w:pPr>
      <w:r w:rsidRPr="003A2731">
        <w:rPr>
          <w:sz w:val="28"/>
          <w:szCs w:val="28"/>
        </w:rPr>
        <w:t>3) игры, развивающие направленное слуховое восприятие. Формируют умение прислушиваться к окружающим звукам, воспринимать их и различать, узнавать либо находить на слух источники звука;</w:t>
      </w:r>
    </w:p>
    <w:p w:rsidR="003A2731" w:rsidRPr="003A2731" w:rsidRDefault="003A2731" w:rsidP="003A2731">
      <w:pPr>
        <w:pStyle w:val="a3"/>
        <w:spacing w:before="0" w:beforeAutospacing="0" w:after="0" w:afterAutospacing="0"/>
        <w:jc w:val="both"/>
        <w:rPr>
          <w:sz w:val="28"/>
          <w:szCs w:val="28"/>
        </w:rPr>
      </w:pPr>
      <w:r w:rsidRPr="003A2731">
        <w:rPr>
          <w:sz w:val="28"/>
          <w:szCs w:val="28"/>
        </w:rPr>
        <w:lastRenderedPageBreak/>
        <w:t>4) игры на развитие целенаправленного восприятия цвета. Развивают умение различать и называть цвета, различать тоны цветов путем сравнения образца с разными предметами;</w:t>
      </w:r>
    </w:p>
    <w:p w:rsidR="003A2731" w:rsidRPr="003A2731" w:rsidRDefault="003A2731" w:rsidP="003A2731">
      <w:pPr>
        <w:pStyle w:val="a3"/>
        <w:spacing w:before="0" w:beforeAutospacing="0" w:after="0" w:afterAutospacing="0"/>
        <w:jc w:val="both"/>
        <w:rPr>
          <w:sz w:val="28"/>
          <w:szCs w:val="28"/>
        </w:rPr>
      </w:pPr>
      <w:r w:rsidRPr="003A2731">
        <w:rPr>
          <w:sz w:val="28"/>
          <w:szCs w:val="28"/>
        </w:rPr>
        <w:t>5) игры на развитие восприятия формы. Формируют способность узнавать знакомые предметы по форме на ощупь, различать геометрические фигуры;</w:t>
      </w:r>
    </w:p>
    <w:p w:rsidR="003A2731" w:rsidRPr="003A2731" w:rsidRDefault="003A2731" w:rsidP="003A2731">
      <w:pPr>
        <w:pStyle w:val="a3"/>
        <w:spacing w:before="0" w:beforeAutospacing="0" w:after="0" w:afterAutospacing="0"/>
        <w:jc w:val="both"/>
        <w:rPr>
          <w:sz w:val="28"/>
          <w:szCs w:val="28"/>
        </w:rPr>
      </w:pPr>
      <w:r w:rsidRPr="003A2731">
        <w:rPr>
          <w:sz w:val="28"/>
          <w:szCs w:val="28"/>
        </w:rPr>
        <w:t>6) игры на развитие восприятия качеств величины. Учат различать и сравнивать объекты по величине;</w:t>
      </w:r>
    </w:p>
    <w:p w:rsidR="003A2731" w:rsidRPr="003A2731" w:rsidRDefault="003A2731" w:rsidP="003A2731">
      <w:pPr>
        <w:pStyle w:val="a3"/>
        <w:spacing w:before="0" w:beforeAutospacing="0" w:after="0" w:afterAutospacing="0"/>
        <w:jc w:val="both"/>
        <w:rPr>
          <w:sz w:val="28"/>
          <w:szCs w:val="28"/>
        </w:rPr>
      </w:pPr>
      <w:r w:rsidRPr="003A2731">
        <w:rPr>
          <w:sz w:val="28"/>
          <w:szCs w:val="28"/>
        </w:rPr>
        <w:t>7) игры для развития целенаправленного внимания. Формируют целенаправленность, устойчивость и сосредоточенность внимания;</w:t>
      </w:r>
    </w:p>
    <w:p w:rsidR="003A2731" w:rsidRPr="003A2731" w:rsidRDefault="003A2731" w:rsidP="003A2731">
      <w:pPr>
        <w:pStyle w:val="a3"/>
        <w:spacing w:before="0" w:beforeAutospacing="0" w:after="0" w:afterAutospacing="0"/>
        <w:jc w:val="both"/>
        <w:rPr>
          <w:sz w:val="28"/>
          <w:szCs w:val="28"/>
        </w:rPr>
      </w:pPr>
      <w:r w:rsidRPr="003A2731">
        <w:rPr>
          <w:sz w:val="28"/>
          <w:szCs w:val="28"/>
        </w:rPr>
        <w:t>8) игры на развитие речи и мышления. Закрепляют уже достигнутый уровень развития мышления и речи, а также развивают эти два процесса в необходимом единстве;</w:t>
      </w:r>
    </w:p>
    <w:p w:rsidR="003A2731" w:rsidRPr="003A2731" w:rsidRDefault="003A2731" w:rsidP="003A2731">
      <w:pPr>
        <w:pStyle w:val="a3"/>
        <w:spacing w:before="0" w:beforeAutospacing="0" w:after="0" w:afterAutospacing="0"/>
        <w:jc w:val="both"/>
        <w:rPr>
          <w:sz w:val="28"/>
          <w:szCs w:val="28"/>
        </w:rPr>
      </w:pPr>
      <w:r w:rsidRPr="003A2731">
        <w:rPr>
          <w:sz w:val="28"/>
          <w:szCs w:val="28"/>
        </w:rPr>
        <w:t>9) игры на развитие памяти (особенно зрительной). Способствуют развитию целенаправленного, осмысленного запоминания и припоминания объектов.</w:t>
      </w:r>
    </w:p>
    <w:p w:rsidR="003A2731" w:rsidRPr="003A2731" w:rsidRDefault="003A2731" w:rsidP="003A2731">
      <w:pPr>
        <w:pStyle w:val="a3"/>
        <w:spacing w:before="0" w:beforeAutospacing="0" w:after="0" w:afterAutospacing="0"/>
        <w:jc w:val="both"/>
        <w:rPr>
          <w:sz w:val="28"/>
          <w:szCs w:val="28"/>
        </w:rPr>
      </w:pPr>
      <w:r w:rsidRPr="003A2731">
        <w:rPr>
          <w:sz w:val="28"/>
          <w:szCs w:val="28"/>
        </w:rPr>
        <w:t xml:space="preserve">       Развивающие игры</w:t>
      </w:r>
      <w:r w:rsidRPr="003A2731">
        <w:rPr>
          <w:rStyle w:val="a4"/>
          <w:sz w:val="28"/>
          <w:szCs w:val="28"/>
        </w:rPr>
        <w:t xml:space="preserve"> </w:t>
      </w:r>
      <w:r w:rsidRPr="003A2731">
        <w:rPr>
          <w:sz w:val="28"/>
          <w:szCs w:val="28"/>
        </w:rPr>
        <w:t xml:space="preserve">подбираются и с учетом возраста дошкольников. Для детей младшего дошкольного возраста это больше подвижные, спортивные игры, на развитие коммуникации, пальчиковые, дидактические. Для детей среднего и старшего дошкольного возраста преобладают ролевые игры, </w:t>
      </w:r>
      <w:proofErr w:type="spellStart"/>
      <w:r w:rsidRPr="003A2731">
        <w:rPr>
          <w:sz w:val="28"/>
          <w:szCs w:val="28"/>
        </w:rPr>
        <w:t>сюжетные</w:t>
      </w:r>
      <w:proofErr w:type="gramStart"/>
      <w:r w:rsidRPr="003A2731">
        <w:rPr>
          <w:sz w:val="28"/>
          <w:szCs w:val="28"/>
        </w:rPr>
        <w:t>,н</w:t>
      </w:r>
      <w:proofErr w:type="gramEnd"/>
      <w:r w:rsidRPr="003A2731">
        <w:rPr>
          <w:sz w:val="28"/>
          <w:szCs w:val="28"/>
        </w:rPr>
        <w:t>астольные,деловые,компьютерные</w:t>
      </w:r>
      <w:proofErr w:type="spellEnd"/>
      <w:r w:rsidRPr="003A2731">
        <w:rPr>
          <w:sz w:val="28"/>
          <w:szCs w:val="28"/>
        </w:rPr>
        <w:t>.                                                                                                          Особенность развивающей игры состоит в том, что она является активной и осмысленной для дошкольников деятельностью, в которую они добровольно и с охотой включаются. Новый опыт, полученный в игре, становится личным достоянием, т.к. теперь малыши его с легкостью применяют и в других ситуациях, поэтому необходимость закрепления новых знаний отпадает.</w:t>
      </w:r>
    </w:p>
    <w:p w:rsidR="003A2731" w:rsidRPr="003A2731" w:rsidRDefault="003A2731" w:rsidP="003A2731">
      <w:pPr>
        <w:pStyle w:val="a3"/>
        <w:spacing w:before="0" w:beforeAutospacing="0" w:after="0" w:afterAutospacing="0"/>
        <w:jc w:val="both"/>
        <w:rPr>
          <w:sz w:val="28"/>
          <w:szCs w:val="28"/>
        </w:rPr>
      </w:pPr>
      <w:r w:rsidRPr="003A2731">
        <w:rPr>
          <w:sz w:val="28"/>
          <w:szCs w:val="28"/>
        </w:rPr>
        <w:t xml:space="preserve">        Продолжительность развивающих игр в течение суток не должна превышать часа для детишек 5-6 лет и получаса для детишек младше 4 лет. Это связано со способностью концентрировать внимание. Если развивающее занятие будет длиться дольше, то единственным его результатом станет утомление ребенка. Кроме того, в течение занятия следует менять род деятельности. Внимательный родитель или воспитатель должен заканчивать занятие чуть раньше, чем малыш устанет. При соблюдении этих простых </w:t>
      </w:r>
      <w:proofErr w:type="gramStart"/>
      <w:r w:rsidRPr="003A2731">
        <w:rPr>
          <w:sz w:val="28"/>
          <w:szCs w:val="28"/>
        </w:rPr>
        <w:t>правил</w:t>
      </w:r>
      <w:proofErr w:type="gramEnd"/>
      <w:r w:rsidRPr="003A2731">
        <w:rPr>
          <w:sz w:val="28"/>
          <w:szCs w:val="28"/>
        </w:rPr>
        <w:t xml:space="preserve"> уроки получатся интересными и будут приносить радость и взрослому и ребенку.</w:t>
      </w:r>
    </w:p>
    <w:p w:rsidR="003A2731" w:rsidRPr="003A2731" w:rsidRDefault="003A2731" w:rsidP="003A2731">
      <w:pPr>
        <w:spacing w:after="0" w:line="240" w:lineRule="auto"/>
        <w:rPr>
          <w:rFonts w:ascii="Times New Roman" w:eastAsia="Times New Roman" w:hAnsi="Times New Roman" w:cs="Times New Roman"/>
          <w:sz w:val="28"/>
          <w:szCs w:val="28"/>
          <w:lang w:eastAsia="ru-RU"/>
        </w:rPr>
      </w:pPr>
      <w:r w:rsidRPr="003A2731">
        <w:rPr>
          <w:rFonts w:ascii="Times New Roman" w:eastAsia="Times New Roman" w:hAnsi="Times New Roman" w:cs="Times New Roman"/>
          <w:sz w:val="28"/>
          <w:szCs w:val="28"/>
          <w:lang w:eastAsia="ru-RU"/>
        </w:rPr>
        <w:t>Основной принцип развивающих игр – совмещение игры и обучения. В процессе занятий стимулируется умственная активность ребенка, происходит плавный переход от игр-забав к играм-задачам, постепенно усложняются условия игры.</w:t>
      </w:r>
    </w:p>
    <w:p w:rsidR="003A2731" w:rsidRPr="003A2731" w:rsidRDefault="003A2731" w:rsidP="003A2731">
      <w:pPr>
        <w:spacing w:after="0" w:line="240" w:lineRule="auto"/>
        <w:rPr>
          <w:rFonts w:ascii="Times New Roman" w:eastAsia="Times New Roman" w:hAnsi="Times New Roman" w:cs="Times New Roman"/>
          <w:sz w:val="28"/>
          <w:szCs w:val="28"/>
          <w:lang w:eastAsia="ru-RU"/>
        </w:rPr>
      </w:pPr>
      <w:r w:rsidRPr="003A2731">
        <w:rPr>
          <w:rFonts w:ascii="Times New Roman" w:eastAsia="Times New Roman" w:hAnsi="Times New Roman" w:cs="Times New Roman"/>
          <w:sz w:val="28"/>
          <w:szCs w:val="28"/>
          <w:lang w:eastAsia="ru-RU"/>
        </w:rPr>
        <w:t xml:space="preserve">         Подбирая развивающие игры, необходимо учитывать психологические особенности каждого ребенка. Тогда занятия принесут максимум пользы. Если малыш замкнут, застенчив, не умеет налаживать дружеское общение со сверстниками, то для него будут очень полезны игры-хороводы, а также разнообразные сюжетные игры, требующие взаимодействия. Если малыш наоборот расторможен, беспокоен, находится в постоянном движении, если ему трудно управлять своей активностью, то игры, требующие четкого </w:t>
      </w:r>
      <w:r w:rsidRPr="003A2731">
        <w:rPr>
          <w:rFonts w:ascii="Times New Roman" w:eastAsia="Times New Roman" w:hAnsi="Times New Roman" w:cs="Times New Roman"/>
          <w:sz w:val="28"/>
          <w:szCs w:val="28"/>
          <w:lang w:eastAsia="ru-RU"/>
        </w:rPr>
        <w:lastRenderedPageBreak/>
        <w:t>соблюдения правил, будут давать наибольшую пользу, стимулируя к концентрации внимания и собранности. Детишки, подверженные разнообразным страхам, нуждаются в повышении самооценки, развитии уверенности в своих силах, им необходима постоянная поддержка, положительная оценка их успехов, пусть даже незначительных.</w:t>
      </w:r>
    </w:p>
    <w:p w:rsidR="003A2731" w:rsidRPr="003A2731" w:rsidRDefault="003A2731" w:rsidP="003A2731">
      <w:pPr>
        <w:spacing w:after="0" w:line="240" w:lineRule="auto"/>
        <w:rPr>
          <w:rFonts w:ascii="Times New Roman" w:eastAsia="Times New Roman" w:hAnsi="Times New Roman" w:cs="Times New Roman"/>
          <w:sz w:val="28"/>
          <w:szCs w:val="28"/>
          <w:lang w:eastAsia="ru-RU"/>
        </w:rPr>
      </w:pPr>
      <w:r w:rsidRPr="003A2731">
        <w:rPr>
          <w:rFonts w:ascii="Times New Roman" w:eastAsia="Times New Roman" w:hAnsi="Times New Roman" w:cs="Times New Roman"/>
          <w:sz w:val="28"/>
          <w:szCs w:val="28"/>
          <w:lang w:eastAsia="ru-RU"/>
        </w:rPr>
        <w:t xml:space="preserve">         Игра – наиболее эффективное средство в работе над разнообразными детскими проблемами, помогающее развить необходимые для дальнейшей учебы в школе навыки.</w:t>
      </w:r>
    </w:p>
    <w:p w:rsidR="003A2731" w:rsidRPr="003A2731" w:rsidRDefault="003A2731" w:rsidP="003A2731">
      <w:pPr>
        <w:spacing w:after="0" w:line="240" w:lineRule="auto"/>
        <w:rPr>
          <w:rFonts w:ascii="Times New Roman" w:eastAsia="Times New Roman" w:hAnsi="Times New Roman" w:cs="Times New Roman"/>
          <w:sz w:val="28"/>
          <w:szCs w:val="28"/>
          <w:lang w:eastAsia="ru-RU"/>
        </w:rPr>
      </w:pPr>
      <w:r w:rsidRPr="003A2731">
        <w:rPr>
          <w:rFonts w:ascii="Times New Roman" w:eastAsia="Times New Roman" w:hAnsi="Times New Roman" w:cs="Times New Roman"/>
          <w:sz w:val="28"/>
          <w:szCs w:val="28"/>
          <w:lang w:eastAsia="ru-RU"/>
        </w:rPr>
        <w:t>Один из таких навыков – умение логически мыслить, сопоставлять, выстраивать причинно – следственные связи. Логическое мышление – высшая стадия развития мышления малыша.</w:t>
      </w:r>
    </w:p>
    <w:p w:rsidR="003A2731" w:rsidRPr="003A2731" w:rsidRDefault="003A2731" w:rsidP="003A2731">
      <w:pPr>
        <w:spacing w:after="0" w:line="240" w:lineRule="auto"/>
        <w:rPr>
          <w:rFonts w:ascii="Times New Roman" w:eastAsia="Times New Roman" w:hAnsi="Times New Roman" w:cs="Times New Roman"/>
          <w:sz w:val="28"/>
          <w:szCs w:val="28"/>
          <w:lang w:eastAsia="ru-RU"/>
        </w:rPr>
      </w:pPr>
      <w:r w:rsidRPr="003A2731">
        <w:rPr>
          <w:rFonts w:ascii="Times New Roman" w:eastAsia="Times New Roman" w:hAnsi="Times New Roman" w:cs="Times New Roman"/>
          <w:sz w:val="28"/>
          <w:szCs w:val="28"/>
          <w:lang w:eastAsia="ru-RU"/>
        </w:rPr>
        <w:t>Вопрос: зачем логическое мышление маленькому ребенку? Дело в том, что каждый возрастной этап формирует свой ” пласт” на фундаменте которого осуществляется переход к следующему возрастному этапу.</w:t>
      </w:r>
    </w:p>
    <w:p w:rsidR="003A2731" w:rsidRPr="003A2731" w:rsidRDefault="003A2731" w:rsidP="003A2731">
      <w:pPr>
        <w:spacing w:after="0" w:line="240" w:lineRule="auto"/>
        <w:rPr>
          <w:rFonts w:ascii="Times New Roman" w:eastAsia="Times New Roman" w:hAnsi="Times New Roman" w:cs="Times New Roman"/>
          <w:sz w:val="28"/>
          <w:szCs w:val="28"/>
          <w:lang w:eastAsia="ru-RU"/>
        </w:rPr>
      </w:pPr>
      <w:r w:rsidRPr="003A2731">
        <w:rPr>
          <w:rFonts w:ascii="Times New Roman" w:eastAsia="Times New Roman" w:hAnsi="Times New Roman" w:cs="Times New Roman"/>
          <w:sz w:val="28"/>
          <w:szCs w:val="28"/>
          <w:lang w:eastAsia="ru-RU"/>
        </w:rPr>
        <w:t>Умение “действовать в уме” очень пригодится, когда ребенок дорастет до школьных лет. Оно помогает при решении разнообразных задач, при выполнении упражнений. Очевидно, что отсутствие этого навыка может немало навредить психическому и физическому здоровью ребенка. А его наличие сэкономит немало сил и времени как самому ученику, так и его родителям.</w:t>
      </w:r>
    </w:p>
    <w:p w:rsidR="003A2731" w:rsidRPr="003A2731" w:rsidRDefault="003A2731" w:rsidP="003A2731">
      <w:pPr>
        <w:spacing w:after="0" w:line="240" w:lineRule="auto"/>
        <w:rPr>
          <w:rFonts w:ascii="Times New Roman" w:eastAsia="Times New Roman" w:hAnsi="Times New Roman" w:cs="Times New Roman"/>
          <w:sz w:val="28"/>
          <w:szCs w:val="28"/>
          <w:lang w:eastAsia="ru-RU"/>
        </w:rPr>
      </w:pPr>
      <w:r w:rsidRPr="003A2731">
        <w:rPr>
          <w:rFonts w:ascii="Times New Roman" w:eastAsia="Times New Roman" w:hAnsi="Times New Roman" w:cs="Times New Roman"/>
          <w:sz w:val="28"/>
          <w:szCs w:val="28"/>
          <w:lang w:eastAsia="ru-RU"/>
        </w:rPr>
        <w:t xml:space="preserve">       Владение логическими операциями значительно повышает уровень внимательности, развивает привычку к ясному и четкому мышлению, вырабатывает умение выделять суть проблемы. Ребенок с хорошо развитым логическим мышлением учится легко и получает радость и удовлетворение от самого процесса обучения.</w:t>
      </w:r>
    </w:p>
    <w:p w:rsidR="003A2731" w:rsidRPr="003A2731" w:rsidRDefault="003A2731" w:rsidP="003A2731">
      <w:pPr>
        <w:spacing w:after="0" w:line="240" w:lineRule="auto"/>
        <w:rPr>
          <w:rFonts w:ascii="Times New Roman" w:eastAsia="Times New Roman" w:hAnsi="Times New Roman" w:cs="Times New Roman"/>
          <w:sz w:val="28"/>
          <w:szCs w:val="28"/>
          <w:lang w:eastAsia="ru-RU"/>
        </w:rPr>
      </w:pPr>
      <w:r w:rsidRPr="003A2731">
        <w:rPr>
          <w:rFonts w:ascii="Times New Roman" w:eastAsia="Times New Roman" w:hAnsi="Times New Roman" w:cs="Times New Roman"/>
          <w:sz w:val="28"/>
          <w:szCs w:val="28"/>
          <w:lang w:eastAsia="ru-RU"/>
        </w:rPr>
        <w:t xml:space="preserve">       Будущие успехи ребенка закладываются еще в раннем детстве. Помочь ему – это и ответственность и радость.</w:t>
      </w:r>
    </w:p>
    <w:p w:rsidR="003A2731" w:rsidRPr="003A2731" w:rsidRDefault="003A2731" w:rsidP="003A2731">
      <w:pPr>
        <w:spacing w:after="0" w:line="240" w:lineRule="auto"/>
        <w:rPr>
          <w:rFonts w:ascii="Times New Roman" w:hAnsi="Times New Roman" w:cs="Times New Roman"/>
          <w:b/>
          <w:sz w:val="28"/>
          <w:szCs w:val="28"/>
        </w:rPr>
      </w:pPr>
    </w:p>
    <w:p w:rsidR="003A2731" w:rsidRPr="003A2731" w:rsidRDefault="003A2731" w:rsidP="003A2731">
      <w:pPr>
        <w:spacing w:after="0" w:line="240" w:lineRule="auto"/>
        <w:rPr>
          <w:rFonts w:ascii="Times New Roman" w:hAnsi="Times New Roman" w:cs="Times New Roman"/>
          <w:b/>
          <w:sz w:val="28"/>
          <w:szCs w:val="28"/>
        </w:rPr>
      </w:pPr>
      <w:r w:rsidRPr="003A2731">
        <w:rPr>
          <w:rFonts w:ascii="Times New Roman" w:hAnsi="Times New Roman" w:cs="Times New Roman"/>
          <w:b/>
          <w:sz w:val="28"/>
          <w:szCs w:val="28"/>
        </w:rPr>
        <w:t>Литература</w:t>
      </w:r>
    </w:p>
    <w:p w:rsidR="003A2731" w:rsidRPr="003A2731" w:rsidRDefault="003A2731" w:rsidP="003A2731">
      <w:pPr>
        <w:spacing w:line="240" w:lineRule="auto"/>
        <w:rPr>
          <w:rFonts w:ascii="Times New Roman" w:hAnsi="Times New Roman" w:cs="Times New Roman"/>
          <w:sz w:val="28"/>
          <w:szCs w:val="28"/>
        </w:rPr>
      </w:pPr>
      <w:r w:rsidRPr="003A2731">
        <w:rPr>
          <w:rFonts w:ascii="Times New Roman" w:hAnsi="Times New Roman" w:cs="Times New Roman"/>
          <w:sz w:val="28"/>
          <w:szCs w:val="28"/>
        </w:rPr>
        <w:t>1. Аникеева Н. П. Воспитание игрой.- М., 1997.</w:t>
      </w:r>
      <w:r w:rsidRPr="003A2731">
        <w:rPr>
          <w:rFonts w:ascii="Times New Roman" w:hAnsi="Times New Roman" w:cs="Times New Roman"/>
          <w:sz w:val="28"/>
          <w:szCs w:val="28"/>
        </w:rPr>
        <w:br/>
        <w:t xml:space="preserve">2. Богуславская, З. М., Смирнова, Е. О. Развивающие игры для детей младшего дошкольного возраста. М., 1991. </w:t>
      </w:r>
      <w:r w:rsidRPr="003A2731">
        <w:rPr>
          <w:rFonts w:ascii="Times New Roman" w:hAnsi="Times New Roman" w:cs="Times New Roman"/>
          <w:sz w:val="28"/>
          <w:szCs w:val="28"/>
        </w:rPr>
        <w:br/>
        <w:t xml:space="preserve">3. Бондаренко, А. К., </w:t>
      </w:r>
      <w:proofErr w:type="spellStart"/>
      <w:r w:rsidRPr="003A2731">
        <w:rPr>
          <w:rFonts w:ascii="Times New Roman" w:hAnsi="Times New Roman" w:cs="Times New Roman"/>
          <w:sz w:val="28"/>
          <w:szCs w:val="28"/>
        </w:rPr>
        <w:t>Матусик</w:t>
      </w:r>
      <w:proofErr w:type="spellEnd"/>
      <w:r w:rsidRPr="003A2731">
        <w:rPr>
          <w:rFonts w:ascii="Times New Roman" w:hAnsi="Times New Roman" w:cs="Times New Roman"/>
          <w:sz w:val="28"/>
          <w:szCs w:val="28"/>
        </w:rPr>
        <w:t>, А. И. Воспитание детей в игре. - М., 1983.</w:t>
      </w:r>
      <w:r w:rsidRPr="003A2731">
        <w:rPr>
          <w:rFonts w:ascii="Times New Roman" w:hAnsi="Times New Roman" w:cs="Times New Roman"/>
          <w:sz w:val="28"/>
          <w:szCs w:val="28"/>
        </w:rPr>
        <w:br/>
        <w:t xml:space="preserve">4. </w:t>
      </w:r>
      <w:proofErr w:type="spellStart"/>
      <w:r w:rsidRPr="003A2731">
        <w:rPr>
          <w:rFonts w:ascii="Times New Roman" w:hAnsi="Times New Roman" w:cs="Times New Roman"/>
          <w:sz w:val="28"/>
          <w:szCs w:val="28"/>
        </w:rPr>
        <w:t>Выготский</w:t>
      </w:r>
      <w:proofErr w:type="spellEnd"/>
      <w:r w:rsidRPr="003A2731">
        <w:rPr>
          <w:rFonts w:ascii="Times New Roman" w:hAnsi="Times New Roman" w:cs="Times New Roman"/>
          <w:sz w:val="28"/>
          <w:szCs w:val="28"/>
        </w:rPr>
        <w:t xml:space="preserve"> Л.С. Игра и ее роль в психическом развитии ребенка. Вопросы психологии, 1966, № 6. – с. 62-76</w:t>
      </w:r>
      <w:r w:rsidRPr="003A2731">
        <w:rPr>
          <w:rFonts w:ascii="Times New Roman" w:hAnsi="Times New Roman" w:cs="Times New Roman"/>
          <w:sz w:val="28"/>
          <w:szCs w:val="28"/>
        </w:rPr>
        <w:br/>
      </w:r>
    </w:p>
    <w:p w:rsidR="003A2731" w:rsidRPr="003A2731" w:rsidRDefault="003A2731" w:rsidP="003A2731">
      <w:pPr>
        <w:pStyle w:val="a3"/>
        <w:jc w:val="both"/>
        <w:rPr>
          <w:sz w:val="28"/>
          <w:szCs w:val="28"/>
        </w:rPr>
      </w:pPr>
    </w:p>
    <w:p w:rsidR="003A2731" w:rsidRPr="003A2731" w:rsidRDefault="003A2731" w:rsidP="003A2731">
      <w:pPr>
        <w:spacing w:line="240" w:lineRule="auto"/>
        <w:rPr>
          <w:sz w:val="28"/>
          <w:szCs w:val="28"/>
        </w:rPr>
      </w:pPr>
    </w:p>
    <w:p w:rsidR="00833AB0" w:rsidRPr="003A2731" w:rsidRDefault="00833AB0">
      <w:pPr>
        <w:rPr>
          <w:sz w:val="28"/>
          <w:szCs w:val="28"/>
        </w:rPr>
      </w:pPr>
    </w:p>
    <w:sectPr w:rsidR="00833AB0" w:rsidRPr="003A2731" w:rsidSect="00DA16FE">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334" w:rsidRDefault="00B82334" w:rsidP="003A2731">
      <w:pPr>
        <w:spacing w:after="0" w:line="240" w:lineRule="auto"/>
      </w:pPr>
      <w:r>
        <w:separator/>
      </w:r>
    </w:p>
  </w:endnote>
  <w:endnote w:type="continuationSeparator" w:id="0">
    <w:p w:rsidR="00B82334" w:rsidRDefault="00B82334" w:rsidP="003A2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0896"/>
      <w:docPartObj>
        <w:docPartGallery w:val="Page Numbers (Bottom of Page)"/>
        <w:docPartUnique/>
      </w:docPartObj>
    </w:sdtPr>
    <w:sdtContent>
      <w:p w:rsidR="003A2731" w:rsidRDefault="00D84BE6">
        <w:pPr>
          <w:pStyle w:val="a7"/>
        </w:pPr>
        <w:fldSimple w:instr=" PAGE   \* MERGEFORMAT ">
          <w:r w:rsidR="00D11549">
            <w:rPr>
              <w:noProof/>
            </w:rPr>
            <w:t>1</w:t>
          </w:r>
        </w:fldSimple>
      </w:p>
    </w:sdtContent>
  </w:sdt>
  <w:p w:rsidR="003A2731" w:rsidRDefault="003A27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334" w:rsidRDefault="00B82334" w:rsidP="003A2731">
      <w:pPr>
        <w:spacing w:after="0" w:line="240" w:lineRule="auto"/>
      </w:pPr>
      <w:r>
        <w:separator/>
      </w:r>
    </w:p>
  </w:footnote>
  <w:footnote w:type="continuationSeparator" w:id="0">
    <w:p w:rsidR="00B82334" w:rsidRDefault="00B82334" w:rsidP="003A27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A2731"/>
    <w:rsid w:val="003A2731"/>
    <w:rsid w:val="00833AB0"/>
    <w:rsid w:val="00B82334"/>
    <w:rsid w:val="00BC2B83"/>
    <w:rsid w:val="00D11549"/>
    <w:rsid w:val="00D84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2731"/>
    <w:rPr>
      <w:b/>
      <w:bCs/>
    </w:rPr>
  </w:style>
  <w:style w:type="paragraph" w:styleId="a5">
    <w:name w:val="header"/>
    <w:basedOn w:val="a"/>
    <w:link w:val="a6"/>
    <w:uiPriority w:val="99"/>
    <w:semiHidden/>
    <w:unhideWhenUsed/>
    <w:rsid w:val="003A27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A2731"/>
  </w:style>
  <w:style w:type="paragraph" w:styleId="a7">
    <w:name w:val="footer"/>
    <w:basedOn w:val="a"/>
    <w:link w:val="a8"/>
    <w:uiPriority w:val="99"/>
    <w:unhideWhenUsed/>
    <w:rsid w:val="003A27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27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1128</Words>
  <Characters>6431</Characters>
  <Application>Microsoft Office Word</Application>
  <DocSecurity>0</DocSecurity>
  <Lines>53</Lines>
  <Paragraphs>15</Paragraphs>
  <ScaleCrop>false</ScaleCrop>
  <Company>RePack by SPecialiST</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Алексеевна</dc:creator>
  <cp:lastModifiedBy>Валентина Алексеевна</cp:lastModifiedBy>
  <cp:revision>2</cp:revision>
  <dcterms:created xsi:type="dcterms:W3CDTF">2018-05-23T17:25:00Z</dcterms:created>
  <dcterms:modified xsi:type="dcterms:W3CDTF">2018-05-23T17:33:00Z</dcterms:modified>
</cp:coreProperties>
</file>