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97" w:rsidRDefault="006954B2" w:rsidP="00535B97">
      <w:pPr>
        <w:spacing w:after="0"/>
        <w:jc w:val="right"/>
        <w:rPr>
          <w:rStyle w:val="fontstyle01"/>
          <w:rFonts w:ascii="Times New Roman" w:hAnsi="Times New Roman" w:cs="Times New Roman"/>
        </w:rPr>
      </w:pPr>
      <w:r w:rsidRPr="001A3AE9">
        <w:rPr>
          <w:rFonts w:ascii="Times New Roman" w:eastAsia="Times New Roman" w:hAnsi="Times New Roman" w:cs="Times New Roman"/>
          <w:b/>
          <w:sz w:val="28"/>
          <w:szCs w:val="28"/>
        </w:rPr>
        <w:t>Веретенникова Анастасия</w:t>
      </w:r>
      <w:proofErr w:type="gramStart"/>
      <w:r w:rsidR="001A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B97" w:rsidRPr="00B447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35B97" w:rsidRPr="00535B97">
        <w:rPr>
          <w:rStyle w:val="fontstyle01"/>
          <w:rFonts w:ascii="Times New Roman" w:hAnsi="Times New Roman" w:cs="Times New Roman"/>
          <w:sz w:val="28"/>
          <w:szCs w:val="28"/>
        </w:rPr>
        <w:t>студентка</w:t>
      </w:r>
      <w:r w:rsidR="00535B97">
        <w:rPr>
          <w:rStyle w:val="fontstyle01"/>
          <w:rFonts w:ascii="Times New Roman" w:hAnsi="Times New Roman" w:cs="Times New Roman"/>
          <w:sz w:val="28"/>
          <w:szCs w:val="28"/>
        </w:rPr>
        <w:t>,</w:t>
      </w:r>
    </w:p>
    <w:p w:rsidR="00535B97" w:rsidRPr="00535B97" w:rsidRDefault="00535B97" w:rsidP="00535B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B97">
        <w:rPr>
          <w:rStyle w:val="fontstyle01"/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535B97">
        <w:rPr>
          <w:rStyle w:val="fontstyle01"/>
          <w:rFonts w:ascii="Times New Roman" w:hAnsi="Times New Roman" w:cs="Times New Roman"/>
          <w:i w:val="0"/>
          <w:sz w:val="28"/>
          <w:szCs w:val="28"/>
        </w:rPr>
        <w:t>Тутолмин</w:t>
      </w:r>
      <w:proofErr w:type="spellEnd"/>
      <w:r w:rsidRPr="00535B97">
        <w:rPr>
          <w:rStyle w:val="fontstyle01"/>
          <w:rFonts w:ascii="Times New Roman" w:hAnsi="Times New Roman" w:cs="Times New Roman"/>
          <w:i w:val="0"/>
          <w:sz w:val="28"/>
          <w:szCs w:val="28"/>
        </w:rPr>
        <w:t xml:space="preserve"> Александр Викторович,</w:t>
      </w:r>
      <w:r w:rsidRPr="00535B9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535B9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GrandPh</w:t>
      </w:r>
      <w:proofErr w:type="spellEnd"/>
      <w:r w:rsidRPr="00535B97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535B9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</w:t>
      </w:r>
      <w:r w:rsidRPr="00535B97">
        <w:rPr>
          <w:rStyle w:val="fontstyle01"/>
          <w:rFonts w:ascii="Times New Roman" w:hAnsi="Times New Roman" w:cs="Times New Roman"/>
          <w:sz w:val="28"/>
          <w:szCs w:val="28"/>
        </w:rPr>
        <w:t xml:space="preserve">., д-р </w:t>
      </w:r>
      <w:proofErr w:type="spellStart"/>
      <w:r w:rsidRPr="00535B97">
        <w:rPr>
          <w:rStyle w:val="fontstyle0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535B97">
        <w:rPr>
          <w:rStyle w:val="fontstyle01"/>
          <w:rFonts w:ascii="Times New Roman" w:hAnsi="Times New Roman" w:cs="Times New Roman"/>
          <w:sz w:val="28"/>
          <w:szCs w:val="28"/>
        </w:rPr>
        <w:t>. наук, профессор</w:t>
      </w:r>
    </w:p>
    <w:p w:rsidR="00535B97" w:rsidRPr="00535B97" w:rsidRDefault="00535B97" w:rsidP="00535B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B97">
        <w:rPr>
          <w:rStyle w:val="fontstyle01"/>
          <w:rFonts w:ascii="Times New Roman" w:hAnsi="Times New Roman" w:cs="Times New Roman"/>
          <w:sz w:val="28"/>
          <w:szCs w:val="28"/>
        </w:rPr>
        <w:t>ФГБОУ ВО ГИПУ им. В.Г. Короленко, г. Глазов</w:t>
      </w:r>
    </w:p>
    <w:p w:rsidR="00535B97" w:rsidRDefault="00535B97" w:rsidP="00210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78" w:rsidRDefault="0021025A" w:rsidP="0021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25A">
        <w:rPr>
          <w:rFonts w:ascii="Times New Roman" w:hAnsi="Times New Roman" w:cs="Times New Roman"/>
          <w:b/>
          <w:sz w:val="28"/>
          <w:szCs w:val="28"/>
        </w:rPr>
        <w:t xml:space="preserve">Игровые технологии в формировании музыкальной грамотности младших школьников во </w:t>
      </w:r>
      <w:proofErr w:type="spellStart"/>
      <w:r w:rsidRPr="0021025A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21025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35B97" w:rsidRPr="00F70CC5" w:rsidRDefault="00535B97" w:rsidP="00535B97">
      <w:pPr>
        <w:spacing w:after="0"/>
        <w:jc w:val="center"/>
        <w:rPr>
          <w:rStyle w:val="fontstyle21"/>
          <w:rFonts w:ascii="Times New Roman" w:hAnsi="Times New Roman" w:cs="Times New Roman"/>
          <w:bCs w:val="0"/>
        </w:rPr>
      </w:pPr>
    </w:p>
    <w:p w:rsidR="00535B97" w:rsidRPr="001A3AE9" w:rsidRDefault="00535B97" w:rsidP="00535B97">
      <w:pPr>
        <w:ind w:firstLine="709"/>
        <w:jc w:val="both"/>
        <w:rPr>
          <w:rStyle w:val="fontstyle21"/>
          <w:rFonts w:ascii="Times New Roman" w:hAnsi="Times New Roman" w:cs="Times New Roman"/>
        </w:rPr>
      </w:pPr>
      <w:r w:rsidRPr="001A3AE9">
        <w:rPr>
          <w:rStyle w:val="fontstyle21"/>
          <w:rFonts w:ascii="Times New Roman" w:hAnsi="Times New Roman" w:cs="Times New Roman"/>
        </w:rPr>
        <w:t xml:space="preserve">Аннотация. </w:t>
      </w:r>
      <w:r w:rsidRPr="001A3AE9">
        <w:rPr>
          <w:rStyle w:val="fontstyle31"/>
          <w:rFonts w:ascii="Times New Roman" w:hAnsi="Times New Roman" w:cs="Times New Roman"/>
          <w:sz w:val="28"/>
          <w:szCs w:val="28"/>
        </w:rPr>
        <w:t xml:space="preserve">В статье рассматриваются теоретические основы </w:t>
      </w:r>
      <w:r w:rsidRPr="001A3AE9">
        <w:rPr>
          <w:rFonts w:ascii="Times New Roman" w:hAnsi="Times New Roman" w:cs="Times New Roman"/>
          <w:sz w:val="28"/>
          <w:szCs w:val="28"/>
        </w:rPr>
        <w:t xml:space="preserve">формировании музыкальной грамотности младших школьников во </w:t>
      </w:r>
      <w:proofErr w:type="spellStart"/>
      <w:r w:rsidRPr="001A3A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A3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AE9">
        <w:rPr>
          <w:rFonts w:ascii="Times New Roman" w:hAnsi="Times New Roman" w:cs="Times New Roman"/>
          <w:sz w:val="28"/>
          <w:szCs w:val="28"/>
        </w:rPr>
        <w:t>деятельности</w:t>
      </w:r>
      <w:r w:rsidRPr="001A3AE9">
        <w:rPr>
          <w:rStyle w:val="fontstyle31"/>
          <w:rFonts w:ascii="Times New Roman" w:hAnsi="Times New Roman" w:cs="Times New Roman"/>
          <w:sz w:val="28"/>
          <w:szCs w:val="28"/>
        </w:rPr>
        <w:t>с</w:t>
      </w:r>
      <w:proofErr w:type="spellEnd"/>
      <w:r w:rsidRPr="001A3AE9">
        <w:rPr>
          <w:rStyle w:val="fontstyle31"/>
          <w:rFonts w:ascii="Times New Roman" w:hAnsi="Times New Roman" w:cs="Times New Roman"/>
          <w:sz w:val="28"/>
          <w:szCs w:val="28"/>
        </w:rPr>
        <w:t xml:space="preserve"> применением игровых образовательных технологий. Дана характеристика компонентов музыкальной грамотности у младших школьников, </w:t>
      </w:r>
      <w:proofErr w:type="spellStart"/>
      <w:r w:rsidRPr="001A3AE9">
        <w:rPr>
          <w:rStyle w:val="fontstyle31"/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1A3AE9">
        <w:rPr>
          <w:rStyle w:val="fontstyle31"/>
          <w:rFonts w:ascii="Times New Roman" w:hAnsi="Times New Roman" w:cs="Times New Roman"/>
          <w:sz w:val="28"/>
          <w:szCs w:val="28"/>
        </w:rPr>
        <w:t xml:space="preserve"> показатели и организационно-методические условия их развития. Обоснована эффективность игровых технологий (</w:t>
      </w:r>
      <w:r w:rsidR="00612E0F" w:rsidRPr="001A3AE9">
        <w:rPr>
          <w:rStyle w:val="fontstyle31"/>
          <w:rFonts w:ascii="Times New Roman" w:hAnsi="Times New Roman" w:cs="Times New Roman"/>
          <w:i/>
          <w:sz w:val="28"/>
          <w:szCs w:val="28"/>
        </w:rPr>
        <w:t>обучающие, развивающие</w:t>
      </w:r>
      <w:r w:rsidR="006E1063" w:rsidRPr="001A3AE9">
        <w:rPr>
          <w:rStyle w:val="fontstyle31"/>
          <w:rFonts w:ascii="Times New Roman" w:hAnsi="Times New Roman" w:cs="Times New Roman"/>
          <w:i/>
          <w:sz w:val="28"/>
          <w:szCs w:val="28"/>
        </w:rPr>
        <w:t>,</w:t>
      </w:r>
      <w:r w:rsidR="00612E0F" w:rsidRPr="001A3AE9">
        <w:rPr>
          <w:rStyle w:val="fontstyle31"/>
          <w:rFonts w:ascii="Times New Roman" w:hAnsi="Times New Roman" w:cs="Times New Roman"/>
          <w:i/>
          <w:sz w:val="28"/>
          <w:szCs w:val="28"/>
        </w:rPr>
        <w:t xml:space="preserve"> диагностические музыкальные игры</w:t>
      </w:r>
      <w:r w:rsidRPr="001A3AE9">
        <w:rPr>
          <w:rStyle w:val="fontstyle31"/>
          <w:rFonts w:ascii="Times New Roman" w:hAnsi="Times New Roman" w:cs="Times New Roman"/>
          <w:sz w:val="28"/>
          <w:szCs w:val="28"/>
        </w:rPr>
        <w:t xml:space="preserve">) </w:t>
      </w:r>
      <w:r w:rsidR="006E1063" w:rsidRPr="001A3AE9">
        <w:rPr>
          <w:rStyle w:val="fontstyle31"/>
          <w:rFonts w:ascii="Times New Roman" w:hAnsi="Times New Roman" w:cs="Times New Roman"/>
          <w:sz w:val="28"/>
          <w:szCs w:val="28"/>
        </w:rPr>
        <w:t xml:space="preserve">в </w:t>
      </w:r>
      <w:r w:rsidR="006E1063" w:rsidRPr="001A3AE9">
        <w:rPr>
          <w:rFonts w:ascii="Times New Roman" w:hAnsi="Times New Roman" w:cs="Times New Roman"/>
          <w:sz w:val="28"/>
          <w:szCs w:val="28"/>
        </w:rPr>
        <w:t>формировании</w:t>
      </w:r>
      <w:r w:rsidR="002E04BB" w:rsidRPr="001A3AE9">
        <w:rPr>
          <w:rFonts w:ascii="Times New Roman" w:hAnsi="Times New Roman" w:cs="Times New Roman"/>
          <w:sz w:val="28"/>
          <w:szCs w:val="28"/>
        </w:rPr>
        <w:t xml:space="preserve"> музыкальной грамотности младших школьников во </w:t>
      </w:r>
      <w:proofErr w:type="spellStart"/>
      <w:r w:rsidR="002E04BB" w:rsidRPr="001A3A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2E04BB" w:rsidRPr="001A3AE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A3AE9">
        <w:rPr>
          <w:rStyle w:val="fontstyle31"/>
          <w:rFonts w:ascii="Times New Roman" w:hAnsi="Times New Roman" w:cs="Times New Roman"/>
          <w:sz w:val="28"/>
          <w:szCs w:val="28"/>
        </w:rPr>
        <w:t xml:space="preserve">, экспериментально проверена гипотеза о необходимости </w:t>
      </w:r>
      <w:r w:rsidR="002E04BB" w:rsidRPr="001A3AE9">
        <w:rPr>
          <w:rStyle w:val="fontstyle31"/>
          <w:rFonts w:ascii="Times New Roman" w:hAnsi="Times New Roman" w:cs="Times New Roman"/>
          <w:sz w:val="28"/>
          <w:szCs w:val="28"/>
        </w:rPr>
        <w:t>применения игровых технологий в</w:t>
      </w:r>
      <w:r w:rsidR="002E04BB" w:rsidRPr="001A3AE9">
        <w:rPr>
          <w:rFonts w:ascii="Times New Roman" w:hAnsi="Times New Roman" w:cs="Times New Roman"/>
          <w:sz w:val="28"/>
          <w:szCs w:val="28"/>
        </w:rPr>
        <w:t xml:space="preserve">формировании музыкальной грамотности младших школьников во </w:t>
      </w:r>
      <w:proofErr w:type="spellStart"/>
      <w:r w:rsidR="002E04BB" w:rsidRPr="001A3A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2E04BB" w:rsidRPr="001A3AE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E04BB" w:rsidRPr="001A3AE9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612E0F" w:rsidRDefault="00535B97" w:rsidP="00535B97">
      <w:pPr>
        <w:ind w:firstLine="709"/>
        <w:jc w:val="both"/>
        <w:rPr>
          <w:rStyle w:val="fontstyle21"/>
          <w:rFonts w:ascii="Times New Roman" w:hAnsi="Times New Roman" w:cs="Times New Roman"/>
        </w:rPr>
      </w:pPr>
      <w:proofErr w:type="gramStart"/>
      <w:r w:rsidRPr="00F70CC5">
        <w:rPr>
          <w:rStyle w:val="fontstyle21"/>
          <w:rFonts w:ascii="Times New Roman" w:hAnsi="Times New Roman" w:cs="Times New Roman"/>
        </w:rPr>
        <w:t>Ключевые слова:</w:t>
      </w:r>
      <w:r w:rsidR="001A3AE9">
        <w:rPr>
          <w:rStyle w:val="fontstyle21"/>
          <w:rFonts w:ascii="Times New Roman" w:hAnsi="Times New Roman" w:cs="Times New Roman"/>
        </w:rPr>
        <w:t xml:space="preserve"> </w:t>
      </w:r>
      <w:r w:rsidR="00612E0F" w:rsidRPr="00612E0F">
        <w:rPr>
          <w:rStyle w:val="fontstyle21"/>
          <w:rFonts w:ascii="Times New Roman" w:hAnsi="Times New Roman" w:cs="Times New Roman"/>
          <w:b w:val="0"/>
        </w:rPr>
        <w:t>музыкальная грамотность, музыкальная грамота, музыкальная азбука, музыкальный букварь, музыкальная математика, игровые технологии,</w:t>
      </w:r>
      <w:r w:rsidR="001A3AE9">
        <w:rPr>
          <w:rStyle w:val="fontstyle21"/>
          <w:rFonts w:ascii="Times New Roman" w:hAnsi="Times New Roman" w:cs="Times New Roman"/>
          <w:b w:val="0"/>
        </w:rPr>
        <w:t xml:space="preserve"> </w:t>
      </w:r>
      <w:proofErr w:type="spellStart"/>
      <w:r w:rsidR="00612E0F" w:rsidRPr="00612E0F">
        <w:rPr>
          <w:rStyle w:val="fontstyle21"/>
          <w:rFonts w:ascii="Times New Roman" w:hAnsi="Times New Roman" w:cs="Times New Roman"/>
          <w:b w:val="0"/>
        </w:rPr>
        <w:t>внеучебная</w:t>
      </w:r>
      <w:proofErr w:type="spellEnd"/>
      <w:r w:rsidR="00612E0F" w:rsidRPr="00612E0F">
        <w:rPr>
          <w:rStyle w:val="fontstyle21"/>
          <w:rFonts w:ascii="Times New Roman" w:hAnsi="Times New Roman" w:cs="Times New Roman"/>
          <w:b w:val="0"/>
        </w:rPr>
        <w:t xml:space="preserve"> деятельность, музыкальная гостиная.</w:t>
      </w:r>
      <w:proofErr w:type="gramEnd"/>
    </w:p>
    <w:p w:rsidR="0021025A" w:rsidRDefault="0021025A" w:rsidP="00805FFC">
      <w:pPr>
        <w:jc w:val="both"/>
        <w:rPr>
          <w:b/>
        </w:rPr>
      </w:pPr>
    </w:p>
    <w:p w:rsidR="003A7102" w:rsidRDefault="003A7102" w:rsidP="00805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Музыкально-образовательная деятельность в ряду разнообразных вид</w:t>
      </w:r>
      <w:r w:rsidR="003627B2">
        <w:rPr>
          <w:rFonts w:ascii="Times New Roman" w:hAnsi="Times New Roman" w:cs="Times New Roman"/>
          <w:sz w:val="28"/>
          <w:szCs w:val="28"/>
        </w:rPr>
        <w:t>ов музыкальной деятельности, та</w:t>
      </w:r>
      <w:r>
        <w:rPr>
          <w:rFonts w:ascii="Times New Roman" w:hAnsi="Times New Roman" w:cs="Times New Roman"/>
          <w:sz w:val="28"/>
          <w:szCs w:val="28"/>
        </w:rPr>
        <w:t xml:space="preserve">ких как слушание (восприятие) музыки, пение,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творчество, в общеобразовательной школезанимает скромное место. Считается, что учить </w:t>
      </w:r>
      <w:r w:rsidR="003627B2">
        <w:rPr>
          <w:rFonts w:ascii="Times New Roman" w:hAnsi="Times New Roman" w:cs="Times New Roman"/>
          <w:sz w:val="28"/>
          <w:szCs w:val="28"/>
        </w:rPr>
        <w:t>серьёзно, т.е. последовательно овладевать музыкальной грамотностью, - необязательно. Это удел специализированных музыкальных школ для одарённых детей. Хотя все однозначно признают, что без овладения языком, речью; без освоения азбукой, грамматикой, литературным чтением</w:t>
      </w:r>
      <w:r w:rsidR="00416447">
        <w:rPr>
          <w:rFonts w:ascii="Times New Roman" w:hAnsi="Times New Roman" w:cs="Times New Roman"/>
          <w:sz w:val="28"/>
          <w:szCs w:val="28"/>
        </w:rPr>
        <w:t xml:space="preserve">, логическим мышлением - </w:t>
      </w:r>
      <w:r w:rsidR="003627B2">
        <w:rPr>
          <w:rFonts w:ascii="Times New Roman" w:hAnsi="Times New Roman" w:cs="Times New Roman"/>
          <w:sz w:val="28"/>
          <w:szCs w:val="28"/>
        </w:rPr>
        <w:t xml:space="preserve"> невозможно взрастить человека умного и культурного.</w:t>
      </w:r>
    </w:p>
    <w:p w:rsidR="003A7102" w:rsidRDefault="006954B2" w:rsidP="0097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Справедливости ради надо заметить, что в программах по музыке для начальной школы имеется материал по формированию элементарной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музыкальной грамотности у младших школьников. Он носит пропедевтический характер и предельно фор</w:t>
      </w:r>
      <w:r w:rsidR="002E571F">
        <w:rPr>
          <w:rFonts w:ascii="Times New Roman" w:hAnsi="Times New Roman" w:cs="Times New Roman"/>
          <w:sz w:val="28"/>
          <w:szCs w:val="28"/>
        </w:rPr>
        <w:t>мализован. Объясняется это, по-видимо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E571F">
        <w:rPr>
          <w:rFonts w:ascii="Times New Roman" w:hAnsi="Times New Roman" w:cs="Times New Roman"/>
          <w:sz w:val="28"/>
          <w:szCs w:val="28"/>
        </w:rPr>
        <w:t xml:space="preserve"> тем, что по концептуальной мысли академика Д.Б. </w:t>
      </w:r>
      <w:proofErr w:type="spellStart"/>
      <w:r w:rsidR="002E571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2E571F">
        <w:rPr>
          <w:rFonts w:ascii="Times New Roman" w:hAnsi="Times New Roman" w:cs="Times New Roman"/>
          <w:sz w:val="28"/>
          <w:szCs w:val="28"/>
        </w:rPr>
        <w:t>: «музыкальное воспитание (в образовательной школе) – это воспитание не музыканта, а воспитание человека».  Тем не менее, и для детей, обучающихся в музыкальных школах, элементарная теория музыки преподаётся занимательно, с применением музыкально-дидактических игр. Следовательно, и для младших школьников</w:t>
      </w:r>
      <w:r w:rsidR="00976940">
        <w:rPr>
          <w:rFonts w:ascii="Times New Roman" w:hAnsi="Times New Roman" w:cs="Times New Roman"/>
          <w:sz w:val="28"/>
          <w:szCs w:val="28"/>
        </w:rPr>
        <w:t xml:space="preserve"> необходимо всемерно разнообразить их музыкально-образовательную деятельность современными игровыми технологиями.</w:t>
      </w:r>
    </w:p>
    <w:p w:rsidR="0021025A" w:rsidRPr="00884475" w:rsidRDefault="0021025A" w:rsidP="0021025A">
      <w:pPr>
        <w:rPr>
          <w:rFonts w:ascii="Times New Roman" w:hAnsi="Times New Roman" w:cs="Times New Roman"/>
          <w:sz w:val="28"/>
          <w:szCs w:val="28"/>
        </w:rPr>
      </w:pPr>
      <w:r w:rsidRPr="0088447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16447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884475">
        <w:rPr>
          <w:rFonts w:ascii="Times New Roman" w:hAnsi="Times New Roman" w:cs="Times New Roman"/>
          <w:sz w:val="28"/>
          <w:szCs w:val="28"/>
        </w:rPr>
        <w:t xml:space="preserve">исследования обусловлена необходимостью преодоления </w:t>
      </w:r>
      <w:r w:rsidR="00976940">
        <w:rPr>
          <w:rFonts w:ascii="Times New Roman" w:hAnsi="Times New Roman" w:cs="Times New Roman"/>
          <w:sz w:val="28"/>
          <w:szCs w:val="28"/>
        </w:rPr>
        <w:t>п</w:t>
      </w:r>
      <w:r w:rsidRPr="00884475">
        <w:rPr>
          <w:rFonts w:ascii="Times New Roman" w:hAnsi="Times New Roman" w:cs="Times New Roman"/>
          <w:i/>
          <w:iCs/>
          <w:sz w:val="28"/>
          <w:szCs w:val="28"/>
        </w:rPr>
        <w:t>ротиворечия</w:t>
      </w:r>
      <w:r w:rsidRPr="00884475">
        <w:rPr>
          <w:rFonts w:ascii="Times New Roman" w:hAnsi="Times New Roman" w:cs="Times New Roman"/>
          <w:sz w:val="28"/>
          <w:szCs w:val="28"/>
        </w:rPr>
        <w:t>между:</w:t>
      </w:r>
    </w:p>
    <w:p w:rsidR="0021025A" w:rsidRPr="00884475" w:rsidRDefault="0021025A" w:rsidP="00210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84475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теоретически </w:t>
      </w:r>
      <w:r w:rsidRPr="00884475">
        <w:rPr>
          <w:rFonts w:ascii="Times New Roman" w:hAnsi="Times New Roman" w:cs="Times New Roman"/>
          <w:sz w:val="28"/>
          <w:szCs w:val="28"/>
        </w:rPr>
        <w:t xml:space="preserve">разработанными </w:t>
      </w:r>
      <w:r>
        <w:rPr>
          <w:rFonts w:ascii="Times New Roman" w:hAnsi="Times New Roman" w:cs="Times New Roman"/>
          <w:sz w:val="28"/>
          <w:szCs w:val="28"/>
        </w:rPr>
        <w:t xml:space="preserve">подходами к </w:t>
      </w:r>
      <w:r w:rsidR="002600C7">
        <w:rPr>
          <w:rFonts w:ascii="Times New Roman" w:hAnsi="Times New Roman" w:cs="Times New Roman"/>
          <w:sz w:val="28"/>
          <w:szCs w:val="28"/>
        </w:rPr>
        <w:t xml:space="preserve">музыкальному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612E0F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884475">
        <w:rPr>
          <w:rFonts w:ascii="Times New Roman" w:hAnsi="Times New Roman" w:cs="Times New Roman"/>
          <w:sz w:val="28"/>
          <w:szCs w:val="28"/>
        </w:rPr>
        <w:t xml:space="preserve">, </w:t>
      </w:r>
      <w:r w:rsidRPr="00884475">
        <w:rPr>
          <w:rFonts w:ascii="Times New Roman" w:hAnsi="Times New Roman" w:cs="Times New Roman"/>
          <w:i/>
          <w:iCs/>
          <w:sz w:val="28"/>
          <w:szCs w:val="28"/>
        </w:rPr>
        <w:t xml:space="preserve">и … </w:t>
      </w:r>
    </w:p>
    <w:p w:rsidR="0021025A" w:rsidRPr="00884475" w:rsidRDefault="0021025A" w:rsidP="00210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475">
        <w:rPr>
          <w:rFonts w:ascii="Times New Roman" w:hAnsi="Times New Roman" w:cs="Times New Roman"/>
          <w:sz w:val="28"/>
          <w:szCs w:val="28"/>
        </w:rPr>
        <w:t xml:space="preserve">недостаточным освещением данной темы </w:t>
      </w:r>
      <w:r w:rsidR="002600C7">
        <w:rPr>
          <w:rFonts w:ascii="Times New Roman" w:hAnsi="Times New Roman" w:cs="Times New Roman"/>
          <w:sz w:val="28"/>
          <w:szCs w:val="28"/>
        </w:rPr>
        <w:t>- формирован</w:t>
      </w:r>
      <w:r w:rsidR="002600C7" w:rsidRPr="002600C7">
        <w:rPr>
          <w:rFonts w:ascii="Times New Roman" w:hAnsi="Times New Roman" w:cs="Times New Roman"/>
          <w:sz w:val="28"/>
          <w:szCs w:val="28"/>
        </w:rPr>
        <w:t>и</w:t>
      </w:r>
      <w:r w:rsidR="002600C7">
        <w:rPr>
          <w:rFonts w:ascii="Times New Roman" w:hAnsi="Times New Roman" w:cs="Times New Roman"/>
          <w:sz w:val="28"/>
          <w:szCs w:val="28"/>
        </w:rPr>
        <w:t>я</w:t>
      </w:r>
      <w:r w:rsidR="002600C7" w:rsidRPr="002600C7">
        <w:rPr>
          <w:rFonts w:ascii="Times New Roman" w:hAnsi="Times New Roman" w:cs="Times New Roman"/>
          <w:sz w:val="28"/>
          <w:szCs w:val="28"/>
        </w:rPr>
        <w:t xml:space="preserve"> музыкальной грамотности младших школьников</w:t>
      </w:r>
      <w:r w:rsidR="001A3AE9">
        <w:rPr>
          <w:rFonts w:ascii="Times New Roman" w:hAnsi="Times New Roman" w:cs="Times New Roman"/>
          <w:sz w:val="28"/>
          <w:szCs w:val="28"/>
        </w:rPr>
        <w:t xml:space="preserve"> </w:t>
      </w:r>
      <w:r w:rsidRPr="00884475">
        <w:rPr>
          <w:rFonts w:ascii="Times New Roman" w:hAnsi="Times New Roman" w:cs="Times New Roman"/>
          <w:sz w:val="28"/>
          <w:szCs w:val="28"/>
        </w:rPr>
        <w:t>в</w:t>
      </w:r>
      <w:r w:rsidRPr="00884475">
        <w:rPr>
          <w:rFonts w:ascii="Times New Roman" w:hAnsi="Times New Roman" w:cs="Times New Roman"/>
          <w:i/>
          <w:iCs/>
          <w:sz w:val="28"/>
          <w:szCs w:val="28"/>
        </w:rPr>
        <w:t xml:space="preserve"> методических </w:t>
      </w:r>
      <w:r w:rsidRPr="00884475">
        <w:rPr>
          <w:rFonts w:ascii="Times New Roman" w:hAnsi="Times New Roman" w:cs="Times New Roman"/>
          <w:sz w:val="28"/>
          <w:szCs w:val="28"/>
        </w:rPr>
        <w:t>разработках;</w:t>
      </w:r>
    </w:p>
    <w:p w:rsidR="0021025A" w:rsidRDefault="0021025A" w:rsidP="00210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475">
        <w:rPr>
          <w:rFonts w:ascii="Times New Roman" w:hAnsi="Times New Roman" w:cs="Times New Roman"/>
          <w:sz w:val="28"/>
          <w:szCs w:val="28"/>
        </w:rPr>
        <w:t>недостаточным их применением в</w:t>
      </w:r>
      <w:r w:rsidRPr="00884475">
        <w:rPr>
          <w:rFonts w:ascii="Times New Roman" w:hAnsi="Times New Roman" w:cs="Times New Roman"/>
          <w:i/>
          <w:iCs/>
          <w:sz w:val="28"/>
          <w:szCs w:val="28"/>
        </w:rPr>
        <w:t xml:space="preserve"> практике </w:t>
      </w:r>
      <w:r>
        <w:rPr>
          <w:rFonts w:ascii="Times New Roman" w:hAnsi="Times New Roman" w:cs="Times New Roman"/>
          <w:sz w:val="28"/>
          <w:szCs w:val="28"/>
        </w:rPr>
        <w:t>начальной школы.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sz w:val="28"/>
          <w:szCs w:val="28"/>
        </w:rPr>
      </w:pPr>
      <w:r w:rsidRPr="00E66617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21025A" w:rsidRPr="00884475" w:rsidRDefault="002600C7" w:rsidP="002600C7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педагогические условия формирования</w:t>
      </w:r>
      <w:r w:rsidRPr="002600C7">
        <w:rPr>
          <w:rFonts w:ascii="Times New Roman" w:hAnsi="Times New Roman" w:cs="Times New Roman"/>
          <w:sz w:val="28"/>
          <w:szCs w:val="28"/>
        </w:rPr>
        <w:t xml:space="preserve"> музыкальной грамотности младших школьников</w:t>
      </w:r>
      <w:r w:rsidR="0021025A" w:rsidRPr="00884475">
        <w:rPr>
          <w:rFonts w:ascii="Times New Roman" w:hAnsi="Times New Roman" w:cs="Times New Roman"/>
          <w:sz w:val="28"/>
          <w:szCs w:val="28"/>
        </w:rPr>
        <w:t>?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sz w:val="28"/>
          <w:szCs w:val="28"/>
        </w:rPr>
      </w:pPr>
      <w:r w:rsidRPr="00E6661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1025A" w:rsidRDefault="0021025A" w:rsidP="002600C7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84475">
        <w:rPr>
          <w:rFonts w:ascii="Times New Roman" w:hAnsi="Times New Roman" w:cs="Times New Roman"/>
          <w:sz w:val="28"/>
          <w:szCs w:val="28"/>
        </w:rPr>
        <w:t xml:space="preserve">Выявить педагогические условия </w:t>
      </w:r>
      <w:r w:rsidR="002600C7" w:rsidRPr="00884475">
        <w:rPr>
          <w:rFonts w:ascii="Times New Roman" w:hAnsi="Times New Roman" w:cs="Times New Roman"/>
          <w:sz w:val="28"/>
          <w:szCs w:val="28"/>
        </w:rPr>
        <w:t>эффективности</w:t>
      </w:r>
      <w:r w:rsidR="002600C7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600C7" w:rsidRPr="002600C7">
        <w:rPr>
          <w:rFonts w:ascii="Times New Roman" w:hAnsi="Times New Roman" w:cs="Times New Roman"/>
          <w:sz w:val="28"/>
          <w:szCs w:val="28"/>
        </w:rPr>
        <w:t xml:space="preserve"> музыкальной грамотности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sz w:val="28"/>
          <w:szCs w:val="28"/>
        </w:rPr>
      </w:pPr>
      <w:r w:rsidRPr="00E66617">
        <w:rPr>
          <w:rFonts w:ascii="Times New Roman" w:hAnsi="Times New Roman" w:cs="Times New Roman"/>
          <w:b/>
          <w:sz w:val="28"/>
          <w:szCs w:val="28"/>
        </w:rPr>
        <w:t>Объект:</w:t>
      </w:r>
    </w:p>
    <w:p w:rsidR="0021025A" w:rsidRDefault="0021025A" w:rsidP="0021025A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84475">
        <w:rPr>
          <w:rFonts w:ascii="Times New Roman" w:hAnsi="Times New Roman" w:cs="Times New Roman"/>
          <w:sz w:val="28"/>
          <w:szCs w:val="28"/>
        </w:rPr>
        <w:t xml:space="preserve"> Процесс педагогически организованного </w:t>
      </w:r>
      <w:r w:rsidR="002600C7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022F34">
        <w:rPr>
          <w:rFonts w:ascii="Times New Roman" w:hAnsi="Times New Roman" w:cs="Times New Roman"/>
          <w:sz w:val="28"/>
          <w:szCs w:val="28"/>
        </w:rPr>
        <w:t>воспитания младших</w:t>
      </w:r>
      <w:r w:rsidRPr="00884475">
        <w:rPr>
          <w:rFonts w:ascii="Times New Roman" w:hAnsi="Times New Roman" w:cs="Times New Roman"/>
          <w:sz w:val="28"/>
          <w:szCs w:val="28"/>
        </w:rPr>
        <w:t xml:space="preserve"> школьников 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sz w:val="28"/>
          <w:szCs w:val="28"/>
        </w:rPr>
      </w:pPr>
      <w:r w:rsidRPr="00E66617">
        <w:rPr>
          <w:rFonts w:ascii="Times New Roman" w:hAnsi="Times New Roman" w:cs="Times New Roman"/>
          <w:b/>
          <w:sz w:val="28"/>
          <w:szCs w:val="28"/>
        </w:rPr>
        <w:t>Предмет:</w:t>
      </w:r>
    </w:p>
    <w:p w:rsidR="0021025A" w:rsidRDefault="002600C7" w:rsidP="002600C7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600C7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  <w:r>
        <w:rPr>
          <w:rFonts w:ascii="Times New Roman" w:hAnsi="Times New Roman" w:cs="Times New Roman"/>
          <w:sz w:val="28"/>
          <w:szCs w:val="28"/>
        </w:rPr>
        <w:t>на внеурочных заняти</w:t>
      </w:r>
      <w:r w:rsidR="00EF1D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025A">
        <w:rPr>
          <w:rFonts w:ascii="Times New Roman" w:hAnsi="Times New Roman" w:cs="Times New Roman"/>
          <w:sz w:val="28"/>
          <w:szCs w:val="28"/>
        </w:rPr>
        <w:t xml:space="preserve">в </w:t>
      </w:r>
      <w:r w:rsidR="0021025A" w:rsidRPr="00884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21025A">
        <w:rPr>
          <w:rFonts w:ascii="Times New Roman" w:hAnsi="Times New Roman" w:cs="Times New Roman"/>
          <w:sz w:val="28"/>
          <w:szCs w:val="28"/>
        </w:rPr>
        <w:t>гостиной</w:t>
      </w:r>
      <w:r w:rsidR="0021025A" w:rsidRPr="008844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sz w:val="28"/>
          <w:szCs w:val="28"/>
        </w:rPr>
      </w:pPr>
      <w:r w:rsidRPr="00E66617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21025A" w:rsidRPr="006E068C" w:rsidRDefault="0021025A" w:rsidP="004164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068C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600C7" w:rsidRPr="002600C7">
        <w:rPr>
          <w:rFonts w:ascii="Times New Roman" w:hAnsi="Times New Roman" w:cs="Times New Roman"/>
          <w:sz w:val="28"/>
          <w:szCs w:val="28"/>
        </w:rPr>
        <w:t xml:space="preserve">формирования музыкальной грамотности младших школьников </w:t>
      </w:r>
      <w:r w:rsidRPr="006E068C">
        <w:rPr>
          <w:rFonts w:ascii="Times New Roman" w:hAnsi="Times New Roman" w:cs="Times New Roman"/>
          <w:sz w:val="28"/>
          <w:szCs w:val="28"/>
        </w:rPr>
        <w:t>обеспечат:</w:t>
      </w:r>
    </w:p>
    <w:p w:rsidR="0021025A" w:rsidRPr="006E068C" w:rsidRDefault="0021025A" w:rsidP="0021025A">
      <w:pPr>
        <w:rPr>
          <w:rFonts w:ascii="Times New Roman" w:hAnsi="Times New Roman" w:cs="Times New Roman"/>
          <w:sz w:val="28"/>
          <w:szCs w:val="28"/>
        </w:rPr>
      </w:pPr>
      <w:r w:rsidRPr="006E068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*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ознакомление младших школьников с основами </w:t>
      </w:r>
      <w:r w:rsidR="002600C7">
        <w:rPr>
          <w:rFonts w:ascii="Times New Roman" w:hAnsi="Times New Roman" w:cs="Times New Roman"/>
          <w:i/>
          <w:iCs/>
          <w:sz w:val="28"/>
          <w:szCs w:val="28"/>
        </w:rPr>
        <w:t>музыкального языка, музыкальной речи, азбукой, букварём и музыкальной «грамматикой»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1025A" w:rsidRPr="006E068C" w:rsidRDefault="0021025A" w:rsidP="0021025A">
      <w:pPr>
        <w:rPr>
          <w:rFonts w:ascii="Times New Roman" w:hAnsi="Times New Roman" w:cs="Times New Roman"/>
          <w:sz w:val="28"/>
          <w:szCs w:val="28"/>
        </w:rPr>
      </w:pPr>
      <w:r w:rsidRPr="006E068C"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стимулирование и поддержка </w:t>
      </w:r>
      <w:r w:rsidR="00EF1DED">
        <w:rPr>
          <w:rFonts w:ascii="Times New Roman" w:hAnsi="Times New Roman" w:cs="Times New Roman"/>
          <w:i/>
          <w:iCs/>
          <w:sz w:val="28"/>
          <w:szCs w:val="28"/>
        </w:rPr>
        <w:t>младших школьников в постижении «музыкальной арифметики» (метро-темпо-ритмики)</w:t>
      </w:r>
    </w:p>
    <w:p w:rsidR="0021025A" w:rsidRDefault="0021025A" w:rsidP="002102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E068C"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предоставить младшим школьникам </w:t>
      </w:r>
      <w:r w:rsidR="00EF1DED">
        <w:rPr>
          <w:rFonts w:ascii="Times New Roman" w:hAnsi="Times New Roman" w:cs="Times New Roman"/>
          <w:i/>
          <w:iCs/>
          <w:sz w:val="28"/>
          <w:szCs w:val="28"/>
        </w:rPr>
        <w:t>занимательную музыкально-образовательную среду (</w:t>
      </w:r>
      <w:r>
        <w:rPr>
          <w:rFonts w:ascii="Times New Roman" w:hAnsi="Times New Roman" w:cs="Times New Roman"/>
          <w:i/>
          <w:iCs/>
          <w:sz w:val="28"/>
          <w:szCs w:val="28"/>
        </w:rPr>
        <w:t>пространство</w:t>
      </w:r>
      <w:r w:rsidR="00EF1DE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EF1DED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i/>
          <w:iCs/>
          <w:sz w:val="28"/>
          <w:szCs w:val="28"/>
        </w:rPr>
        <w:t>гостиная».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66617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21025A" w:rsidRPr="006110D8" w:rsidRDefault="0021025A" w:rsidP="0021025A">
      <w:pPr>
        <w:rPr>
          <w:rFonts w:ascii="Times New Roman" w:hAnsi="Times New Roman" w:cs="Times New Roman"/>
          <w:iCs/>
          <w:sz w:val="28"/>
          <w:szCs w:val="28"/>
        </w:rPr>
      </w:pPr>
      <w:r w:rsidRPr="006110D8">
        <w:rPr>
          <w:rFonts w:ascii="Times New Roman" w:hAnsi="Times New Roman" w:cs="Times New Roman"/>
          <w:iCs/>
          <w:sz w:val="28"/>
          <w:szCs w:val="28"/>
        </w:rPr>
        <w:t>1. Охарактеризовать понятия: «</w:t>
      </w:r>
      <w:r w:rsidR="00EF1DED">
        <w:rPr>
          <w:rFonts w:ascii="Times New Roman" w:hAnsi="Times New Roman" w:cs="Times New Roman"/>
          <w:iCs/>
          <w:sz w:val="28"/>
          <w:szCs w:val="28"/>
        </w:rPr>
        <w:t>музыкальная грамотность</w:t>
      </w:r>
      <w:r w:rsidRPr="006110D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EF1DED">
        <w:rPr>
          <w:rFonts w:ascii="Times New Roman" w:hAnsi="Times New Roman" w:cs="Times New Roman"/>
          <w:iCs/>
          <w:sz w:val="28"/>
          <w:szCs w:val="28"/>
        </w:rPr>
        <w:t xml:space="preserve">«музыкальная арифметика», «музыкальная грамматика», </w:t>
      </w:r>
      <w:proofErr w:type="spellStart"/>
      <w:r w:rsidRPr="006110D8">
        <w:rPr>
          <w:rFonts w:ascii="Times New Roman" w:hAnsi="Times New Roman" w:cs="Times New Roman"/>
          <w:iCs/>
          <w:sz w:val="28"/>
          <w:szCs w:val="28"/>
        </w:rPr>
        <w:t>внеу</w:t>
      </w:r>
      <w:r w:rsidR="00EF1DED">
        <w:rPr>
          <w:rFonts w:ascii="Times New Roman" w:hAnsi="Times New Roman" w:cs="Times New Roman"/>
          <w:iCs/>
          <w:sz w:val="28"/>
          <w:szCs w:val="28"/>
        </w:rPr>
        <w:t>чебная</w:t>
      </w:r>
      <w:proofErr w:type="spellEnd"/>
      <w:r w:rsidR="00EF1DED">
        <w:rPr>
          <w:rFonts w:ascii="Times New Roman" w:hAnsi="Times New Roman" w:cs="Times New Roman"/>
          <w:iCs/>
          <w:sz w:val="28"/>
          <w:szCs w:val="28"/>
        </w:rPr>
        <w:t xml:space="preserve"> деятельность</w:t>
      </w:r>
      <w:r w:rsidR="00416447">
        <w:rPr>
          <w:rFonts w:ascii="Times New Roman" w:hAnsi="Times New Roman" w:cs="Times New Roman"/>
          <w:iCs/>
          <w:sz w:val="28"/>
          <w:szCs w:val="28"/>
        </w:rPr>
        <w:t>», «музыкальная гостиная».</w:t>
      </w:r>
    </w:p>
    <w:p w:rsidR="0021025A" w:rsidRPr="006110D8" w:rsidRDefault="0021025A" w:rsidP="0021025A">
      <w:pPr>
        <w:rPr>
          <w:rFonts w:ascii="Times New Roman" w:hAnsi="Times New Roman" w:cs="Times New Roman"/>
          <w:iCs/>
          <w:sz w:val="28"/>
          <w:szCs w:val="28"/>
        </w:rPr>
      </w:pPr>
      <w:r w:rsidRPr="006110D8">
        <w:rPr>
          <w:rFonts w:ascii="Times New Roman" w:hAnsi="Times New Roman" w:cs="Times New Roman"/>
          <w:iCs/>
          <w:sz w:val="28"/>
          <w:szCs w:val="28"/>
        </w:rPr>
        <w:t xml:space="preserve">2.Определить специфику </w:t>
      </w:r>
      <w:r w:rsidR="00EF1DED" w:rsidRPr="00EF1DED">
        <w:rPr>
          <w:rFonts w:ascii="Times New Roman" w:hAnsi="Times New Roman" w:cs="Times New Roman"/>
          <w:iCs/>
          <w:sz w:val="28"/>
          <w:szCs w:val="28"/>
        </w:rPr>
        <w:t xml:space="preserve">формирования музыкальной грамотности </w:t>
      </w:r>
      <w:r w:rsidR="00EF1DED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EF1DED" w:rsidRPr="00EF1DED">
        <w:rPr>
          <w:rFonts w:ascii="Times New Roman" w:hAnsi="Times New Roman" w:cs="Times New Roman"/>
          <w:iCs/>
          <w:sz w:val="28"/>
          <w:szCs w:val="28"/>
        </w:rPr>
        <w:t>младших школьников</w:t>
      </w:r>
      <w:r w:rsidRPr="006110D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1025A" w:rsidRPr="006110D8" w:rsidRDefault="00022F34" w:rsidP="0021025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Рассмотреть </w:t>
      </w:r>
      <w:r w:rsidR="0021025A">
        <w:rPr>
          <w:rFonts w:ascii="Times New Roman" w:hAnsi="Times New Roman" w:cs="Times New Roman"/>
          <w:iCs/>
          <w:sz w:val="28"/>
          <w:szCs w:val="28"/>
        </w:rPr>
        <w:t xml:space="preserve">педагогическую </w:t>
      </w:r>
      <w:r w:rsidR="00805FFC">
        <w:rPr>
          <w:rFonts w:ascii="Times New Roman" w:hAnsi="Times New Roman" w:cs="Times New Roman"/>
          <w:iCs/>
          <w:sz w:val="28"/>
          <w:szCs w:val="28"/>
        </w:rPr>
        <w:t xml:space="preserve">игровую </w:t>
      </w:r>
      <w:r w:rsidR="0021025A" w:rsidRPr="006110D8">
        <w:rPr>
          <w:rFonts w:ascii="Times New Roman" w:hAnsi="Times New Roman" w:cs="Times New Roman"/>
          <w:iCs/>
          <w:sz w:val="28"/>
          <w:szCs w:val="28"/>
        </w:rPr>
        <w:t>технологию «</w:t>
      </w:r>
      <w:r w:rsidR="008B4716">
        <w:rPr>
          <w:rFonts w:ascii="Times New Roman" w:hAnsi="Times New Roman" w:cs="Times New Roman"/>
          <w:iCs/>
          <w:sz w:val="28"/>
          <w:szCs w:val="28"/>
        </w:rPr>
        <w:t xml:space="preserve">музыкальная </w:t>
      </w:r>
      <w:r w:rsidR="0021025A">
        <w:rPr>
          <w:rFonts w:ascii="Times New Roman" w:hAnsi="Times New Roman" w:cs="Times New Roman"/>
          <w:iCs/>
          <w:sz w:val="28"/>
          <w:szCs w:val="28"/>
        </w:rPr>
        <w:t>гостиная</w:t>
      </w:r>
      <w:r w:rsidR="0021025A" w:rsidRPr="006110D8">
        <w:rPr>
          <w:rFonts w:ascii="Times New Roman" w:hAnsi="Times New Roman" w:cs="Times New Roman"/>
          <w:iCs/>
          <w:sz w:val="28"/>
          <w:szCs w:val="28"/>
        </w:rPr>
        <w:t xml:space="preserve">» как фактор </w:t>
      </w:r>
      <w:r w:rsidR="008B4716" w:rsidRPr="008B4716">
        <w:rPr>
          <w:rFonts w:ascii="Times New Roman" w:hAnsi="Times New Roman" w:cs="Times New Roman"/>
          <w:iCs/>
          <w:sz w:val="28"/>
          <w:szCs w:val="28"/>
        </w:rPr>
        <w:t>формирования музыкальной грамотности младших школьников</w:t>
      </w:r>
      <w:r w:rsidR="002102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1025A" w:rsidRDefault="0021025A" w:rsidP="0021025A">
      <w:pPr>
        <w:rPr>
          <w:rFonts w:ascii="Times New Roman" w:hAnsi="Times New Roman" w:cs="Times New Roman"/>
          <w:iCs/>
          <w:sz w:val="28"/>
          <w:szCs w:val="28"/>
        </w:rPr>
      </w:pPr>
      <w:r w:rsidRPr="006110D8">
        <w:rPr>
          <w:rFonts w:ascii="Times New Roman" w:hAnsi="Times New Roman" w:cs="Times New Roman"/>
          <w:iCs/>
          <w:sz w:val="28"/>
          <w:szCs w:val="28"/>
        </w:rPr>
        <w:t>4. Выявить педагогические условия эффективности</w:t>
      </w:r>
      <w:r w:rsidR="008B4716" w:rsidRPr="008B4716">
        <w:rPr>
          <w:rFonts w:ascii="Times New Roman" w:hAnsi="Times New Roman" w:cs="Times New Roman"/>
          <w:iCs/>
          <w:sz w:val="28"/>
          <w:szCs w:val="28"/>
        </w:rPr>
        <w:t xml:space="preserve">формирования музыкальной грамотности </w:t>
      </w:r>
      <w:r w:rsidR="008B4716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8B4716" w:rsidRPr="008B4716">
        <w:rPr>
          <w:rFonts w:ascii="Times New Roman" w:hAnsi="Times New Roman" w:cs="Times New Roman"/>
          <w:iCs/>
          <w:sz w:val="28"/>
          <w:szCs w:val="28"/>
        </w:rPr>
        <w:t>младших школьников</w:t>
      </w:r>
      <w:r w:rsidR="008B4716">
        <w:rPr>
          <w:rFonts w:ascii="Times New Roman" w:hAnsi="Times New Roman" w:cs="Times New Roman"/>
          <w:iCs/>
          <w:sz w:val="28"/>
          <w:szCs w:val="28"/>
        </w:rPr>
        <w:t>.</w:t>
      </w:r>
    </w:p>
    <w:p w:rsidR="00976940" w:rsidRDefault="00976940" w:rsidP="00C3074E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теоретическом плане наше исследование опирается на методологию «интонационной природы музыки» академика Б. Асафьева,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креатику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профессора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А.Тутолмина</w:t>
      </w:r>
      <w:proofErr w:type="spellEnd"/>
      <w:r w:rsidR="00C118F1">
        <w:rPr>
          <w:rFonts w:ascii="Times New Roman" w:hAnsi="Times New Roman" w:cs="Times New Roman"/>
          <w:iCs/>
          <w:sz w:val="28"/>
          <w:szCs w:val="28"/>
        </w:rPr>
        <w:t xml:space="preserve">. Суть </w:t>
      </w:r>
      <w:proofErr w:type="spellStart"/>
      <w:r w:rsidR="00C118F1">
        <w:rPr>
          <w:rFonts w:ascii="Times New Roman" w:hAnsi="Times New Roman" w:cs="Times New Roman"/>
          <w:iCs/>
          <w:sz w:val="28"/>
          <w:szCs w:val="28"/>
        </w:rPr>
        <w:t>креатики</w:t>
      </w:r>
      <w:proofErr w:type="spellEnd"/>
      <w:r w:rsidR="00C118F1">
        <w:rPr>
          <w:rFonts w:ascii="Times New Roman" w:hAnsi="Times New Roman" w:cs="Times New Roman"/>
          <w:iCs/>
          <w:sz w:val="28"/>
          <w:szCs w:val="28"/>
        </w:rPr>
        <w:t xml:space="preserve"> заключается в творческом подходе к обучению </w:t>
      </w:r>
      <w:r w:rsidR="00C3074E">
        <w:rPr>
          <w:rFonts w:ascii="Times New Roman" w:hAnsi="Times New Roman" w:cs="Times New Roman"/>
          <w:iCs/>
          <w:sz w:val="28"/>
          <w:szCs w:val="28"/>
        </w:rPr>
        <w:t>детей музыке.</w:t>
      </w:r>
    </w:p>
    <w:p w:rsidR="00976940" w:rsidRDefault="00C118F1" w:rsidP="00C3074E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Следуя логике научного </w:t>
      </w:r>
      <w:r w:rsidR="0049777D">
        <w:rPr>
          <w:rFonts w:ascii="Times New Roman" w:hAnsi="Times New Roman" w:cs="Times New Roman"/>
          <w:iCs/>
          <w:sz w:val="28"/>
          <w:szCs w:val="28"/>
        </w:rPr>
        <w:t>исследования,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детально изучили и сформулировали собственное понимание ключевых понятий: </w:t>
      </w:r>
      <w:r w:rsidRPr="006110D8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музыкальная грамотность</w:t>
      </w:r>
      <w:r w:rsidRPr="006110D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Cs/>
          <w:sz w:val="28"/>
          <w:szCs w:val="28"/>
        </w:rPr>
        <w:t xml:space="preserve">«музыкальная грамматика», </w:t>
      </w:r>
      <w:r w:rsidR="00C3074E">
        <w:rPr>
          <w:rFonts w:ascii="Times New Roman" w:hAnsi="Times New Roman" w:cs="Times New Roman"/>
          <w:iCs/>
          <w:sz w:val="28"/>
          <w:szCs w:val="28"/>
        </w:rPr>
        <w:t xml:space="preserve">«музыкальная арифметика», </w:t>
      </w:r>
      <w:proofErr w:type="spellStart"/>
      <w:r w:rsidRPr="006110D8">
        <w:rPr>
          <w:rFonts w:ascii="Times New Roman" w:hAnsi="Times New Roman" w:cs="Times New Roman"/>
          <w:iCs/>
          <w:sz w:val="28"/>
          <w:szCs w:val="28"/>
        </w:rPr>
        <w:t>внеу</w:t>
      </w:r>
      <w:r>
        <w:rPr>
          <w:rFonts w:ascii="Times New Roman" w:hAnsi="Times New Roman" w:cs="Times New Roman"/>
          <w:iCs/>
          <w:sz w:val="28"/>
          <w:szCs w:val="28"/>
        </w:rPr>
        <w:t>чебная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деятельность», «музыкальная гостиная».</w:t>
      </w:r>
    </w:p>
    <w:p w:rsidR="0021025A" w:rsidRPr="00E66617" w:rsidRDefault="0021025A" w:rsidP="0021025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66617">
        <w:rPr>
          <w:rFonts w:ascii="Times New Roman" w:hAnsi="Times New Roman" w:cs="Times New Roman"/>
          <w:b/>
          <w:iCs/>
          <w:sz w:val="28"/>
          <w:szCs w:val="28"/>
        </w:rPr>
        <w:t>Основные понятия:</w:t>
      </w:r>
    </w:p>
    <w:p w:rsidR="0021025A" w:rsidRPr="00E66617" w:rsidRDefault="008B4716" w:rsidP="0021025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6617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грамотность</w:t>
      </w:r>
      <w:r w:rsidR="0021025A" w:rsidRPr="00E66617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</w:p>
    <w:p w:rsidR="008B4716" w:rsidRDefault="008B4716" w:rsidP="00E66617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8B4716">
        <w:rPr>
          <w:rFonts w:ascii="Times New Roman" w:hAnsi="Times New Roman" w:cs="Times New Roman"/>
          <w:iCs/>
          <w:sz w:val="28"/>
          <w:szCs w:val="28"/>
        </w:rPr>
        <w:t xml:space="preserve">это приобретение элементарных знаний о музыке и формирование умений и навыков </w:t>
      </w:r>
      <w:proofErr w:type="spellStart"/>
      <w:r w:rsidRPr="008B4716">
        <w:rPr>
          <w:rFonts w:ascii="Times New Roman" w:hAnsi="Times New Roman" w:cs="Times New Roman"/>
          <w:iCs/>
          <w:sz w:val="28"/>
          <w:szCs w:val="28"/>
        </w:rPr>
        <w:t>практическогомузицирования</w:t>
      </w:r>
      <w:proofErr w:type="spellEnd"/>
      <w:r w:rsidRPr="008B471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B4716" w:rsidRPr="008B4716" w:rsidRDefault="008B4716" w:rsidP="00E66617">
      <w:pPr>
        <w:pStyle w:val="a4"/>
        <w:numPr>
          <w:ilvl w:val="0"/>
          <w:numId w:val="12"/>
        </w:numPr>
        <w:spacing w:after="160" w:line="259" w:lineRule="auto"/>
        <w:ind w:left="0"/>
        <w:rPr>
          <w:iCs/>
          <w:sz w:val="28"/>
          <w:szCs w:val="28"/>
        </w:rPr>
      </w:pPr>
      <w:r w:rsidRPr="008B4716">
        <w:rPr>
          <w:iCs/>
          <w:sz w:val="28"/>
          <w:szCs w:val="28"/>
        </w:rPr>
        <w:t xml:space="preserve">По мнению Д. Б. </w:t>
      </w:r>
      <w:proofErr w:type="spellStart"/>
      <w:r w:rsidRPr="008B4716">
        <w:rPr>
          <w:iCs/>
          <w:sz w:val="28"/>
          <w:szCs w:val="28"/>
        </w:rPr>
        <w:t>Кабалевского</w:t>
      </w:r>
      <w:proofErr w:type="spellEnd"/>
      <w:r w:rsidRPr="008B4716">
        <w:rPr>
          <w:iCs/>
          <w:sz w:val="28"/>
          <w:szCs w:val="28"/>
        </w:rPr>
        <w:t xml:space="preserve">, музыкальная грамотность, по сути, является музыкальной культурой. Она проявляется в качествах восприятия музыки: </w:t>
      </w:r>
    </w:p>
    <w:p w:rsidR="008B4716" w:rsidRDefault="007846B7" w:rsidP="007846B7">
      <w:pPr>
        <w:pStyle w:val="a4"/>
        <w:spacing w:after="160" w:line="259" w:lineRule="auto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B4716" w:rsidRPr="008B4716">
        <w:rPr>
          <w:iCs/>
          <w:sz w:val="28"/>
          <w:szCs w:val="28"/>
        </w:rPr>
        <w:t xml:space="preserve">способность воспринимать музыку как живое, образное искусство; </w:t>
      </w:r>
    </w:p>
    <w:p w:rsidR="008B4716" w:rsidRDefault="007846B7" w:rsidP="007846B7">
      <w:pPr>
        <w:pStyle w:val="a4"/>
        <w:spacing w:after="160" w:line="259" w:lineRule="auto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8B4716" w:rsidRPr="008B4716">
        <w:rPr>
          <w:iCs/>
          <w:sz w:val="28"/>
          <w:szCs w:val="28"/>
        </w:rPr>
        <w:t xml:space="preserve">особое «чувство музыки», позволяющее воспринимать её эмоционально, отличать в ней хорошее от плохого; </w:t>
      </w:r>
    </w:p>
    <w:p w:rsidR="008B4716" w:rsidRPr="008B4716" w:rsidRDefault="007846B7" w:rsidP="007846B7">
      <w:pPr>
        <w:pStyle w:val="a4"/>
        <w:spacing w:after="160" w:line="259" w:lineRule="auto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B4716" w:rsidRPr="008B4716">
        <w:rPr>
          <w:iCs/>
          <w:sz w:val="28"/>
          <w:szCs w:val="28"/>
        </w:rPr>
        <w:t>умение на слух определять характер музыки и ощущать внутреннюю связь между содержанием музы</w:t>
      </w:r>
      <w:r w:rsidR="008B4716">
        <w:rPr>
          <w:iCs/>
          <w:sz w:val="28"/>
          <w:szCs w:val="28"/>
        </w:rPr>
        <w:t xml:space="preserve">ки и характером её исполнения. </w:t>
      </w:r>
    </w:p>
    <w:p w:rsidR="008B4716" w:rsidRDefault="008B4716" w:rsidP="00416447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8B4716">
        <w:rPr>
          <w:rFonts w:ascii="Times New Roman" w:hAnsi="Times New Roman" w:cs="Times New Roman"/>
          <w:iCs/>
          <w:sz w:val="28"/>
          <w:szCs w:val="28"/>
        </w:rPr>
        <w:t xml:space="preserve">Важной составной частью музыкальной грамотности является знание нотной грамоты: понимать нотные знаки, петь по нотам простые </w:t>
      </w:r>
      <w:proofErr w:type="spellStart"/>
      <w:r w:rsidRPr="008B4716">
        <w:rPr>
          <w:rFonts w:ascii="Times New Roman" w:hAnsi="Times New Roman" w:cs="Times New Roman"/>
          <w:iCs/>
          <w:sz w:val="28"/>
          <w:szCs w:val="28"/>
        </w:rPr>
        <w:t>попевки</w:t>
      </w:r>
      <w:proofErr w:type="spellEnd"/>
      <w:r w:rsidRPr="008B4716">
        <w:rPr>
          <w:rFonts w:ascii="Times New Roman" w:hAnsi="Times New Roman" w:cs="Times New Roman"/>
          <w:iCs/>
          <w:sz w:val="28"/>
          <w:szCs w:val="28"/>
        </w:rPr>
        <w:t xml:space="preserve"> и песни. </w:t>
      </w:r>
    </w:p>
    <w:p w:rsidR="00C3074E" w:rsidRDefault="00C3074E" w:rsidP="005C7346">
      <w:pPr>
        <w:spacing w:after="16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500EF0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грамматика</w:t>
      </w:r>
      <w:r w:rsidR="001A3A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рассматривается нами как </w:t>
      </w:r>
      <w:r w:rsidR="00022F34">
        <w:rPr>
          <w:rFonts w:ascii="Times New Roman" w:hAnsi="Times New Roman" w:cs="Times New Roman"/>
          <w:iCs/>
          <w:sz w:val="28"/>
          <w:szCs w:val="28"/>
        </w:rPr>
        <w:t xml:space="preserve">упорядоченное последовательное </w:t>
      </w:r>
      <w:r>
        <w:rPr>
          <w:rFonts w:ascii="Times New Roman" w:hAnsi="Times New Roman" w:cs="Times New Roman"/>
          <w:iCs/>
          <w:sz w:val="28"/>
          <w:szCs w:val="28"/>
        </w:rPr>
        <w:t>знакомство</w:t>
      </w:r>
      <w:r w:rsidR="00500EF0">
        <w:rPr>
          <w:rFonts w:ascii="Times New Roman" w:hAnsi="Times New Roman" w:cs="Times New Roman"/>
          <w:iCs/>
          <w:sz w:val="28"/>
          <w:szCs w:val="28"/>
        </w:rPr>
        <w:t xml:space="preserve"> с музыкальным алфавитом (звукорядом), музыкальным букварём (занимательное сольфеджио), музыкальным языком (интонацией) и музыкальной речью (средствами музыкальной выразительности).</w:t>
      </w:r>
    </w:p>
    <w:p w:rsidR="00805FFC" w:rsidRDefault="00805FFC" w:rsidP="00C3074E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805FFC">
        <w:rPr>
          <w:rFonts w:ascii="Times New Roman" w:hAnsi="Times New Roman" w:cs="Times New Roman"/>
          <w:i/>
          <w:iCs/>
          <w:sz w:val="28"/>
          <w:szCs w:val="28"/>
        </w:rPr>
        <w:t>Музыкальная грамматика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включает в себя знание нотной грамоты (нотных прописей) и музыкальной литературы.</w:t>
      </w:r>
    </w:p>
    <w:p w:rsidR="005C7346" w:rsidRDefault="00181DF3" w:rsidP="005C73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81DF3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математика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метро-темпо-ритмичность музыки, подчиняющейся законам математической логики</w:t>
      </w:r>
      <w:r w:rsidR="005C7346">
        <w:rPr>
          <w:rFonts w:ascii="Times New Roman" w:hAnsi="Times New Roman" w:cs="Times New Roman"/>
          <w:iCs/>
          <w:sz w:val="28"/>
          <w:szCs w:val="28"/>
        </w:rPr>
        <w:t>:</w:t>
      </w:r>
    </w:p>
    <w:p w:rsidR="005C7346" w:rsidRPr="005C7346" w:rsidRDefault="005C7346" w:rsidP="005C7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целочисленных отношений в консонансах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открыт Пифагором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Два закона легли в основу пифагорейской теории музыки:</w:t>
      </w:r>
    </w:p>
    <w:p w:rsidR="005C7346" w:rsidRPr="005C7346" w:rsidRDefault="005C7346" w:rsidP="005C73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к о н 1. 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звучащие струны дают консонанс лишь тогда, когда их длины относятся как целые числа, составляющие треугольное число.</w:t>
      </w:r>
    </w:p>
    <w:p w:rsidR="005C7346" w:rsidRPr="005C7346" w:rsidRDefault="005C7346" w:rsidP="005C7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= 1 + 2 + 3 + 4, т. е. как 1:2, 2:3, 3:4.</w:t>
      </w:r>
    </w:p>
    <w:p w:rsidR="005C7346" w:rsidRPr="005C7346" w:rsidRDefault="005C7346" w:rsidP="005C73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к о н 2. 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Четверка чисел 1, 2, 3, 4 – тетраэдр – лежит в основе построения различных музыкальных </w:t>
      </w:r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ладов.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Лады состоят из основных ступеней. В основу гаммы пифагорейцы положили интервал </w:t>
      </w:r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октава 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восемь. Далее октаву разделили на благозвучные части, и Пифагор обнаружил приятные слуху созвучия: </w:t>
      </w:r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квинта 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пятая ступень, </w:t>
      </w:r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кварта 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четвертая, </w:t>
      </w:r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октава 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восьмая. Основа всей музыки – </w:t>
      </w:r>
      <w:proofErr w:type="spellStart"/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тетрахора</w:t>
      </w:r>
      <w:proofErr w:type="spellEnd"/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C7346" w:rsidRPr="005C7346" w:rsidRDefault="005C7346" w:rsidP="005C73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преданию, в античном мире четыре струны настраивались по тетраэдру. Музыкальная гамма до сих пор применяется при настройке музыкальных инструментов. Пифагорейцы не только нашли строгие математические построения музыкальных ладов, но заложили основу учения о каждом ладе. Пифагорейцев интересовал музыкальный строй. И они блестяще справились с задачей построения музыкальных ладов.</w:t>
      </w:r>
    </w:p>
    <w:p w:rsidR="005C7346" w:rsidRPr="005C7346" w:rsidRDefault="005C7346" w:rsidP="005C73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– соль – ре – ля – ми – си – фа – полученные звуки собирались в октаву.</w:t>
      </w:r>
    </w:p>
    <w:p w:rsidR="005C7346" w:rsidRPr="005C7346" w:rsidRDefault="005C7346" w:rsidP="005C73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правильному восприятию, чтобы выработать привычку к соразмерности, Пифагор сделал </w:t>
      </w:r>
      <w:r w:rsidRPr="005C7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музыку основой восприятия.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Читал из Гомера, перебирал струны, и с помощью музыки сдерживал и исцелял болезни, обращал и приводил душевные страсти в спокойное состояние. Судя по описаниям, это была особая музыка, она не соответствовала привычным представлениям о мелодии. Она строилась на гармоничном сочетании тонов, которые не связывались в определенную тему, но только </w:t>
      </w:r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создавали чистый звуковой фон, способствующий сосредоточению и уверенному течению мысли. Подобную музыку сейчас обозначают термином</w:t>
      </w:r>
    </w:p>
    <w:p w:rsidR="005C7346" w:rsidRPr="005C7346" w:rsidRDefault="005C7346" w:rsidP="005C7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newage</w:t>
      </w:r>
      <w:proofErr w:type="spellEnd"/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ньюэйдж</w:t>
      </w:r>
      <w:proofErr w:type="spellEnd"/>
      <w:r w:rsidRPr="005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соединяет она шум моря, голоса птиц, звучание старинных и просто странных инструментов.</w:t>
      </w:r>
    </w:p>
    <w:p w:rsidR="00181DF3" w:rsidRPr="00C3074E" w:rsidRDefault="00181DF3" w:rsidP="005C7346">
      <w:pPr>
        <w:spacing w:after="0" w:line="259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18F1" w:rsidRDefault="005C7346" w:rsidP="00B22D56">
      <w:pPr>
        <w:spacing w:after="0" w:line="259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C7346">
        <w:rPr>
          <w:rFonts w:ascii="Times New Roman" w:hAnsi="Times New Roman" w:cs="Times New Roman"/>
          <w:b/>
          <w:i/>
          <w:iCs/>
          <w:sz w:val="28"/>
          <w:szCs w:val="28"/>
        </w:rPr>
        <w:t>Внеучебная</w:t>
      </w:r>
      <w:proofErr w:type="spellEnd"/>
      <w:r w:rsidRPr="005C734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педагогически организованная деятельность обучающихся по их интересам в условиях приятного времяпровождения, досуга, но с целью </w:t>
      </w:r>
      <w:r w:rsidR="00B22D56">
        <w:rPr>
          <w:rFonts w:ascii="Times New Roman" w:hAnsi="Times New Roman" w:cs="Times New Roman"/>
          <w:iCs/>
          <w:sz w:val="28"/>
          <w:szCs w:val="28"/>
        </w:rPr>
        <w:t>увлечения их занимательной (в нашем случае – нескучной классики) музыкальной «наукой».</w:t>
      </w:r>
    </w:p>
    <w:p w:rsidR="00B22D56" w:rsidRPr="00416447" w:rsidRDefault="00B22D56" w:rsidP="00B22D56">
      <w:pPr>
        <w:spacing w:after="0" w:line="259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B4716" w:rsidRPr="00E66617" w:rsidRDefault="008B4716" w:rsidP="00B22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Музыкальная гостиная 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416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форма занятий, которая объединяет музыку, слово, творчество и общение</w:t>
      </w:r>
      <w:r w:rsidRPr="00416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творческо</w:t>
      </w:r>
      <w:r w:rsidR="00C3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смешение создаёт </w:t>
      </w:r>
      <w:r w:rsidR="00C3074E" w:rsidRPr="006110D8">
        <w:rPr>
          <w:rFonts w:ascii="Times New Roman" w:hAnsi="Times New Roman" w:cs="Times New Roman"/>
          <w:iCs/>
          <w:sz w:val="28"/>
          <w:szCs w:val="28"/>
        </w:rPr>
        <w:t>«</w:t>
      </w:r>
      <w:r w:rsidR="00C3074E">
        <w:rPr>
          <w:rFonts w:ascii="Times New Roman" w:hAnsi="Times New Roman" w:cs="Times New Roman"/>
          <w:iCs/>
          <w:sz w:val="28"/>
          <w:szCs w:val="28"/>
        </w:rPr>
        <w:t>музыкально-образовательную среду» и п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накопить </w:t>
      </w:r>
      <w:r w:rsidR="00C3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школьникам 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 музыкальных знаний и приобрести культурный опыт.</w:t>
      </w:r>
    </w:p>
    <w:p w:rsidR="008B4716" w:rsidRPr="00E66617" w:rsidRDefault="008B4716" w:rsidP="008B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музыкальной гостиной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создание условий для творческой деятельности и </w:t>
      </w:r>
      <w:r w:rsidR="0016167E"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общения педагога,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на музыкальном материале.</w:t>
      </w:r>
    </w:p>
    <w:p w:rsidR="008B4716" w:rsidRPr="00416447" w:rsidRDefault="008B4716" w:rsidP="008B471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4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музыкальной гостиной</w:t>
      </w:r>
      <w:r w:rsidRPr="0041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B4716" w:rsidRPr="00E66617" w:rsidRDefault="008B4716" w:rsidP="008B471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и любви к искусству;</w:t>
      </w:r>
    </w:p>
    <w:p w:rsidR="008B4716" w:rsidRPr="00E66617" w:rsidRDefault="008B4716" w:rsidP="008B4716">
      <w:pPr>
        <w:numPr>
          <w:ilvl w:val="0"/>
          <w:numId w:val="1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отзывчивости на музыку;</w:t>
      </w:r>
    </w:p>
    <w:p w:rsidR="008B4716" w:rsidRPr="00E66617" w:rsidRDefault="008B4716" w:rsidP="008B4716">
      <w:pPr>
        <w:numPr>
          <w:ilvl w:val="0"/>
          <w:numId w:val="1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восприятия и способностей;</w:t>
      </w:r>
    </w:p>
    <w:p w:rsidR="008B4716" w:rsidRPr="00E66617" w:rsidRDefault="008B4716" w:rsidP="008B4716">
      <w:pPr>
        <w:numPr>
          <w:ilvl w:val="0"/>
          <w:numId w:val="1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предпосылок к формированию творческого мышления;</w:t>
      </w:r>
    </w:p>
    <w:p w:rsidR="008B4716" w:rsidRPr="00E66617" w:rsidRDefault="008B4716" w:rsidP="008B4716">
      <w:pPr>
        <w:numPr>
          <w:ilvl w:val="0"/>
          <w:numId w:val="1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музыкального вкуса;</w:t>
      </w:r>
    </w:p>
    <w:p w:rsidR="008B4716" w:rsidRPr="00E66617" w:rsidRDefault="00416447" w:rsidP="008B4716">
      <w:pPr>
        <w:numPr>
          <w:ilvl w:val="0"/>
          <w:numId w:val="1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самоутверждение личности</w:t>
      </w:r>
      <w:r w:rsidR="008B4716"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16" w:rsidRPr="00E66617" w:rsidRDefault="008B4716" w:rsidP="008B4716">
      <w:pPr>
        <w:numPr>
          <w:ilvl w:val="0"/>
          <w:numId w:val="1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</w:t>
      </w:r>
      <w:r w:rsidR="00C307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циально-коммуникативных качеств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716" w:rsidRPr="008B4716" w:rsidRDefault="008B4716" w:rsidP="008B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4E" w:rsidRDefault="00C3074E" w:rsidP="00C307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сути, </w:t>
      </w:r>
      <w:r w:rsidRPr="00C3074E">
        <w:rPr>
          <w:rFonts w:ascii="Times New Roman" w:hAnsi="Times New Roman" w:cs="Times New Roman"/>
          <w:i/>
          <w:iCs/>
          <w:sz w:val="28"/>
          <w:szCs w:val="28"/>
        </w:rPr>
        <w:t>музыкальная гостиная</w:t>
      </w:r>
      <w:r w:rsidR="0021025A" w:rsidRPr="00D00A58">
        <w:rPr>
          <w:rFonts w:ascii="Times New Roman" w:hAnsi="Times New Roman" w:cs="Times New Roman"/>
          <w:iCs/>
          <w:sz w:val="28"/>
          <w:szCs w:val="28"/>
        </w:rPr>
        <w:t>- формат просветительских внеурочных занятий, нацеленных на неформальное собеседование</w:t>
      </w:r>
      <w:r w:rsidR="008B47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B4716">
        <w:rPr>
          <w:rFonts w:ascii="Times New Roman" w:hAnsi="Times New Roman" w:cs="Times New Roman"/>
          <w:iCs/>
          <w:sz w:val="28"/>
          <w:szCs w:val="28"/>
        </w:rPr>
        <w:t>учителя-тьютора</w:t>
      </w:r>
      <w:proofErr w:type="spellEnd"/>
      <w:r w:rsidR="008B4716">
        <w:rPr>
          <w:rFonts w:ascii="Times New Roman" w:hAnsi="Times New Roman" w:cs="Times New Roman"/>
          <w:iCs/>
          <w:sz w:val="28"/>
          <w:szCs w:val="28"/>
        </w:rPr>
        <w:t xml:space="preserve"> с обучающимися</w:t>
      </w:r>
      <w:r w:rsidR="0021025A" w:rsidRPr="00D00A58">
        <w:rPr>
          <w:rFonts w:ascii="Times New Roman" w:hAnsi="Times New Roman" w:cs="Times New Roman"/>
          <w:iCs/>
          <w:sz w:val="28"/>
          <w:szCs w:val="28"/>
        </w:rPr>
        <w:t xml:space="preserve"> по вопросам </w:t>
      </w:r>
      <w:r w:rsidR="008B4716">
        <w:rPr>
          <w:rFonts w:ascii="Times New Roman" w:hAnsi="Times New Roman" w:cs="Times New Roman"/>
          <w:iCs/>
          <w:sz w:val="28"/>
          <w:szCs w:val="28"/>
        </w:rPr>
        <w:t xml:space="preserve">музыкального искусства, </w:t>
      </w:r>
      <w:r w:rsidR="0021025A">
        <w:rPr>
          <w:rFonts w:ascii="Times New Roman" w:hAnsi="Times New Roman" w:cs="Times New Roman"/>
          <w:iCs/>
          <w:sz w:val="28"/>
          <w:szCs w:val="28"/>
        </w:rPr>
        <w:t xml:space="preserve">творчества </w:t>
      </w:r>
      <w:r w:rsidR="0021025A" w:rsidRPr="00D00A58">
        <w:rPr>
          <w:rFonts w:ascii="Times New Roman" w:hAnsi="Times New Roman" w:cs="Times New Roman"/>
          <w:iCs/>
          <w:sz w:val="28"/>
          <w:szCs w:val="28"/>
        </w:rPr>
        <w:t xml:space="preserve">и роли </w:t>
      </w:r>
      <w:r w:rsidR="00DC376D">
        <w:rPr>
          <w:rFonts w:ascii="Times New Roman" w:hAnsi="Times New Roman" w:cs="Times New Roman"/>
          <w:iCs/>
          <w:sz w:val="28"/>
          <w:szCs w:val="28"/>
        </w:rPr>
        <w:t xml:space="preserve">музыкальной грамотности </w:t>
      </w:r>
      <w:r w:rsidR="0021025A" w:rsidRPr="00D00A58">
        <w:rPr>
          <w:rFonts w:ascii="Times New Roman" w:hAnsi="Times New Roman" w:cs="Times New Roman"/>
          <w:iCs/>
          <w:sz w:val="28"/>
          <w:szCs w:val="28"/>
        </w:rPr>
        <w:t>в становлении и развитии человека</w:t>
      </w:r>
      <w:r w:rsidR="0021025A">
        <w:rPr>
          <w:rFonts w:ascii="Times New Roman" w:hAnsi="Times New Roman" w:cs="Times New Roman"/>
          <w:iCs/>
          <w:sz w:val="28"/>
          <w:szCs w:val="28"/>
        </w:rPr>
        <w:t>-созидателя.</w:t>
      </w:r>
    </w:p>
    <w:p w:rsidR="00C3074E" w:rsidRPr="00E66617" w:rsidRDefault="00C3074E" w:rsidP="00C30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гостиная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учреждениях, школах и учреждениях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6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25A" w:rsidRDefault="0021025A" w:rsidP="00B22D56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</w:p>
    <w:p w:rsidR="0021025A" w:rsidRPr="00E66617" w:rsidRDefault="0021025A" w:rsidP="0021025A">
      <w:pPr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E66617">
        <w:rPr>
          <w:rFonts w:ascii="Times New Roman" w:hAnsi="Times New Roman" w:cs="Times New Roman"/>
          <w:b/>
          <w:iCs/>
          <w:sz w:val="28"/>
          <w:szCs w:val="28"/>
        </w:rPr>
        <w:t xml:space="preserve">Практическая часть </w:t>
      </w:r>
      <w:r w:rsidR="00B22D56" w:rsidRPr="00B22D56">
        <w:rPr>
          <w:rFonts w:ascii="Times New Roman" w:hAnsi="Times New Roman" w:cs="Times New Roman"/>
          <w:iCs/>
          <w:sz w:val="28"/>
          <w:szCs w:val="28"/>
        </w:rPr>
        <w:t>нашего исследования состояла из:</w:t>
      </w:r>
    </w:p>
    <w:p w:rsidR="0021025A" w:rsidRPr="0018639B" w:rsidRDefault="00B22D56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Разработки программы</w:t>
      </w:r>
      <w:r w:rsidR="0021025A" w:rsidRPr="0018639B">
        <w:rPr>
          <w:rFonts w:ascii="Times New Roman" w:hAnsi="Times New Roman" w:cs="Times New Roman"/>
          <w:iCs/>
          <w:sz w:val="28"/>
          <w:szCs w:val="28"/>
        </w:rPr>
        <w:t xml:space="preserve"> эксперимента;</w:t>
      </w:r>
    </w:p>
    <w:p w:rsidR="0021025A" w:rsidRPr="0018639B" w:rsidRDefault="00B22D56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Разработки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критериально-уровневого</w:t>
      </w:r>
      <w:proofErr w:type="spellEnd"/>
      <w:r w:rsidR="0021025A" w:rsidRPr="0018639B">
        <w:rPr>
          <w:rFonts w:ascii="Times New Roman" w:hAnsi="Times New Roman" w:cs="Times New Roman"/>
          <w:iCs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21025A" w:rsidRPr="0018639B">
        <w:rPr>
          <w:rFonts w:ascii="Times New Roman" w:hAnsi="Times New Roman" w:cs="Times New Roman"/>
          <w:iCs/>
          <w:sz w:val="28"/>
          <w:szCs w:val="28"/>
        </w:rPr>
        <w:t>;</w:t>
      </w:r>
    </w:p>
    <w:p w:rsidR="0021025A" w:rsidRPr="0018639B" w:rsidRDefault="00B22D56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Проведенияподготовительного, </w:t>
      </w:r>
      <w:r w:rsidR="0021025A" w:rsidRPr="0018639B">
        <w:rPr>
          <w:rFonts w:ascii="Times New Roman" w:hAnsi="Times New Roman" w:cs="Times New Roman"/>
          <w:iCs/>
          <w:sz w:val="28"/>
          <w:szCs w:val="28"/>
        </w:rPr>
        <w:t>констатирующий, формирующий и контрольный этапы эксперимента;</w:t>
      </w:r>
    </w:p>
    <w:p w:rsidR="0021025A" w:rsidRDefault="0021025A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18639B">
        <w:rPr>
          <w:rFonts w:ascii="Times New Roman" w:hAnsi="Times New Roman" w:cs="Times New Roman"/>
          <w:iCs/>
          <w:sz w:val="28"/>
          <w:szCs w:val="28"/>
        </w:rPr>
        <w:t>Произведен</w:t>
      </w:r>
      <w:r w:rsidR="00B22D56">
        <w:rPr>
          <w:rFonts w:ascii="Times New Roman" w:hAnsi="Times New Roman" w:cs="Times New Roman"/>
          <w:iCs/>
          <w:sz w:val="28"/>
          <w:szCs w:val="28"/>
        </w:rPr>
        <w:t>ия</w:t>
      </w:r>
      <w:r w:rsidRPr="0018639B">
        <w:rPr>
          <w:rFonts w:ascii="Times New Roman" w:hAnsi="Times New Roman" w:cs="Times New Roman"/>
          <w:iCs/>
          <w:sz w:val="28"/>
          <w:szCs w:val="28"/>
        </w:rPr>
        <w:t xml:space="preserve"> расчет</w:t>
      </w:r>
      <w:r w:rsidR="00B22D56">
        <w:rPr>
          <w:rFonts w:ascii="Times New Roman" w:hAnsi="Times New Roman" w:cs="Times New Roman"/>
          <w:iCs/>
          <w:sz w:val="28"/>
          <w:szCs w:val="28"/>
        </w:rPr>
        <w:t>ов</w:t>
      </w:r>
      <w:r w:rsidRPr="0018639B">
        <w:rPr>
          <w:rFonts w:ascii="Times New Roman" w:hAnsi="Times New Roman" w:cs="Times New Roman"/>
          <w:iCs/>
          <w:sz w:val="28"/>
          <w:szCs w:val="28"/>
        </w:rPr>
        <w:t>, анализ</w:t>
      </w:r>
      <w:r w:rsidR="00B22D56">
        <w:rPr>
          <w:rFonts w:ascii="Times New Roman" w:hAnsi="Times New Roman" w:cs="Times New Roman"/>
          <w:iCs/>
          <w:sz w:val="28"/>
          <w:szCs w:val="28"/>
        </w:rPr>
        <w:t>а, обобщения</w:t>
      </w:r>
      <w:r w:rsidRPr="0018639B">
        <w:rPr>
          <w:rFonts w:ascii="Times New Roman" w:hAnsi="Times New Roman" w:cs="Times New Roman"/>
          <w:iCs/>
          <w:sz w:val="28"/>
          <w:szCs w:val="28"/>
        </w:rPr>
        <w:t xml:space="preserve"> результатов исследования.</w:t>
      </w:r>
    </w:p>
    <w:p w:rsidR="0021025A" w:rsidRPr="00B22D56" w:rsidRDefault="008C533E" w:rsidP="00E66617">
      <w:pPr>
        <w:tabs>
          <w:tab w:val="num" w:pos="0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CE1A6A" w:rsidRPr="00B22D56">
        <w:rPr>
          <w:rFonts w:ascii="Times New Roman" w:hAnsi="Times New Roman" w:cs="Times New Roman"/>
          <w:b/>
          <w:i/>
          <w:iCs/>
          <w:sz w:val="28"/>
          <w:szCs w:val="28"/>
        </w:rPr>
        <w:t>Ди</w:t>
      </w:r>
      <w:r w:rsidR="0021025A" w:rsidRPr="00B22D56">
        <w:rPr>
          <w:rFonts w:ascii="Times New Roman" w:hAnsi="Times New Roman" w:cs="Times New Roman"/>
          <w:b/>
          <w:i/>
          <w:iCs/>
          <w:sz w:val="28"/>
          <w:szCs w:val="28"/>
        </w:rPr>
        <w:t>агностический аппарат</w:t>
      </w:r>
      <w:r w:rsidR="00B22D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исследования включал</w:t>
      </w:r>
      <w:r w:rsidR="0021025A" w:rsidRPr="00B22D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1025A" w:rsidRPr="0018639B" w:rsidRDefault="00C85431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 Опрос об отношении к музыке</w:t>
      </w:r>
      <w:r w:rsidR="00B22D56">
        <w:rPr>
          <w:rFonts w:ascii="Times New Roman" w:hAnsi="Times New Roman" w:cs="Times New Roman"/>
          <w:iCs/>
          <w:sz w:val="28"/>
          <w:szCs w:val="28"/>
        </w:rPr>
        <w:t>.</w:t>
      </w:r>
    </w:p>
    <w:p w:rsidR="0021025A" w:rsidRDefault="0021025A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18639B">
        <w:rPr>
          <w:rFonts w:ascii="Times New Roman" w:hAnsi="Times New Roman" w:cs="Times New Roman"/>
          <w:iCs/>
          <w:sz w:val="28"/>
          <w:szCs w:val="28"/>
        </w:rPr>
        <w:t>2. Диагн</w:t>
      </w:r>
      <w:r w:rsidR="00B22D56">
        <w:rPr>
          <w:rFonts w:ascii="Times New Roman" w:hAnsi="Times New Roman" w:cs="Times New Roman"/>
          <w:iCs/>
          <w:sz w:val="28"/>
          <w:szCs w:val="28"/>
        </w:rPr>
        <w:t>остику</w:t>
      </w:r>
      <w:r w:rsidR="00DC376D">
        <w:rPr>
          <w:rFonts w:ascii="Times New Roman" w:hAnsi="Times New Roman" w:cs="Times New Roman"/>
          <w:iCs/>
          <w:sz w:val="28"/>
          <w:szCs w:val="28"/>
        </w:rPr>
        <w:t xml:space="preserve">музыкальной </w:t>
      </w:r>
      <w:r w:rsidR="00C85431">
        <w:rPr>
          <w:rFonts w:ascii="Times New Roman" w:hAnsi="Times New Roman" w:cs="Times New Roman"/>
          <w:iCs/>
          <w:sz w:val="28"/>
          <w:szCs w:val="28"/>
        </w:rPr>
        <w:t>грамотности</w:t>
      </w:r>
      <w:r w:rsidR="00B22D56">
        <w:rPr>
          <w:rFonts w:ascii="Times New Roman" w:hAnsi="Times New Roman" w:cs="Times New Roman"/>
          <w:iCs/>
          <w:sz w:val="28"/>
          <w:szCs w:val="28"/>
        </w:rPr>
        <w:t>.</w:t>
      </w:r>
    </w:p>
    <w:p w:rsidR="0021025A" w:rsidRDefault="0021025A" w:rsidP="00E66617">
      <w:pPr>
        <w:numPr>
          <w:ilvl w:val="0"/>
          <w:numId w:val="5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18639B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B22D56">
        <w:rPr>
          <w:rFonts w:ascii="Times New Roman" w:hAnsi="Times New Roman" w:cs="Times New Roman"/>
          <w:iCs/>
          <w:sz w:val="28"/>
          <w:szCs w:val="28"/>
        </w:rPr>
        <w:t>Диагностическую м</w:t>
      </w:r>
      <w:r w:rsidRPr="0018639B">
        <w:rPr>
          <w:rFonts w:ascii="Times New Roman" w:hAnsi="Times New Roman" w:cs="Times New Roman"/>
          <w:iCs/>
          <w:sz w:val="28"/>
          <w:szCs w:val="28"/>
        </w:rPr>
        <w:t>етодика «</w:t>
      </w:r>
      <w:r w:rsidR="00DC376D">
        <w:rPr>
          <w:rFonts w:ascii="Times New Roman" w:hAnsi="Times New Roman" w:cs="Times New Roman"/>
          <w:iCs/>
          <w:sz w:val="28"/>
          <w:szCs w:val="28"/>
        </w:rPr>
        <w:t>Музыкальный эрудит»</w:t>
      </w:r>
    </w:p>
    <w:p w:rsidR="0021025A" w:rsidRPr="008C533E" w:rsidRDefault="008C533E" w:rsidP="008C533E">
      <w:pPr>
        <w:ind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533E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21025A" w:rsidRPr="008C53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ритерии, </w:t>
      </w:r>
      <w:r w:rsidR="0016167E" w:rsidRPr="008C533E">
        <w:rPr>
          <w:rFonts w:ascii="Times New Roman" w:hAnsi="Times New Roman" w:cs="Times New Roman"/>
          <w:b/>
          <w:i/>
          <w:iCs/>
          <w:sz w:val="28"/>
          <w:szCs w:val="28"/>
        </w:rPr>
        <w:t>показатели, уровни</w:t>
      </w:r>
      <w:r w:rsidR="0021025A" w:rsidRPr="008C533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1025A" w:rsidRPr="0018639B" w:rsidRDefault="0021025A" w:rsidP="00E66617">
      <w:pPr>
        <w:numPr>
          <w:ilvl w:val="0"/>
          <w:numId w:val="6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18639B">
        <w:rPr>
          <w:rFonts w:ascii="Times New Roman" w:hAnsi="Times New Roman" w:cs="Times New Roman"/>
          <w:i/>
          <w:iCs/>
          <w:sz w:val="28"/>
          <w:szCs w:val="28"/>
        </w:rPr>
        <w:t>Когнитивный</w:t>
      </w:r>
      <w:r w:rsidRPr="0018639B">
        <w:rPr>
          <w:rFonts w:ascii="Times New Roman" w:hAnsi="Times New Roman" w:cs="Times New Roman"/>
          <w:iCs/>
          <w:sz w:val="28"/>
          <w:szCs w:val="28"/>
        </w:rPr>
        <w:t xml:space="preserve"> - полнота, глубина, прочность знаний и предст</w:t>
      </w:r>
      <w:r>
        <w:rPr>
          <w:rFonts w:ascii="Times New Roman" w:hAnsi="Times New Roman" w:cs="Times New Roman"/>
          <w:iCs/>
          <w:sz w:val="28"/>
          <w:szCs w:val="28"/>
        </w:rPr>
        <w:t>авлений таких понятий как «</w:t>
      </w:r>
      <w:r w:rsidR="0026576C">
        <w:rPr>
          <w:rFonts w:ascii="Times New Roman" w:hAnsi="Times New Roman" w:cs="Times New Roman"/>
          <w:iCs/>
          <w:sz w:val="28"/>
          <w:szCs w:val="28"/>
        </w:rPr>
        <w:t>музыкальная азбука</w:t>
      </w:r>
      <w:r w:rsidRPr="0018639B">
        <w:rPr>
          <w:rFonts w:ascii="Times New Roman" w:hAnsi="Times New Roman" w:cs="Times New Roman"/>
          <w:iCs/>
          <w:sz w:val="28"/>
          <w:szCs w:val="28"/>
        </w:rPr>
        <w:t>», «</w:t>
      </w:r>
      <w:r w:rsidR="0026576C">
        <w:rPr>
          <w:rFonts w:ascii="Times New Roman" w:hAnsi="Times New Roman" w:cs="Times New Roman"/>
          <w:iCs/>
          <w:sz w:val="28"/>
          <w:szCs w:val="28"/>
        </w:rPr>
        <w:t>музыкальный язык</w:t>
      </w:r>
      <w:r>
        <w:rPr>
          <w:rFonts w:ascii="Times New Roman" w:hAnsi="Times New Roman" w:cs="Times New Roman"/>
          <w:iCs/>
          <w:sz w:val="28"/>
          <w:szCs w:val="28"/>
        </w:rPr>
        <w:t>»,</w:t>
      </w:r>
      <w:r w:rsidRPr="0018639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26576C">
        <w:rPr>
          <w:rFonts w:ascii="Times New Roman" w:hAnsi="Times New Roman" w:cs="Times New Roman"/>
          <w:iCs/>
          <w:sz w:val="28"/>
          <w:szCs w:val="28"/>
        </w:rPr>
        <w:t>музыкальная речь;</w:t>
      </w:r>
    </w:p>
    <w:p w:rsidR="0021025A" w:rsidRPr="0018639B" w:rsidRDefault="0021025A" w:rsidP="00E66617">
      <w:pPr>
        <w:numPr>
          <w:ilvl w:val="0"/>
          <w:numId w:val="6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8639B">
        <w:rPr>
          <w:rFonts w:ascii="Times New Roman" w:hAnsi="Times New Roman" w:cs="Times New Roman"/>
          <w:i/>
          <w:iCs/>
          <w:sz w:val="28"/>
          <w:szCs w:val="28"/>
        </w:rPr>
        <w:t>Эмпатийный</w:t>
      </w:r>
      <w:proofErr w:type="spellEnd"/>
      <w:r w:rsidRPr="0018639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8639B">
        <w:rPr>
          <w:rFonts w:ascii="Times New Roman" w:hAnsi="Times New Roman" w:cs="Times New Roman"/>
          <w:iCs/>
          <w:sz w:val="28"/>
          <w:szCs w:val="28"/>
        </w:rPr>
        <w:t>отношение к</w:t>
      </w:r>
      <w:r w:rsidR="0026576C">
        <w:rPr>
          <w:rFonts w:ascii="Times New Roman" w:hAnsi="Times New Roman" w:cs="Times New Roman"/>
          <w:iCs/>
          <w:sz w:val="28"/>
          <w:szCs w:val="28"/>
        </w:rPr>
        <w:t xml:space="preserve"> музыке</w:t>
      </w:r>
      <w:r w:rsidRPr="0018639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6576C">
        <w:rPr>
          <w:rFonts w:ascii="Times New Roman" w:hAnsi="Times New Roman" w:cs="Times New Roman"/>
          <w:iCs/>
          <w:sz w:val="28"/>
          <w:szCs w:val="28"/>
        </w:rPr>
        <w:t xml:space="preserve">музыкальной грамоте, музыкальному письму, музыкальной деятельности </w:t>
      </w:r>
      <w:r w:rsidRPr="0018639B">
        <w:rPr>
          <w:rFonts w:ascii="Times New Roman" w:hAnsi="Times New Roman" w:cs="Times New Roman"/>
          <w:iCs/>
          <w:sz w:val="28"/>
          <w:szCs w:val="28"/>
        </w:rPr>
        <w:t>и миру; устойчивость, глубина, сила эмоциональных</w:t>
      </w:r>
      <w:r w:rsidR="0026576C">
        <w:rPr>
          <w:rFonts w:ascii="Times New Roman" w:hAnsi="Times New Roman" w:cs="Times New Roman"/>
          <w:iCs/>
          <w:sz w:val="28"/>
          <w:szCs w:val="28"/>
        </w:rPr>
        <w:t>впечатлений</w:t>
      </w:r>
      <w:r w:rsidRPr="0018639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1025A" w:rsidRDefault="0026576C" w:rsidP="00E66617">
      <w:pPr>
        <w:numPr>
          <w:ilvl w:val="0"/>
          <w:numId w:val="6"/>
        </w:numPr>
        <w:tabs>
          <w:tab w:val="clear" w:pos="720"/>
          <w:tab w:val="num" w:pos="0"/>
        </w:tabs>
        <w:spacing w:after="160" w:line="259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="0021025A" w:rsidRPr="0018639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21025A" w:rsidRPr="0018639B">
        <w:rPr>
          <w:rFonts w:ascii="Times New Roman" w:hAnsi="Times New Roman" w:cs="Times New Roman"/>
          <w:iCs/>
          <w:sz w:val="28"/>
          <w:szCs w:val="28"/>
        </w:rPr>
        <w:t xml:space="preserve">стремление и способность реализовать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музыкальную эрудицию </w:t>
      </w:r>
      <w:r w:rsidR="0021025A" w:rsidRPr="0018639B">
        <w:rPr>
          <w:rFonts w:ascii="Times New Roman" w:hAnsi="Times New Roman" w:cs="Times New Roman"/>
          <w:iCs/>
          <w:sz w:val="28"/>
          <w:szCs w:val="28"/>
        </w:rPr>
        <w:t xml:space="preserve">в практической деятельности. </w:t>
      </w:r>
    </w:p>
    <w:p w:rsidR="008C533E" w:rsidRPr="008C533E" w:rsidRDefault="00F06B11" w:rsidP="005000B9">
      <w:pPr>
        <w:spacing w:after="16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Выявленные </w:t>
      </w:r>
      <w:r w:rsidR="008C533E" w:rsidRPr="008C533E">
        <w:rPr>
          <w:rFonts w:ascii="Times New Roman" w:hAnsi="Times New Roman" w:cs="Times New Roman"/>
          <w:iCs/>
          <w:sz w:val="28"/>
          <w:szCs w:val="28"/>
        </w:rPr>
        <w:t xml:space="preserve">в полной мере показатели </w:t>
      </w:r>
      <w:r w:rsidR="008C533E">
        <w:rPr>
          <w:rFonts w:ascii="Times New Roman" w:hAnsi="Times New Roman" w:cs="Times New Roman"/>
          <w:iCs/>
          <w:sz w:val="28"/>
          <w:szCs w:val="28"/>
        </w:rPr>
        <w:t xml:space="preserve">у испытуемых </w:t>
      </w:r>
      <w:r w:rsidR="008C533E" w:rsidRPr="008C533E">
        <w:rPr>
          <w:rFonts w:ascii="Times New Roman" w:hAnsi="Times New Roman" w:cs="Times New Roman"/>
          <w:iCs/>
          <w:sz w:val="28"/>
          <w:szCs w:val="28"/>
        </w:rPr>
        <w:t>по всем критериям свидетельствуют</w:t>
      </w:r>
      <w:r w:rsidR="008C533E">
        <w:rPr>
          <w:rFonts w:ascii="Times New Roman" w:hAnsi="Times New Roman" w:cs="Times New Roman"/>
          <w:iCs/>
          <w:sz w:val="28"/>
          <w:szCs w:val="28"/>
        </w:rPr>
        <w:t xml:space="preserve"> о высоком уровне музыкальной грамотности; в неполной мере – среднем уровне музыкальной грамотности; отсутствие минимальных проявлени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="008C533E">
        <w:rPr>
          <w:rFonts w:ascii="Times New Roman" w:hAnsi="Times New Roman" w:cs="Times New Roman"/>
          <w:iCs/>
          <w:sz w:val="28"/>
          <w:szCs w:val="28"/>
        </w:rPr>
        <w:t xml:space="preserve"> по двум критериям – низком уровне музыкальной грамотности.</w:t>
      </w:r>
      <w:r w:rsidR="00FA2C6F">
        <w:rPr>
          <w:rFonts w:ascii="Times New Roman" w:hAnsi="Times New Roman" w:cs="Times New Roman"/>
          <w:iCs/>
          <w:sz w:val="28"/>
          <w:szCs w:val="28"/>
        </w:rPr>
        <w:t xml:space="preserve"> Шкалой оценивания являлась 3-ти балльная градация: 3 балла (ВУ); 2</w:t>
      </w:r>
      <w:r w:rsidR="005000B9">
        <w:rPr>
          <w:rFonts w:ascii="Times New Roman" w:hAnsi="Times New Roman" w:cs="Times New Roman"/>
          <w:iCs/>
          <w:sz w:val="28"/>
          <w:szCs w:val="28"/>
        </w:rPr>
        <w:t xml:space="preserve"> балла (С</w:t>
      </w:r>
      <w:r w:rsidR="00FA2C6F">
        <w:rPr>
          <w:rFonts w:ascii="Times New Roman" w:hAnsi="Times New Roman" w:cs="Times New Roman"/>
          <w:iCs/>
          <w:sz w:val="28"/>
          <w:szCs w:val="28"/>
        </w:rPr>
        <w:t>У); 1</w:t>
      </w:r>
      <w:r>
        <w:rPr>
          <w:rFonts w:ascii="Times New Roman" w:hAnsi="Times New Roman" w:cs="Times New Roman"/>
          <w:iCs/>
          <w:sz w:val="28"/>
          <w:szCs w:val="28"/>
        </w:rPr>
        <w:t>-0</w:t>
      </w:r>
      <w:r w:rsidR="00FA2C6F">
        <w:rPr>
          <w:rFonts w:ascii="Times New Roman" w:hAnsi="Times New Roman" w:cs="Times New Roman"/>
          <w:iCs/>
          <w:sz w:val="28"/>
          <w:szCs w:val="28"/>
        </w:rPr>
        <w:t xml:space="preserve"> балл</w:t>
      </w:r>
      <w:r w:rsidR="005000B9">
        <w:rPr>
          <w:rFonts w:ascii="Times New Roman" w:hAnsi="Times New Roman" w:cs="Times New Roman"/>
          <w:iCs/>
          <w:sz w:val="28"/>
          <w:szCs w:val="28"/>
        </w:rPr>
        <w:t xml:space="preserve"> (НУ).</w:t>
      </w:r>
    </w:p>
    <w:p w:rsidR="00E66617" w:rsidRPr="00E66617" w:rsidRDefault="00E66617" w:rsidP="00E66617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1025A" w:rsidRPr="00283165" w:rsidRDefault="0021025A" w:rsidP="0021025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3165">
        <w:rPr>
          <w:rFonts w:ascii="Times New Roman" w:hAnsi="Times New Roman" w:cs="Times New Roman"/>
          <w:b/>
          <w:i/>
          <w:iCs/>
          <w:sz w:val="28"/>
          <w:szCs w:val="28"/>
        </w:rPr>
        <w:t>Программа «</w:t>
      </w:r>
      <w:r w:rsidR="0026576C" w:rsidRPr="002831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Музыкальной </w:t>
      </w:r>
      <w:r w:rsidRPr="00283165">
        <w:rPr>
          <w:rFonts w:ascii="Times New Roman" w:hAnsi="Times New Roman" w:cs="Times New Roman"/>
          <w:b/>
          <w:i/>
          <w:iCs/>
          <w:sz w:val="28"/>
          <w:szCs w:val="28"/>
        </w:rPr>
        <w:t>гостиной»</w:t>
      </w:r>
      <w:r w:rsidR="00283165" w:rsidRPr="002831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тематически включала в себя Семь (7) нот-тем</w:t>
      </w:r>
      <w:r w:rsidRPr="0028316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16447" w:rsidRDefault="00416447" w:rsidP="00416447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 w:rsidRPr="00416447">
        <w:rPr>
          <w:iCs/>
          <w:sz w:val="28"/>
          <w:szCs w:val="28"/>
        </w:rPr>
        <w:t>Сколько нот в музыкальном алфавите?</w:t>
      </w:r>
    </w:p>
    <w:p w:rsidR="008C533E" w:rsidRDefault="008C533E" w:rsidP="00416447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 музыкальной грамматике.</w:t>
      </w:r>
    </w:p>
    <w:p w:rsidR="00283165" w:rsidRPr="00416447" w:rsidRDefault="00283165" w:rsidP="00416447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Музыка и литература.</w:t>
      </w:r>
    </w:p>
    <w:p w:rsidR="0021025A" w:rsidRDefault="0021025A" w:rsidP="0021025A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 w:rsidRPr="00511DA0">
        <w:rPr>
          <w:iCs/>
          <w:sz w:val="28"/>
          <w:szCs w:val="28"/>
        </w:rPr>
        <w:t xml:space="preserve">О </w:t>
      </w:r>
      <w:r w:rsidR="0026576C">
        <w:rPr>
          <w:iCs/>
          <w:sz w:val="28"/>
          <w:szCs w:val="28"/>
        </w:rPr>
        <w:t>музыкальной арифметике</w:t>
      </w:r>
      <w:r w:rsidR="00E66617">
        <w:rPr>
          <w:iCs/>
          <w:sz w:val="28"/>
          <w:szCs w:val="28"/>
        </w:rPr>
        <w:t>.</w:t>
      </w:r>
    </w:p>
    <w:p w:rsidR="0021025A" w:rsidRDefault="0026576C" w:rsidP="0021025A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Музыка и математика</w:t>
      </w:r>
      <w:r w:rsidR="0021025A" w:rsidRPr="00511DA0">
        <w:rPr>
          <w:iCs/>
          <w:sz w:val="28"/>
          <w:szCs w:val="28"/>
        </w:rPr>
        <w:t>.</w:t>
      </w:r>
    </w:p>
    <w:p w:rsidR="0021025A" w:rsidRDefault="0021025A" w:rsidP="0021025A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 w:rsidRPr="00511DA0">
        <w:rPr>
          <w:iCs/>
          <w:sz w:val="28"/>
          <w:szCs w:val="28"/>
        </w:rPr>
        <w:t>Как рождается</w:t>
      </w:r>
      <w:r w:rsidR="00821E48">
        <w:rPr>
          <w:iCs/>
          <w:sz w:val="28"/>
          <w:szCs w:val="28"/>
        </w:rPr>
        <w:t xml:space="preserve"> композитор</w:t>
      </w:r>
      <w:r w:rsidRPr="00511DA0">
        <w:rPr>
          <w:iCs/>
          <w:sz w:val="28"/>
          <w:szCs w:val="28"/>
        </w:rPr>
        <w:t>?</w:t>
      </w:r>
    </w:p>
    <w:p w:rsidR="0021025A" w:rsidRDefault="00821E48" w:rsidP="0021025A">
      <w:pPr>
        <w:pStyle w:val="a4"/>
        <w:numPr>
          <w:ilvl w:val="0"/>
          <w:numId w:val="1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Я рисую музыку нотами</w:t>
      </w:r>
      <w:r w:rsidR="0021025A" w:rsidRPr="00511DA0">
        <w:rPr>
          <w:iCs/>
          <w:sz w:val="28"/>
          <w:szCs w:val="28"/>
        </w:rPr>
        <w:t>!</w:t>
      </w:r>
    </w:p>
    <w:p w:rsidR="00283165" w:rsidRDefault="00283165" w:rsidP="005000B9">
      <w:pPr>
        <w:pStyle w:val="a4"/>
        <w:ind w:left="0"/>
        <w:jc w:val="both"/>
        <w:rPr>
          <w:iCs/>
          <w:sz w:val="28"/>
          <w:szCs w:val="28"/>
        </w:rPr>
      </w:pPr>
    </w:p>
    <w:p w:rsidR="0021025A" w:rsidRDefault="00283165" w:rsidP="005000B9">
      <w:pPr>
        <w:pStyle w:val="a4"/>
        <w:ind w:left="0" w:firstLine="36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Внеучебная</w:t>
      </w:r>
      <w:proofErr w:type="spellEnd"/>
      <w:r>
        <w:rPr>
          <w:iCs/>
          <w:sz w:val="28"/>
          <w:szCs w:val="28"/>
        </w:rPr>
        <w:t xml:space="preserve"> занимательная деятельность младших школьников (испытуемых) организовывалась нами разными формами, но обязательно с применением игровой технологии занимательности (</w:t>
      </w:r>
      <w:proofErr w:type="spellStart"/>
      <w:r>
        <w:rPr>
          <w:iCs/>
          <w:sz w:val="28"/>
          <w:szCs w:val="28"/>
        </w:rPr>
        <w:t>креатики</w:t>
      </w:r>
      <w:proofErr w:type="spellEnd"/>
      <w:r>
        <w:rPr>
          <w:iCs/>
          <w:sz w:val="28"/>
          <w:szCs w:val="28"/>
        </w:rPr>
        <w:t>):</w:t>
      </w:r>
    </w:p>
    <w:p w:rsidR="00283165" w:rsidRDefault="00283165" w:rsidP="00283165">
      <w:pPr>
        <w:pStyle w:val="a4"/>
        <w:ind w:left="0" w:firstLine="360"/>
        <w:rPr>
          <w:iCs/>
          <w:sz w:val="28"/>
          <w:szCs w:val="28"/>
        </w:rPr>
      </w:pPr>
    </w:p>
    <w:p w:rsidR="0021025A" w:rsidRPr="005F147D" w:rsidRDefault="0021025A" w:rsidP="0021025A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A12330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часы, беседы </w:t>
      </w:r>
      <w:r w:rsidRPr="005F147D">
        <w:rPr>
          <w:rFonts w:ascii="Times New Roman" w:hAnsi="Times New Roman" w:cs="Times New Roman"/>
          <w:i/>
          <w:iCs/>
          <w:sz w:val="28"/>
          <w:szCs w:val="28"/>
        </w:rPr>
        <w:t xml:space="preserve">(беседа, рассказ, решение учебно-творческих задач, дискуссии </w:t>
      </w:r>
    </w:p>
    <w:p w:rsidR="0021025A" w:rsidRPr="005F147D" w:rsidRDefault="0021025A" w:rsidP="0021025A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5F147D">
        <w:rPr>
          <w:rFonts w:ascii="Times New Roman" w:hAnsi="Times New Roman" w:cs="Times New Roman"/>
          <w:bCs/>
          <w:iCs/>
          <w:sz w:val="28"/>
          <w:szCs w:val="28"/>
        </w:rPr>
        <w:t>Видео-лекторий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5F147D">
        <w:rPr>
          <w:rFonts w:ascii="Times New Roman" w:hAnsi="Times New Roman" w:cs="Times New Roman"/>
          <w:i/>
          <w:iCs/>
          <w:sz w:val="28"/>
          <w:szCs w:val="28"/>
        </w:rPr>
        <w:t>познавательные программы</w:t>
      </w:r>
      <w:r w:rsidR="00E66617">
        <w:rPr>
          <w:rFonts w:ascii="Times New Roman" w:hAnsi="Times New Roman" w:cs="Times New Roman"/>
          <w:i/>
          <w:iCs/>
          <w:sz w:val="28"/>
          <w:szCs w:val="28"/>
        </w:rPr>
        <w:t>, дискуссии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025A" w:rsidRPr="005F147D" w:rsidRDefault="0021025A" w:rsidP="0021025A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5F147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Встречи с </w:t>
      </w:r>
      <w:r w:rsidR="00821E48">
        <w:rPr>
          <w:rFonts w:ascii="Times New Roman" w:hAnsi="Times New Roman" w:cs="Times New Roman"/>
          <w:bCs/>
          <w:iCs/>
          <w:sz w:val="28"/>
          <w:szCs w:val="28"/>
        </w:rPr>
        <w:t>музыкантами,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композиторами (</w:t>
      </w:r>
      <w:r w:rsidRPr="005F147D">
        <w:rPr>
          <w:rFonts w:ascii="Times New Roman" w:hAnsi="Times New Roman" w:cs="Times New Roman"/>
          <w:i/>
          <w:iCs/>
          <w:sz w:val="28"/>
          <w:szCs w:val="28"/>
        </w:rPr>
        <w:t>рассказы о ЖЗЛ, творческая беседа.</w:t>
      </w:r>
    </w:p>
    <w:p w:rsidR="0021025A" w:rsidRPr="00C84956" w:rsidRDefault="0021025A" w:rsidP="0021025A">
      <w:pPr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Урок</w:t>
      </w:r>
      <w:r w:rsidRPr="005F147D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821E48">
        <w:rPr>
          <w:rFonts w:ascii="Times New Roman" w:hAnsi="Times New Roman" w:cs="Times New Roman"/>
          <w:bCs/>
          <w:iCs/>
          <w:sz w:val="28"/>
          <w:szCs w:val="28"/>
        </w:rPr>
        <w:t xml:space="preserve">«Академии музыки»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5F147D">
        <w:rPr>
          <w:rFonts w:ascii="Times New Roman" w:hAnsi="Times New Roman" w:cs="Times New Roman"/>
          <w:i/>
          <w:iCs/>
          <w:sz w:val="28"/>
          <w:szCs w:val="28"/>
        </w:rPr>
        <w:t>рассказ, беседа</w:t>
      </w:r>
      <w:r>
        <w:rPr>
          <w:rFonts w:ascii="Times New Roman" w:hAnsi="Times New Roman" w:cs="Times New Roman"/>
          <w:i/>
          <w:iCs/>
          <w:sz w:val="28"/>
          <w:szCs w:val="28"/>
        </w:rPr>
        <w:t>, творчество)</w:t>
      </w:r>
    </w:p>
    <w:p w:rsidR="0021025A" w:rsidRDefault="00283165" w:rsidP="0028316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а</w:t>
      </w:r>
      <w:r w:rsidR="0021025A">
        <w:rPr>
          <w:rFonts w:ascii="Times New Roman" w:hAnsi="Times New Roman" w:cs="Times New Roman"/>
          <w:sz w:val="28"/>
          <w:szCs w:val="28"/>
        </w:rPr>
        <w:t xml:space="preserve">нализ результатов эксперимента по </w:t>
      </w:r>
      <w:r w:rsidR="00821E48">
        <w:rPr>
          <w:rFonts w:ascii="Times New Roman" w:hAnsi="Times New Roman" w:cs="Times New Roman"/>
          <w:sz w:val="28"/>
          <w:szCs w:val="28"/>
        </w:rPr>
        <w:t>формированию</w:t>
      </w:r>
      <w:r w:rsidR="00821E48" w:rsidRPr="00821E48">
        <w:rPr>
          <w:rFonts w:ascii="Times New Roman" w:hAnsi="Times New Roman" w:cs="Times New Roman"/>
          <w:sz w:val="28"/>
          <w:szCs w:val="28"/>
        </w:rPr>
        <w:t xml:space="preserve"> музыкальной грамотности младших школьников </w:t>
      </w:r>
      <w:r>
        <w:rPr>
          <w:rFonts w:ascii="Times New Roman" w:hAnsi="Times New Roman" w:cs="Times New Roman"/>
          <w:sz w:val="28"/>
          <w:szCs w:val="28"/>
        </w:rPr>
        <w:t>с приме</w:t>
      </w:r>
      <w:r w:rsidR="00821E48">
        <w:rPr>
          <w:rFonts w:ascii="Times New Roman" w:hAnsi="Times New Roman" w:cs="Times New Roman"/>
          <w:sz w:val="28"/>
          <w:szCs w:val="28"/>
        </w:rPr>
        <w:t xml:space="preserve">нением музыкально-игровых технологий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5A50">
        <w:rPr>
          <w:rFonts w:ascii="Times New Roman" w:hAnsi="Times New Roman" w:cs="Times New Roman"/>
          <w:sz w:val="28"/>
          <w:szCs w:val="28"/>
        </w:rPr>
        <w:t xml:space="preserve">занимательной </w:t>
      </w:r>
      <w:proofErr w:type="spellStart"/>
      <w:r w:rsidR="00625A50">
        <w:rPr>
          <w:rFonts w:ascii="Times New Roman" w:hAnsi="Times New Roman" w:cs="Times New Roman"/>
          <w:sz w:val="28"/>
          <w:szCs w:val="28"/>
        </w:rPr>
        <w:t>креатики</w:t>
      </w:r>
      <w:proofErr w:type="spellEnd"/>
      <w:r w:rsidR="00625A50">
        <w:rPr>
          <w:rFonts w:ascii="Times New Roman" w:hAnsi="Times New Roman" w:cs="Times New Roman"/>
          <w:sz w:val="28"/>
          <w:szCs w:val="28"/>
        </w:rPr>
        <w:t>)</w:t>
      </w:r>
      <w:r w:rsidR="00C84956">
        <w:rPr>
          <w:rFonts w:ascii="Times New Roman" w:hAnsi="Times New Roman" w:cs="Times New Roman"/>
          <w:sz w:val="28"/>
          <w:szCs w:val="28"/>
        </w:rPr>
        <w:t>.</w:t>
      </w:r>
    </w:p>
    <w:p w:rsidR="00C84956" w:rsidRDefault="00C84956" w:rsidP="005000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работа проводилась нами в</w:t>
      </w:r>
      <w:r w:rsidR="00A82A24">
        <w:rPr>
          <w:rFonts w:ascii="Times New Roman" w:hAnsi="Times New Roman" w:cs="Times New Roman"/>
          <w:sz w:val="28"/>
          <w:szCs w:val="28"/>
        </w:rPr>
        <w:t xml:space="preserve"> течении двух лет на базе СОШ № 15</w:t>
      </w:r>
      <w:r>
        <w:rPr>
          <w:rFonts w:ascii="Times New Roman" w:hAnsi="Times New Roman" w:cs="Times New Roman"/>
          <w:sz w:val="28"/>
          <w:szCs w:val="28"/>
        </w:rPr>
        <w:t xml:space="preserve"> г. Глазова. В эксперименте приняли участие младшие школьники </w:t>
      </w:r>
      <w:r w:rsidR="004977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 классов</w:t>
      </w:r>
      <w:r w:rsidR="005000B9">
        <w:rPr>
          <w:rFonts w:ascii="Times New Roman" w:hAnsi="Times New Roman" w:cs="Times New Roman"/>
          <w:sz w:val="28"/>
          <w:szCs w:val="28"/>
        </w:rPr>
        <w:t xml:space="preserve">. Экспериментальную выборку составили </w:t>
      </w:r>
      <w:r w:rsidR="0049777D">
        <w:rPr>
          <w:rFonts w:ascii="Times New Roman" w:hAnsi="Times New Roman" w:cs="Times New Roman"/>
          <w:sz w:val="28"/>
          <w:szCs w:val="28"/>
        </w:rPr>
        <w:t>20 испытуемых2</w:t>
      </w:r>
      <w:r w:rsidR="005000B9">
        <w:rPr>
          <w:rFonts w:ascii="Times New Roman" w:hAnsi="Times New Roman" w:cs="Times New Roman"/>
          <w:sz w:val="28"/>
          <w:szCs w:val="28"/>
        </w:rPr>
        <w:t xml:space="preserve"> «А» </w:t>
      </w:r>
      <w:r w:rsidR="0049777D">
        <w:rPr>
          <w:rFonts w:ascii="Times New Roman" w:hAnsi="Times New Roman" w:cs="Times New Roman"/>
          <w:sz w:val="28"/>
          <w:szCs w:val="28"/>
        </w:rPr>
        <w:t xml:space="preserve">(экспериментальная </w:t>
      </w:r>
      <w:r w:rsidR="005000B9">
        <w:rPr>
          <w:rFonts w:ascii="Times New Roman" w:hAnsi="Times New Roman" w:cs="Times New Roman"/>
          <w:sz w:val="28"/>
          <w:szCs w:val="28"/>
        </w:rPr>
        <w:t xml:space="preserve">группа) и 20 испытуемых </w:t>
      </w:r>
      <w:r w:rsidR="0049777D">
        <w:rPr>
          <w:rFonts w:ascii="Times New Roman" w:hAnsi="Times New Roman" w:cs="Times New Roman"/>
          <w:sz w:val="28"/>
          <w:szCs w:val="28"/>
        </w:rPr>
        <w:t>2</w:t>
      </w:r>
      <w:r w:rsidR="005000B9">
        <w:rPr>
          <w:rFonts w:ascii="Times New Roman" w:hAnsi="Times New Roman" w:cs="Times New Roman"/>
          <w:sz w:val="28"/>
          <w:szCs w:val="28"/>
        </w:rPr>
        <w:t xml:space="preserve"> «Б» </w:t>
      </w:r>
      <w:r w:rsidR="0049777D">
        <w:rPr>
          <w:rFonts w:ascii="Times New Roman" w:hAnsi="Times New Roman" w:cs="Times New Roman"/>
          <w:sz w:val="28"/>
          <w:szCs w:val="28"/>
        </w:rPr>
        <w:t xml:space="preserve">(контрольная </w:t>
      </w:r>
      <w:r w:rsidR="005000B9">
        <w:rPr>
          <w:rFonts w:ascii="Times New Roman" w:hAnsi="Times New Roman" w:cs="Times New Roman"/>
          <w:sz w:val="28"/>
          <w:szCs w:val="28"/>
        </w:rPr>
        <w:t>группа) классов.</w:t>
      </w:r>
    </w:p>
    <w:p w:rsidR="00C84956" w:rsidRDefault="00C84956" w:rsidP="005000B9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программой эксперимента мы </w:t>
      </w:r>
      <w:r w:rsidRPr="00C84956">
        <w:rPr>
          <w:rFonts w:ascii="Times New Roman" w:hAnsi="Times New Roman" w:cs="Times New Roman"/>
          <w:iCs/>
          <w:sz w:val="28"/>
          <w:szCs w:val="28"/>
        </w:rPr>
        <w:t>провели первичныйсрез</w:t>
      </w:r>
      <w:r>
        <w:rPr>
          <w:rFonts w:ascii="Times New Roman" w:hAnsi="Times New Roman" w:cs="Times New Roman"/>
          <w:iCs/>
          <w:sz w:val="28"/>
          <w:szCs w:val="28"/>
        </w:rPr>
        <w:t xml:space="preserve"> уровня музыкальной грамотности в контрольной и экспериментальной выборках</w:t>
      </w:r>
      <w:r w:rsidR="005000B9">
        <w:rPr>
          <w:rFonts w:ascii="Times New Roman" w:hAnsi="Times New Roman" w:cs="Times New Roman"/>
          <w:iCs/>
          <w:sz w:val="28"/>
          <w:szCs w:val="28"/>
        </w:rPr>
        <w:t xml:space="preserve"> по каждому критерию и запротоколировали полученные результаты в сводных таблицах (размещённых в приложении к ВКР). В качестве примера приведём одну из сводных таблиц:</w:t>
      </w:r>
    </w:p>
    <w:p w:rsidR="006A506F" w:rsidRPr="006A506F" w:rsidRDefault="006A506F" w:rsidP="006A506F">
      <w:pPr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A506F">
        <w:rPr>
          <w:rFonts w:ascii="Times New Roman" w:hAnsi="Times New Roman" w:cs="Times New Roman"/>
          <w:i/>
          <w:iCs/>
          <w:sz w:val="28"/>
          <w:szCs w:val="28"/>
        </w:rPr>
        <w:t>Таблица 1</w:t>
      </w:r>
    </w:p>
    <w:p w:rsidR="006A506F" w:rsidRPr="006A506F" w:rsidRDefault="006A506F" w:rsidP="00FB422D">
      <w:pPr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506F">
        <w:rPr>
          <w:rFonts w:ascii="Times New Roman" w:hAnsi="Times New Roman" w:cs="Times New Roman"/>
          <w:b/>
          <w:iCs/>
          <w:sz w:val="28"/>
          <w:szCs w:val="28"/>
        </w:rPr>
        <w:t>Сводная таблица уровня музыкальной грамотности у испытуемых</w:t>
      </w:r>
      <w:r w:rsidR="00FB422D">
        <w:rPr>
          <w:rFonts w:ascii="Times New Roman" w:hAnsi="Times New Roman" w:cs="Times New Roman"/>
          <w:b/>
          <w:iCs/>
          <w:sz w:val="28"/>
          <w:szCs w:val="28"/>
        </w:rPr>
        <w:t xml:space="preserve"> экспериментальной группы</w:t>
      </w:r>
    </w:p>
    <w:tbl>
      <w:tblPr>
        <w:tblW w:w="9416" w:type="dxa"/>
        <w:tblCellMar>
          <w:left w:w="0" w:type="dxa"/>
          <w:right w:w="0" w:type="dxa"/>
        </w:tblCellMar>
        <w:tblLook w:val="04A0"/>
      </w:tblPr>
      <w:tblGrid>
        <w:gridCol w:w="799"/>
        <w:gridCol w:w="846"/>
        <w:gridCol w:w="847"/>
        <w:gridCol w:w="708"/>
        <w:gridCol w:w="707"/>
        <w:gridCol w:w="707"/>
        <w:gridCol w:w="848"/>
        <w:gridCol w:w="847"/>
        <w:gridCol w:w="848"/>
        <w:gridCol w:w="988"/>
        <w:gridCol w:w="1271"/>
      </w:tblGrid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Ит.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Увл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Нап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Зна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Фак.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Уме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Ист.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Кре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Реф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 xml:space="preserve">Сумма  </w:t>
            </w:r>
          </w:p>
        </w:tc>
      </w:tr>
      <w:tr w:rsidR="006A506F" w:rsidRPr="006A506F" w:rsidTr="00FB422D">
        <w:trPr>
          <w:trHeight w:val="26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F06B1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506F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506F" w:rsidRPr="006A506F" w:rsidTr="00FB422D">
        <w:trPr>
          <w:trHeight w:val="2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5000B9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6A506F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73BC9" w:rsidRPr="006A506F" w:rsidTr="00FB422D">
        <w:trPr>
          <w:trHeight w:val="197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E053B8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73BC9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053B8" w:rsidRPr="006A506F" w:rsidTr="00FB422D">
        <w:trPr>
          <w:trHeight w:val="214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E053B8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053B8" w:rsidRPr="006A506F" w:rsidTr="00FB422D">
        <w:trPr>
          <w:trHeight w:val="361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E053B8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053B8" w:rsidRPr="006A506F" w:rsidTr="00FB422D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E053B8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053B8" w:rsidRPr="006A506F" w:rsidTr="00FB422D">
        <w:trPr>
          <w:trHeight w:val="243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E053B8" w:rsidP="006A506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4529F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85AB3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F06B11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5134B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053B8" w:rsidRPr="006A506F" w:rsidTr="00FB422D">
        <w:trPr>
          <w:trHeight w:val="260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E053B8" w:rsidP="00E05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Сумма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05134B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5134B" w:rsidP="0005134B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8E69A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Pr="006A506F" w:rsidRDefault="00022F34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053B8" w:rsidRDefault="00E053B8" w:rsidP="00797B27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0B9" w:rsidRDefault="005000B9" w:rsidP="006A50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717" w:rsidRPr="00FB422D" w:rsidRDefault="00FB422D" w:rsidP="00FB422D">
      <w:pPr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</w:p>
    <w:p w:rsidR="00FB422D" w:rsidRPr="006A506F" w:rsidRDefault="00FB422D" w:rsidP="00FB422D">
      <w:pPr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506F">
        <w:rPr>
          <w:rFonts w:ascii="Times New Roman" w:hAnsi="Times New Roman" w:cs="Times New Roman"/>
          <w:b/>
          <w:iCs/>
          <w:sz w:val="28"/>
          <w:szCs w:val="28"/>
        </w:rPr>
        <w:t>Сводная таблица уровня музыкальной грамотности у испытуемых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контрольной группы</w:t>
      </w:r>
    </w:p>
    <w:tbl>
      <w:tblPr>
        <w:tblW w:w="9416" w:type="dxa"/>
        <w:tblCellMar>
          <w:left w:w="0" w:type="dxa"/>
          <w:right w:w="0" w:type="dxa"/>
        </w:tblCellMar>
        <w:tblLook w:val="04A0"/>
      </w:tblPr>
      <w:tblGrid>
        <w:gridCol w:w="799"/>
        <w:gridCol w:w="846"/>
        <w:gridCol w:w="847"/>
        <w:gridCol w:w="708"/>
        <w:gridCol w:w="707"/>
        <w:gridCol w:w="707"/>
        <w:gridCol w:w="848"/>
        <w:gridCol w:w="847"/>
        <w:gridCol w:w="848"/>
        <w:gridCol w:w="988"/>
        <w:gridCol w:w="1271"/>
      </w:tblGrid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Ит.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Увл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Нап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Зна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Фак.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Уме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Ист.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Кре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Реф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 xml:space="preserve">Сумма  </w:t>
            </w:r>
          </w:p>
        </w:tc>
      </w:tr>
      <w:tr w:rsidR="00FB422D" w:rsidRPr="006A506F" w:rsidTr="00FB422D">
        <w:trPr>
          <w:trHeight w:val="26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422D" w:rsidRPr="006A506F" w:rsidTr="00FB422D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7913CA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422D" w:rsidRPr="006A506F" w:rsidTr="00FB422D">
        <w:trPr>
          <w:trHeight w:val="2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422D" w:rsidRPr="006A506F" w:rsidTr="00FB422D">
        <w:trPr>
          <w:trHeight w:val="197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FB422D" w:rsidRPr="006A506F" w:rsidRDefault="00022F34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422D" w:rsidRPr="006A506F" w:rsidTr="00FB422D">
        <w:trPr>
          <w:trHeight w:val="214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7913CA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B422D" w:rsidRPr="006A506F" w:rsidTr="00FB422D">
        <w:trPr>
          <w:trHeight w:val="361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422D" w:rsidRPr="006A506F" w:rsidTr="00FB422D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B5268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7913CA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B422D" w:rsidRPr="006A506F" w:rsidTr="00FB422D">
        <w:trPr>
          <w:trHeight w:val="243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FB422D" w:rsidP="00505B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FB422D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405597" w:rsidP="00FB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B422D" w:rsidRPr="006A506F" w:rsidTr="00FB422D">
        <w:trPr>
          <w:trHeight w:val="260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FB422D" w:rsidP="00505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7913CA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Pr="006A506F" w:rsidRDefault="00022F34" w:rsidP="00505B5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FB422D" w:rsidRDefault="00FB422D" w:rsidP="00FB422D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422D" w:rsidRDefault="00FB422D" w:rsidP="00FB422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422D" w:rsidRDefault="00FB422D" w:rsidP="006A50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506F" w:rsidRPr="00B53717" w:rsidRDefault="00B53717" w:rsidP="00B5371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53717">
        <w:rPr>
          <w:rFonts w:ascii="Times New Roman" w:hAnsi="Times New Roman" w:cs="Times New Roman"/>
          <w:b/>
          <w:sz w:val="28"/>
          <w:szCs w:val="28"/>
        </w:rPr>
        <w:t>Обобщённая таблица</w:t>
      </w:r>
      <w:r w:rsidRPr="006A506F">
        <w:rPr>
          <w:rFonts w:ascii="Times New Roman" w:hAnsi="Times New Roman" w:cs="Times New Roman"/>
          <w:b/>
          <w:iCs/>
          <w:sz w:val="28"/>
          <w:szCs w:val="28"/>
        </w:rPr>
        <w:t>уровня музыкальной грамотности у испытуемых</w:t>
      </w:r>
      <w:r w:rsidRPr="00B53717">
        <w:rPr>
          <w:rFonts w:ascii="Times New Roman" w:hAnsi="Times New Roman" w:cs="Times New Roman"/>
          <w:iCs/>
          <w:sz w:val="28"/>
          <w:szCs w:val="28"/>
        </w:rPr>
        <w:t>(на начало эксперимента)</w:t>
      </w:r>
    </w:p>
    <w:tbl>
      <w:tblPr>
        <w:tblW w:w="11199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6A506F" w:rsidRPr="006A506F" w:rsidTr="006D417F">
        <w:trPr>
          <w:trHeight w:val="4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Компонент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Мотивационный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Когнитивный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Деятельностный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FA2C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Общ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FA2C6F" w:rsidRPr="006A506F" w:rsidTr="00B53717">
        <w:trPr>
          <w:trHeight w:val="11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Уровни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Отно-шение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lang w:val="en-US"/>
              </w:rPr>
              <w:t>У</w:t>
            </w:r>
            <w:proofErr w:type="spellStart"/>
            <w:r w:rsidRPr="006A506F">
              <w:rPr>
                <w:rFonts w:ascii="Times New Roman" w:hAnsi="Times New Roman" w:cs="Times New Roman"/>
              </w:rPr>
              <w:t>стой</w:t>
            </w:r>
            <w:r w:rsidR="00FA2C6F">
              <w:rPr>
                <w:rFonts w:ascii="Times New Roman" w:hAnsi="Times New Roman" w:cs="Times New Roman"/>
              </w:rPr>
              <w:t>-чив-о</w:t>
            </w:r>
            <w:r w:rsidRPr="006A506F">
              <w:rPr>
                <w:rFonts w:ascii="Times New Roman" w:hAnsi="Times New Roman" w:cs="Times New Roman"/>
              </w:rPr>
              <w:t>сть</w:t>
            </w:r>
            <w:proofErr w:type="spellEnd"/>
            <w:r w:rsidRPr="006A50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Глу-би-на</w:t>
            </w:r>
            <w:proofErr w:type="spellEnd"/>
            <w:r w:rsidRPr="006A50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Пол</w:t>
            </w:r>
            <w:r w:rsidR="00FA2C6F">
              <w:rPr>
                <w:rFonts w:ascii="Times New Roman" w:hAnsi="Times New Roman" w:cs="Times New Roman"/>
              </w:rPr>
              <w:t>-</w:t>
            </w:r>
            <w:r w:rsidRPr="006A506F">
              <w:rPr>
                <w:rFonts w:ascii="Times New Roman" w:hAnsi="Times New Roman" w:cs="Times New Roman"/>
              </w:rPr>
              <w:t>нота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Глу</w:t>
            </w:r>
            <w:r w:rsidR="00FA2C6F">
              <w:rPr>
                <w:rFonts w:ascii="Times New Roman" w:hAnsi="Times New Roman" w:cs="Times New Roman"/>
              </w:rPr>
              <w:t>-</w:t>
            </w:r>
            <w:r w:rsidRPr="006A506F">
              <w:rPr>
                <w:rFonts w:ascii="Times New Roman" w:hAnsi="Times New Roman" w:cs="Times New Roman"/>
              </w:rPr>
              <w:t>бина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C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Про</w:t>
            </w:r>
          </w:p>
          <w:p w:rsidR="00FA2C6F" w:rsidRDefault="00FA2C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Ч</w:t>
            </w:r>
            <w:r w:rsidR="006A506F" w:rsidRPr="006A506F">
              <w:rPr>
                <w:rFonts w:ascii="Times New Roman" w:hAnsi="Times New Roman" w:cs="Times New Roman"/>
              </w:rPr>
              <w:t>но</w:t>
            </w:r>
            <w:proofErr w:type="spellEnd"/>
          </w:p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сть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C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Стре</w:t>
            </w:r>
            <w:proofErr w:type="spellEnd"/>
          </w:p>
          <w:p w:rsidR="00FA2C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мле</w:t>
            </w:r>
            <w:proofErr w:type="spellEnd"/>
          </w:p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 xml:space="preserve">Способность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FA2C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 xml:space="preserve">Умение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FA2C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06F" w:rsidRPr="006A506F" w:rsidTr="006D417F">
        <w:trPr>
          <w:trHeight w:val="482"/>
        </w:trPr>
        <w:tc>
          <w:tcPr>
            <w:tcW w:w="11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ЭКСПЕРИМЕНТАЛЬНАЯ ГРУППА (</w:t>
            </w:r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Pr="006A506F">
              <w:rPr>
                <w:rFonts w:ascii="Times New Roman" w:hAnsi="Times New Roman" w:cs="Times New Roman"/>
                <w:b/>
                <w:bCs/>
              </w:rPr>
              <w:t>=20)</w:t>
            </w:r>
          </w:p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  <w:i/>
                <w:iCs/>
              </w:rPr>
              <w:t>Констатирующий этап эксперимента</w:t>
            </w:r>
          </w:p>
        </w:tc>
      </w:tr>
      <w:tr w:rsidR="00FA2C6F" w:rsidRPr="006A506F" w:rsidTr="00B5371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Высокий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E69A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2C6F" w:rsidRPr="006A506F" w:rsidTr="00B5371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Средний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E69A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E69A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FA2C6F" w:rsidRPr="006A506F" w:rsidTr="00B5371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Низкий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E69A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E69A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E69A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8F5FF5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7B5268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022F34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EE26AC" w:rsidP="008F5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6A506F" w:rsidRPr="006A506F" w:rsidTr="006D417F">
        <w:trPr>
          <w:trHeight w:val="570"/>
        </w:trPr>
        <w:tc>
          <w:tcPr>
            <w:tcW w:w="11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lastRenderedPageBreak/>
              <w:t>КОНТРОЛЬНАЯ ГРУППА (</w:t>
            </w:r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Pr="006A506F">
              <w:rPr>
                <w:rFonts w:ascii="Times New Roman" w:hAnsi="Times New Roman" w:cs="Times New Roman"/>
                <w:b/>
                <w:bCs/>
              </w:rPr>
              <w:t>=20)</w:t>
            </w:r>
          </w:p>
          <w:p w:rsidR="006A506F" w:rsidRPr="006A506F" w:rsidRDefault="006A506F" w:rsidP="006A506F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  <w:i/>
                <w:iCs/>
              </w:rPr>
              <w:t>Констатирующий этап эксперимента</w:t>
            </w:r>
          </w:p>
        </w:tc>
      </w:tr>
      <w:tr w:rsidR="006A506F" w:rsidRPr="006A506F" w:rsidTr="00B5371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Высокий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EE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405597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405597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6A506F" w:rsidRPr="006A506F" w:rsidTr="00B5371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Средний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EE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7913CA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405597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7913CA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7913CA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405597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7913CA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6A506F" w:rsidRPr="006A506F" w:rsidTr="00B5371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6A506F" w:rsidRDefault="006A506F" w:rsidP="006A5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Низкий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7913CA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7913CA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06F" w:rsidRPr="00405597" w:rsidRDefault="00EE26AC" w:rsidP="00405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</w:tbl>
    <w:p w:rsidR="006A506F" w:rsidRDefault="006A506F" w:rsidP="006A50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717" w:rsidRDefault="00B53717" w:rsidP="006D41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Переведя балловые </w:t>
      </w:r>
      <w:r w:rsidR="0049777D">
        <w:rPr>
          <w:rFonts w:ascii="Times New Roman" w:hAnsi="Times New Roman" w:cs="Times New Roman"/>
          <w:sz w:val="28"/>
          <w:szCs w:val="28"/>
        </w:rPr>
        <w:t xml:space="preserve">коэффициенты в процентное соотношение, мы </w:t>
      </w:r>
      <w:r>
        <w:rPr>
          <w:rFonts w:ascii="Times New Roman" w:hAnsi="Times New Roman" w:cs="Times New Roman"/>
          <w:sz w:val="28"/>
          <w:szCs w:val="28"/>
        </w:rPr>
        <w:t>получили визуаль</w:t>
      </w:r>
      <w:r w:rsidR="006D417F">
        <w:rPr>
          <w:rFonts w:ascii="Times New Roman" w:hAnsi="Times New Roman" w:cs="Times New Roman"/>
          <w:sz w:val="28"/>
          <w:szCs w:val="28"/>
        </w:rPr>
        <w:t>ную наглядность в виде диаграммы.</w:t>
      </w:r>
    </w:p>
    <w:p w:rsidR="00B53717" w:rsidRDefault="00B177ED" w:rsidP="00702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2040" y="2827020"/>
            <wp:positionH relativeFrom="column">
              <wp:align>left</wp:align>
            </wp:positionH>
            <wp:positionV relativeFrom="paragraph">
              <wp:align>top</wp:align>
            </wp:positionV>
            <wp:extent cx="5735320" cy="402336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EE26A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84956" w:rsidRDefault="006D417F" w:rsidP="006D417F">
      <w:pPr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Pr="006D417F">
        <w:rPr>
          <w:rFonts w:ascii="Times New Roman" w:hAnsi="Times New Roman" w:cs="Times New Roman"/>
          <w:b/>
          <w:bCs/>
          <w:sz w:val="28"/>
          <w:szCs w:val="28"/>
        </w:rPr>
        <w:t xml:space="preserve">Уровни </w:t>
      </w:r>
      <w:proofErr w:type="spellStart"/>
      <w:r w:rsidRPr="006D417F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6D417F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музыкальной грамотности </w:t>
      </w:r>
      <w:r w:rsidRPr="006D417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417F">
        <w:rPr>
          <w:rFonts w:ascii="Times New Roman" w:hAnsi="Times New Roman" w:cs="Times New Roman"/>
          <w:i/>
          <w:iCs/>
          <w:sz w:val="28"/>
          <w:szCs w:val="28"/>
        </w:rPr>
        <w:t>(на начало эксперимента)</w:t>
      </w:r>
    </w:p>
    <w:p w:rsidR="006D417F" w:rsidRDefault="006D417F" w:rsidP="006D417F">
      <w:pPr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D417F" w:rsidRDefault="006D417F" w:rsidP="006D417F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Результаты «входной</w:t>
      </w:r>
      <w:r w:rsidR="0049777D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диагностики показал</w:t>
      </w:r>
      <w:r w:rsidR="0049777D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что необходима специальная научно обоснованная работа по формированию достаточного уровня у младших школьников. </w:t>
      </w:r>
    </w:p>
    <w:p w:rsidR="006D417F" w:rsidRDefault="006D417F" w:rsidP="006D417F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Независимой переменной в нашем исследовании выступала эксперимента</w:t>
      </w:r>
      <w:r w:rsidR="00EE26AC">
        <w:rPr>
          <w:rFonts w:ascii="Times New Roman" w:hAnsi="Times New Roman" w:cs="Times New Roman"/>
          <w:iCs/>
          <w:sz w:val="28"/>
          <w:szCs w:val="28"/>
        </w:rPr>
        <w:t xml:space="preserve">льная программа, с применением </w:t>
      </w:r>
      <w:r>
        <w:rPr>
          <w:rFonts w:ascii="Times New Roman" w:hAnsi="Times New Roman" w:cs="Times New Roman"/>
          <w:iCs/>
          <w:sz w:val="28"/>
          <w:szCs w:val="28"/>
        </w:rPr>
        <w:t>педагогической игровой технологии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креатика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реализуемая в формате «Музыкальная гостиная».</w:t>
      </w:r>
    </w:p>
    <w:p w:rsidR="006D417F" w:rsidRDefault="006D417F" w:rsidP="006D417F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Приведём примеры </w:t>
      </w:r>
      <w:r w:rsidR="00323143">
        <w:rPr>
          <w:rFonts w:ascii="Times New Roman" w:hAnsi="Times New Roman" w:cs="Times New Roman"/>
          <w:iCs/>
          <w:sz w:val="28"/>
          <w:szCs w:val="28"/>
        </w:rPr>
        <w:t xml:space="preserve">занимательной </w:t>
      </w:r>
      <w:proofErr w:type="spellStart"/>
      <w:r w:rsidR="00E13687">
        <w:rPr>
          <w:rFonts w:ascii="Times New Roman" w:hAnsi="Times New Roman" w:cs="Times New Roman"/>
          <w:iCs/>
          <w:sz w:val="28"/>
          <w:szCs w:val="28"/>
        </w:rPr>
        <w:t>креатики</w:t>
      </w:r>
      <w:proofErr w:type="spellEnd"/>
      <w:r w:rsidR="00E13687">
        <w:rPr>
          <w:rFonts w:ascii="Times New Roman" w:hAnsi="Times New Roman" w:cs="Times New Roman"/>
          <w:iCs/>
          <w:sz w:val="28"/>
          <w:szCs w:val="28"/>
        </w:rPr>
        <w:t>:</w:t>
      </w:r>
    </w:p>
    <w:p w:rsidR="00E13687" w:rsidRDefault="00E13687" w:rsidP="00E13687">
      <w:pPr>
        <w:spacing w:after="0"/>
        <w:ind w:firstLine="567"/>
        <w:rPr>
          <w:rFonts w:ascii="Petersburg-BoldItalic" w:eastAsia="Times New Roman" w:hAnsi="Petersburg-BoldItalic" w:cs="Times New Roman"/>
          <w:b/>
          <w:bCs/>
          <w:i/>
          <w:iCs/>
          <w:color w:val="242021"/>
          <w:sz w:val="28"/>
          <w:szCs w:val="28"/>
          <w:lang w:eastAsia="ru-RU"/>
        </w:rPr>
      </w:pPr>
      <w:r w:rsidRPr="00BF7B6E">
        <w:rPr>
          <w:rFonts w:ascii="Petersburg-BoldItalic" w:eastAsia="Times New Roman" w:hAnsi="Petersburg-BoldItalic" w:cs="Times New Roman"/>
          <w:b/>
          <w:bCs/>
          <w:i/>
          <w:iCs/>
          <w:color w:val="242021"/>
          <w:sz w:val="28"/>
          <w:szCs w:val="28"/>
          <w:lang w:eastAsia="ru-RU"/>
        </w:rPr>
        <w:t>Игра «Кто дольше слышит звук?»</w:t>
      </w: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Исследователь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играет на фортепиано один звук, 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испытуемые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вслушиваются в него как можн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о дольше и, когда перестают его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слышать, тихо поднимают руку. Игра хорошо концентрирует внимание, помогает настроить детей на слушание музыки.</w:t>
      </w:r>
    </w:p>
    <w:p w:rsidR="00E13687" w:rsidRDefault="00E13687" w:rsidP="00E13687">
      <w:pPr>
        <w:spacing w:after="0"/>
        <w:ind w:left="567"/>
        <w:rPr>
          <w:rFonts w:ascii="Petersburg-BoldItalic" w:eastAsia="Times New Roman" w:hAnsi="Petersburg-BoldItalic" w:cs="Times New Roman"/>
          <w:b/>
          <w:bCs/>
          <w:i/>
          <w:iCs/>
          <w:color w:val="242021"/>
          <w:sz w:val="28"/>
          <w:szCs w:val="28"/>
          <w:lang w:eastAsia="ru-RU"/>
        </w:rPr>
      </w:pP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br/>
      </w:r>
      <w:r w:rsidRPr="00BF7B6E">
        <w:rPr>
          <w:rFonts w:ascii="Petersburg-BoldItalic" w:eastAsia="Times New Roman" w:hAnsi="Petersburg-BoldItalic" w:cs="Times New Roman"/>
          <w:b/>
          <w:bCs/>
          <w:i/>
          <w:iCs/>
          <w:color w:val="242021"/>
          <w:sz w:val="28"/>
          <w:szCs w:val="28"/>
          <w:lang w:eastAsia="ru-RU"/>
        </w:rPr>
        <w:t>Игра «Какой звук выше?»</w:t>
      </w: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Исследователь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играет на форт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епиано два звука: один в низком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регистре, другой — в высо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ком. Испытуемые показывают один (если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первый звук был выше) 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или два пальчика (если выше был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второй звук). Постепенно звуки сближаются до терции, досекунды. </w:t>
      </w: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Эту игру полезно проводить в теч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ение первых лет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обучения. Игра спосо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бствует развитию 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звуковысотного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слуха</w:t>
      </w:r>
      <w:proofErr w:type="spellEnd"/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, подготавливает освоение интервалов.</w:t>
      </w: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Игра, в ходе которой </w:t>
      </w:r>
      <w:r>
        <w:rPr>
          <w:rFonts w:ascii="Petersburg-BoldItalic" w:eastAsia="Times New Roman" w:hAnsi="Petersburg-BoldItalic" w:cs="Times New Roman"/>
          <w:b/>
          <w:bCs/>
          <w:i/>
          <w:iCs/>
          <w:color w:val="242021"/>
          <w:sz w:val="28"/>
          <w:szCs w:val="28"/>
          <w:lang w:eastAsia="ru-RU"/>
        </w:rPr>
        <w:t xml:space="preserve">дети определяют направление </w:t>
      </w:r>
      <w:r w:rsidRPr="00BF7B6E">
        <w:rPr>
          <w:rFonts w:ascii="Petersburg-BoldItalic" w:eastAsia="Times New Roman" w:hAnsi="Petersburg-BoldItalic" w:cs="Times New Roman"/>
          <w:b/>
          <w:bCs/>
          <w:i/>
          <w:iCs/>
          <w:color w:val="242021"/>
          <w:sz w:val="28"/>
          <w:szCs w:val="28"/>
          <w:lang w:eastAsia="ru-RU"/>
        </w:rPr>
        <w:t xml:space="preserve">движения мелодии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(вверх, вниз, на одной высоте), является логическим продолжением игры «Какой 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звук выше?». </w:t>
      </w: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Дети показывают направление движения рукой, используют музыкальную лесенку или графическую запись. В начале работы учитель предлагает учащимся простые песенки,упражнения, а затем яркие примеры из музыкальной литературы, например: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br/>
      </w:r>
      <w:r w:rsidRPr="00BF7B6E">
        <w:rPr>
          <w:rFonts w:ascii="Petersburg-Italic" w:eastAsia="Times New Roman" w:hAnsi="Petersburg-Italic" w:cs="Times New Roman"/>
          <w:i/>
          <w:iCs/>
          <w:color w:val="242021"/>
          <w:sz w:val="28"/>
          <w:szCs w:val="28"/>
          <w:lang w:eastAsia="ru-RU"/>
        </w:rPr>
        <w:t xml:space="preserve">Э. Григ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Концерт для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фортепиано с оркестром, 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a-moll</w:t>
      </w:r>
      <w:proofErr w:type="spellEnd"/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(фрагмент главной темы)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br/>
      </w:r>
      <w:r w:rsidRPr="00BF7B6E">
        <w:rPr>
          <w:rFonts w:ascii="Petersburg-Italic" w:eastAsia="Times New Roman" w:hAnsi="Petersburg-Italic" w:cs="Times New Roman"/>
          <w:i/>
          <w:iCs/>
          <w:color w:val="242021"/>
          <w:sz w:val="28"/>
          <w:szCs w:val="28"/>
          <w:lang w:eastAsia="ru-RU"/>
        </w:rPr>
        <w:t xml:space="preserve">С. Прокофьев 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Балет «Ромео и Джульетта» (тема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Джульетты-девочки)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br/>
      </w:r>
      <w:r w:rsidRPr="00BF7B6E">
        <w:rPr>
          <w:rFonts w:ascii="Petersburg-Italic" w:eastAsia="Times New Roman" w:hAnsi="Petersburg-Italic" w:cs="Times New Roman"/>
          <w:i/>
          <w:iCs/>
          <w:color w:val="242021"/>
          <w:sz w:val="28"/>
          <w:szCs w:val="28"/>
          <w:lang w:eastAsia="ru-RU"/>
        </w:rPr>
        <w:t xml:space="preserve">Р. Шуман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«Дед Мороз» (первая тема)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br/>
      </w:r>
      <w:r w:rsidRPr="00BF7B6E">
        <w:rPr>
          <w:rFonts w:ascii="Petersburg-Italic" w:eastAsia="Times New Roman" w:hAnsi="Petersburg-Italic" w:cs="Times New Roman"/>
          <w:i/>
          <w:iCs/>
          <w:color w:val="242021"/>
          <w:sz w:val="28"/>
          <w:szCs w:val="28"/>
          <w:lang w:eastAsia="ru-RU"/>
        </w:rPr>
        <w:t xml:space="preserve">Ф. </w:t>
      </w:r>
      <w:proofErr w:type="spellStart"/>
      <w:r w:rsidRPr="00BF7B6E">
        <w:rPr>
          <w:rFonts w:ascii="Petersburg-Italic" w:eastAsia="Times New Roman" w:hAnsi="Petersburg-Italic" w:cs="Times New Roman"/>
          <w:i/>
          <w:iCs/>
          <w:color w:val="242021"/>
          <w:sz w:val="28"/>
          <w:szCs w:val="28"/>
          <w:lang w:eastAsia="ru-RU"/>
        </w:rPr>
        <w:t>Рыбицкий</w:t>
      </w:r>
      <w:proofErr w:type="spellEnd"/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«Кот и мышка»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br/>
      </w:r>
      <w:r w:rsidRPr="00BF7B6E">
        <w:rPr>
          <w:rFonts w:ascii="Petersburg-Italic" w:eastAsia="Times New Roman" w:hAnsi="Petersburg-Italic" w:cs="Times New Roman"/>
          <w:i/>
          <w:iCs/>
          <w:color w:val="242021"/>
          <w:sz w:val="28"/>
          <w:szCs w:val="28"/>
          <w:lang w:eastAsia="ru-RU"/>
        </w:rPr>
        <w:t xml:space="preserve">Ф. Брянская </w:t>
      </w:r>
      <w:r w:rsidRPr="00BF7B6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«Волшебные капли»</w:t>
      </w: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E13687" w:rsidRDefault="00E13687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4078F2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 xml:space="preserve">Игра </w:t>
      </w:r>
      <w:r w:rsidRPr="004078F2">
        <w:rPr>
          <w:rFonts w:ascii="Petersburg-Regular" w:eastAsia="Times New Roman" w:hAnsi="Petersburg-Regular" w:cs="Times New Roman" w:hint="eastAsia"/>
          <w:b/>
          <w:color w:val="242021"/>
          <w:sz w:val="28"/>
          <w:szCs w:val="28"/>
          <w:lang w:eastAsia="ru-RU"/>
        </w:rPr>
        <w:t>«</w:t>
      </w:r>
      <w:r w:rsidRPr="004078F2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Звуки музыки</w:t>
      </w:r>
      <w:r w:rsidRPr="004078F2">
        <w:rPr>
          <w:rFonts w:ascii="Petersburg-Regular" w:eastAsia="Times New Roman" w:hAnsi="Petersburg-Regular" w:cs="Times New Roman" w:hint="eastAsia"/>
          <w:b/>
          <w:color w:val="242021"/>
          <w:sz w:val="28"/>
          <w:szCs w:val="28"/>
          <w:lang w:eastAsia="ru-RU"/>
        </w:rPr>
        <w:t>»</w:t>
      </w:r>
      <w:r w:rsidRPr="004078F2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.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Испытуемый включает 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фонограмму-минусовку</w:t>
      </w:r>
      <w:proofErr w:type="spellEnd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песни </w:t>
      </w:r>
      <w:r>
        <w:rPr>
          <w:rFonts w:ascii="Petersburg-Regular" w:eastAsia="Times New Roman" w:hAnsi="Petersburg-Regular" w:cs="Times New Roman" w:hint="eastAsia"/>
          <w:color w:val="242021"/>
          <w:sz w:val="28"/>
          <w:szCs w:val="28"/>
          <w:lang w:eastAsia="ru-RU"/>
        </w:rPr>
        <w:t>«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До</w:t>
      </w:r>
      <w:proofErr w:type="gram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,р</w:t>
      </w:r>
      <w:proofErr w:type="gramEnd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е,ми</w:t>
      </w:r>
      <w:proofErr w:type="spellEnd"/>
      <w:r>
        <w:rPr>
          <w:rFonts w:ascii="Petersburg-Regular" w:eastAsia="Times New Roman" w:hAnsi="Petersburg-Regular" w:cs="Times New Roman" w:hint="eastAsia"/>
          <w:color w:val="242021"/>
          <w:sz w:val="28"/>
          <w:szCs w:val="28"/>
          <w:lang w:eastAsia="ru-RU"/>
        </w:rPr>
        <w:t>»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Роджерса</w:t>
      </w:r>
      <w:proofErr w:type="spellEnd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и разыгрывает театрализацию фрагмента из одноимённого мюзикла.  (Видеоролик).</w:t>
      </w:r>
    </w:p>
    <w:p w:rsidR="004078F2" w:rsidRPr="004078F2" w:rsidRDefault="004078F2" w:rsidP="00E13687">
      <w:pPr>
        <w:spacing w:after="0"/>
        <w:ind w:firstLine="567"/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</w:pPr>
    </w:p>
    <w:p w:rsidR="004078F2" w:rsidRDefault="004078F2" w:rsidP="00E13687">
      <w:pPr>
        <w:spacing w:after="0"/>
        <w:ind w:firstLine="567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4078F2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Упражнения для шумового оркестра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. </w:t>
      </w:r>
      <w:r w:rsidR="001A0402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Суть упражнения заключается в исполнении ритмического рисунка испытуемыми </w:t>
      </w:r>
      <w:r w:rsidR="001A0402">
        <w:rPr>
          <w:rFonts w:ascii="Petersburg-Regular" w:eastAsia="Times New Roman" w:hAnsi="Petersburg-Regular" w:cs="Times New Roman" w:hint="eastAsia"/>
          <w:color w:val="242021"/>
          <w:sz w:val="28"/>
          <w:szCs w:val="28"/>
          <w:lang w:eastAsia="ru-RU"/>
        </w:rPr>
        <w:t>«читая</w:t>
      </w:r>
      <w:r w:rsidR="001A0402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музыку по нотам</w:t>
      </w:r>
      <w:r w:rsidR="001A0402">
        <w:rPr>
          <w:rFonts w:ascii="Petersburg-Regular" w:eastAsia="Times New Roman" w:hAnsi="Petersburg-Regular" w:cs="Times New Roman" w:hint="eastAsia"/>
          <w:color w:val="242021"/>
          <w:sz w:val="28"/>
          <w:szCs w:val="28"/>
          <w:lang w:eastAsia="ru-RU"/>
        </w:rPr>
        <w:t>»</w:t>
      </w:r>
      <w:r w:rsidR="001A0402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.</w:t>
      </w:r>
    </w:p>
    <w:p w:rsidR="001A0402" w:rsidRDefault="001A0402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Petersburg-Regular" w:eastAsia="Times New Roman" w:hAnsi="Petersburg-Regular" w:cs="Times New Roman"/>
          <w:noProof/>
          <w:color w:val="24202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4634865</wp:posOffset>
            </wp:positionH>
            <wp:positionV relativeFrom="margin">
              <wp:posOffset>1556385</wp:posOffset>
            </wp:positionV>
            <wp:extent cx="1123950" cy="1238250"/>
            <wp:effectExtent l="1905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(Видеоро</w:t>
      </w:r>
      <w:r w:rsidR="0049777D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л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ик).</w:t>
      </w:r>
    </w:p>
    <w:p w:rsidR="001A0402" w:rsidRDefault="001A0402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1A0402" w:rsidRDefault="001A0402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lastRenderedPageBreak/>
        <w:tab/>
      </w:r>
      <w:r w:rsidRPr="001A0402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Игра ем и поём по нотам</w:t>
      </w:r>
      <w:r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 xml:space="preserve">.  </w:t>
      </w:r>
      <w:r w:rsidRPr="001A0402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На нотном стане 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последовательно </w:t>
      </w:r>
      <w:r w:rsidRPr="001A0402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появляютсяноты знакомой песенки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. Испытуемые поют (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сольфеджируют</w:t>
      </w:r>
      <w:proofErr w:type="spellEnd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).</w:t>
      </w:r>
    </w:p>
    <w:p w:rsidR="001A0402" w:rsidRPr="003A29A8" w:rsidRDefault="001A0402" w:rsidP="001A0402">
      <w:pPr>
        <w:spacing w:after="0"/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</w:pPr>
    </w:p>
    <w:p w:rsidR="001A0402" w:rsidRDefault="001A0402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3A29A8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ab/>
        <w:t xml:space="preserve">Игра </w:t>
      </w:r>
      <w:r w:rsidRPr="003A29A8">
        <w:rPr>
          <w:rFonts w:ascii="Petersburg-Regular" w:eastAsia="Times New Roman" w:hAnsi="Petersburg-Regular" w:cs="Times New Roman" w:hint="eastAsia"/>
          <w:b/>
          <w:color w:val="242021"/>
          <w:sz w:val="28"/>
          <w:szCs w:val="28"/>
          <w:lang w:eastAsia="ru-RU"/>
        </w:rPr>
        <w:t>«</w:t>
      </w:r>
      <w:r w:rsidRPr="003A29A8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Ж</w:t>
      </w:r>
      <w:r w:rsidR="003A29A8" w:rsidRPr="003A29A8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естовое пение</w:t>
      </w:r>
      <w:r w:rsidR="003A29A8" w:rsidRPr="003A29A8">
        <w:rPr>
          <w:rFonts w:ascii="Petersburg-Regular" w:eastAsia="Times New Roman" w:hAnsi="Petersburg-Regular" w:cs="Times New Roman" w:hint="eastAsia"/>
          <w:b/>
          <w:color w:val="242021"/>
          <w:sz w:val="28"/>
          <w:szCs w:val="28"/>
          <w:lang w:eastAsia="ru-RU"/>
        </w:rPr>
        <w:t>»</w:t>
      </w:r>
      <w:r w:rsidR="003A29A8" w:rsidRPr="003A29A8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.</w:t>
      </w:r>
      <w:r w:rsidR="003A29A8" w:rsidRPr="003A29A8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Пение-интонирование по руке испытуемого.</w:t>
      </w:r>
    </w:p>
    <w:p w:rsidR="003A29A8" w:rsidRDefault="003A29A8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3A29A8" w:rsidRDefault="003A29A8" w:rsidP="003A29A8">
      <w:pPr>
        <w:spacing w:after="0"/>
        <w:ind w:firstLine="708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 w:rsidRPr="003A29A8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 xml:space="preserve">Игра </w:t>
      </w:r>
      <w:r w:rsidRPr="003A29A8">
        <w:rPr>
          <w:rFonts w:ascii="Petersburg-Regular" w:eastAsia="Times New Roman" w:hAnsi="Petersburg-Regular" w:cs="Times New Roman" w:hint="eastAsia"/>
          <w:b/>
          <w:color w:val="242021"/>
          <w:sz w:val="28"/>
          <w:szCs w:val="28"/>
          <w:lang w:eastAsia="ru-RU"/>
        </w:rPr>
        <w:t>«</w:t>
      </w:r>
      <w:r w:rsidRPr="003A29A8"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>Угадай ритм</w:t>
      </w:r>
      <w:r w:rsidRPr="003A29A8">
        <w:rPr>
          <w:rFonts w:ascii="Petersburg-Regular" w:eastAsia="Times New Roman" w:hAnsi="Petersburg-Regular" w:cs="Times New Roman" w:hint="eastAsia"/>
          <w:b/>
          <w:color w:val="242021"/>
          <w:sz w:val="28"/>
          <w:szCs w:val="28"/>
          <w:lang w:eastAsia="ru-RU"/>
        </w:rPr>
        <w:t>»</w:t>
      </w:r>
      <w:r>
        <w:rPr>
          <w:rFonts w:ascii="Petersburg-Regular" w:eastAsia="Times New Roman" w:hAnsi="Petersburg-Regular" w:cs="Times New Roman"/>
          <w:b/>
          <w:color w:val="242021"/>
          <w:sz w:val="28"/>
          <w:szCs w:val="28"/>
          <w:lang w:eastAsia="ru-RU"/>
        </w:rPr>
        <w:t xml:space="preserve">.  </w:t>
      </w:r>
      <w:r w:rsidRPr="003A29A8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Исследователь прохлопывает ритмический рисунок популярной песенки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. Испытуемые </w:t>
      </w:r>
      <w:r>
        <w:rPr>
          <w:rFonts w:ascii="Petersburg-Regular" w:eastAsia="Times New Roman" w:hAnsi="Petersburg-Regular" w:cs="Times New Roman" w:hint="eastAsia"/>
          <w:color w:val="242021"/>
          <w:sz w:val="28"/>
          <w:szCs w:val="28"/>
          <w:lang w:eastAsia="ru-RU"/>
        </w:rPr>
        <w:t>«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угадывают</w:t>
      </w:r>
      <w:r>
        <w:rPr>
          <w:rFonts w:ascii="Petersburg-Regular" w:eastAsia="Times New Roman" w:hAnsi="Petersburg-Regular" w:cs="Times New Roman" w:hint="eastAsia"/>
          <w:color w:val="242021"/>
          <w:sz w:val="28"/>
          <w:szCs w:val="28"/>
          <w:lang w:eastAsia="ru-RU"/>
        </w:rPr>
        <w:t>»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и </w:t>
      </w:r>
      <w:r w:rsidR="0016167E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напевают знакомую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песню.</w:t>
      </w:r>
    </w:p>
    <w:p w:rsidR="009637D4" w:rsidRDefault="009637D4" w:rsidP="003A29A8">
      <w:pPr>
        <w:spacing w:after="0"/>
        <w:ind w:firstLine="708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9637D4" w:rsidRDefault="009637D4" w:rsidP="003A29A8">
      <w:pPr>
        <w:spacing w:after="0"/>
        <w:ind w:firstLine="708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На завершающей стадии эксперимента мы вновь протестировали испытуемых с целью выявления уровня </w:t>
      </w:r>
      <w:proofErr w:type="spellStart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музыкальной грамотности. </w:t>
      </w:r>
    </w:p>
    <w:p w:rsidR="009637D4" w:rsidRDefault="009637D4" w:rsidP="003A29A8">
      <w:pPr>
        <w:spacing w:after="0"/>
        <w:ind w:firstLine="708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Результаты, как и на начало эксперимента мы оформили в виде </w:t>
      </w:r>
      <w:r w:rsidR="0049777D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сводных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и обобщённой таблицы</w:t>
      </w:r>
      <w:r w:rsidR="006E1063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,</w:t>
      </w:r>
      <w:r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 xml:space="preserve"> и графической визуализации</w:t>
      </w:r>
      <w:r w:rsidR="0049777D"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  <w:t>.</w:t>
      </w:r>
    </w:p>
    <w:p w:rsidR="00505B54" w:rsidRDefault="00505B54" w:rsidP="00505B54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5B54" w:rsidRPr="006A506F" w:rsidRDefault="00505B54" w:rsidP="00505B54">
      <w:pPr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3</w:t>
      </w:r>
    </w:p>
    <w:p w:rsidR="00505B54" w:rsidRDefault="00505B54" w:rsidP="00505B54">
      <w:pPr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506F">
        <w:rPr>
          <w:rFonts w:ascii="Times New Roman" w:hAnsi="Times New Roman" w:cs="Times New Roman"/>
          <w:b/>
          <w:iCs/>
          <w:sz w:val="28"/>
          <w:szCs w:val="28"/>
        </w:rPr>
        <w:t>Сводная таблица уровня музыкальной грамотности у испытуемых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экспериментальной группы</w:t>
      </w:r>
    </w:p>
    <w:tbl>
      <w:tblPr>
        <w:tblW w:w="9416" w:type="dxa"/>
        <w:tblCellMar>
          <w:left w:w="0" w:type="dxa"/>
          <w:right w:w="0" w:type="dxa"/>
        </w:tblCellMar>
        <w:tblLook w:val="04A0"/>
      </w:tblPr>
      <w:tblGrid>
        <w:gridCol w:w="799"/>
        <w:gridCol w:w="846"/>
        <w:gridCol w:w="847"/>
        <w:gridCol w:w="708"/>
        <w:gridCol w:w="707"/>
        <w:gridCol w:w="707"/>
        <w:gridCol w:w="848"/>
        <w:gridCol w:w="847"/>
        <w:gridCol w:w="848"/>
        <w:gridCol w:w="988"/>
        <w:gridCol w:w="1271"/>
      </w:tblGrid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Ит.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Увл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Нап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Зна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Фак.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Уме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Ист.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Кре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Реф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 xml:space="preserve">Сумма  </w:t>
            </w:r>
          </w:p>
        </w:tc>
      </w:tr>
      <w:tr w:rsidR="00741A43" w:rsidRPr="006A506F" w:rsidTr="00482A94">
        <w:trPr>
          <w:trHeight w:val="26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41A43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41A43" w:rsidRPr="006A506F" w:rsidTr="00482A94">
        <w:trPr>
          <w:trHeight w:val="2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41A43" w:rsidRPr="006A506F" w:rsidTr="00482A94">
        <w:trPr>
          <w:trHeight w:val="197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1A43" w:rsidRPr="006A506F" w:rsidTr="00482A94">
        <w:trPr>
          <w:trHeight w:val="214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41A43" w:rsidRPr="006A506F" w:rsidTr="00482A94">
        <w:trPr>
          <w:trHeight w:val="361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41A43" w:rsidRPr="006A506F" w:rsidTr="00482A94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1A43" w:rsidRPr="006A506F" w:rsidTr="00482A94">
        <w:trPr>
          <w:trHeight w:val="243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41A43" w:rsidRPr="006A506F" w:rsidTr="00482A94">
        <w:trPr>
          <w:trHeight w:val="260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741A43" w:rsidRDefault="00741A43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5B54" w:rsidRDefault="00505B54" w:rsidP="00505B5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9A8" w:rsidRDefault="003A29A8" w:rsidP="003A29A8">
      <w:pPr>
        <w:spacing w:after="0"/>
        <w:ind w:firstLine="708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505B54" w:rsidRPr="00FB422D" w:rsidRDefault="00505B54" w:rsidP="00505B54">
      <w:pPr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4</w:t>
      </w:r>
    </w:p>
    <w:p w:rsidR="00EA7BF2" w:rsidRDefault="00505B54" w:rsidP="00EA7BF2">
      <w:pPr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506F">
        <w:rPr>
          <w:rFonts w:ascii="Times New Roman" w:hAnsi="Times New Roman" w:cs="Times New Roman"/>
          <w:b/>
          <w:iCs/>
          <w:sz w:val="28"/>
          <w:szCs w:val="28"/>
        </w:rPr>
        <w:t>Сводная таблица уровня музыкальной грамотности у испытуемых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контрольной группы</w:t>
      </w:r>
    </w:p>
    <w:tbl>
      <w:tblPr>
        <w:tblW w:w="9416" w:type="dxa"/>
        <w:tblCellMar>
          <w:left w:w="0" w:type="dxa"/>
          <w:right w:w="0" w:type="dxa"/>
        </w:tblCellMar>
        <w:tblLook w:val="04A0"/>
      </w:tblPr>
      <w:tblGrid>
        <w:gridCol w:w="799"/>
        <w:gridCol w:w="846"/>
        <w:gridCol w:w="847"/>
        <w:gridCol w:w="708"/>
        <w:gridCol w:w="707"/>
        <w:gridCol w:w="707"/>
        <w:gridCol w:w="848"/>
        <w:gridCol w:w="847"/>
        <w:gridCol w:w="848"/>
        <w:gridCol w:w="988"/>
        <w:gridCol w:w="1271"/>
      </w:tblGrid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Ит.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Увл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Нап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Зна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Фак.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Уме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Ист.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Кре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Реф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 xml:space="preserve">Сумма  </w:t>
            </w:r>
          </w:p>
        </w:tc>
      </w:tr>
      <w:tr w:rsidR="00EA7BF2" w:rsidRPr="006A506F" w:rsidTr="00482A94">
        <w:trPr>
          <w:trHeight w:val="26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6624C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6624C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A7BF2" w:rsidRPr="006A506F" w:rsidTr="00482A94">
        <w:trPr>
          <w:trHeight w:val="2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7BF2" w:rsidRPr="006A506F" w:rsidTr="00482A94">
        <w:trPr>
          <w:trHeight w:val="2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A7BF2" w:rsidRPr="006A506F" w:rsidTr="00482A94">
        <w:trPr>
          <w:trHeight w:val="197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A7BF2" w:rsidRPr="006A506F" w:rsidRDefault="00E6624C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A7BF2" w:rsidRPr="006A506F" w:rsidTr="00482A94">
        <w:trPr>
          <w:trHeight w:val="214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6624C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A7BF2" w:rsidRPr="006A506F" w:rsidTr="00482A94">
        <w:trPr>
          <w:trHeight w:val="361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BF2" w:rsidRPr="006A506F" w:rsidTr="00482A94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BF2" w:rsidRPr="006A506F" w:rsidTr="00482A94">
        <w:trPr>
          <w:trHeight w:val="243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A7BF2" w:rsidRPr="006A506F" w:rsidTr="00482A94">
        <w:trPr>
          <w:trHeight w:val="260"/>
        </w:trPr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6624C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Pr="006A506F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60" w:type="dxa"/>
              <w:bottom w:w="0" w:type="dxa"/>
              <w:right w:w="60" w:type="dxa"/>
            </w:tcMar>
          </w:tcPr>
          <w:p w:rsidR="00EA7BF2" w:rsidRDefault="00EA7BF2" w:rsidP="00482A9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5B54" w:rsidRDefault="00505B54" w:rsidP="00EA7BF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3A29A8" w:rsidRDefault="003A29A8" w:rsidP="003A29A8">
      <w:pPr>
        <w:spacing w:after="0"/>
        <w:ind w:firstLine="708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0A5885" w:rsidRPr="00B53717" w:rsidRDefault="009637D4" w:rsidP="000A588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53717">
        <w:rPr>
          <w:rFonts w:ascii="Times New Roman" w:hAnsi="Times New Roman" w:cs="Times New Roman"/>
          <w:b/>
          <w:sz w:val="28"/>
          <w:szCs w:val="28"/>
        </w:rPr>
        <w:t>Обобщённая таблица</w:t>
      </w:r>
      <w:r w:rsidRPr="006A506F">
        <w:rPr>
          <w:rFonts w:ascii="Times New Roman" w:hAnsi="Times New Roman" w:cs="Times New Roman"/>
          <w:b/>
          <w:iCs/>
          <w:sz w:val="28"/>
          <w:szCs w:val="28"/>
        </w:rPr>
        <w:t>уровня музыкальной грамотности у испытуемых</w:t>
      </w:r>
      <w:r w:rsidRPr="00B53717">
        <w:rPr>
          <w:rFonts w:ascii="Times New Roman" w:hAnsi="Times New Roman" w:cs="Times New Roman"/>
          <w:iCs/>
          <w:sz w:val="28"/>
          <w:szCs w:val="28"/>
        </w:rPr>
        <w:t xml:space="preserve">(на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конец </w:t>
      </w:r>
      <w:r w:rsidRPr="00B53717">
        <w:rPr>
          <w:rFonts w:ascii="Times New Roman" w:hAnsi="Times New Roman" w:cs="Times New Roman"/>
          <w:iCs/>
          <w:sz w:val="28"/>
          <w:szCs w:val="28"/>
        </w:rPr>
        <w:t>эксперимента)</w:t>
      </w:r>
    </w:p>
    <w:tbl>
      <w:tblPr>
        <w:tblW w:w="11199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0A5885" w:rsidRPr="006A506F" w:rsidTr="008E69A4">
        <w:trPr>
          <w:trHeight w:val="4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Компонент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Мотивационный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Когнитивный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</w:rPr>
              <w:t>Деятельностный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Общ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0A5885" w:rsidRPr="006A506F" w:rsidTr="008E69A4">
        <w:trPr>
          <w:trHeight w:val="11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Уровни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Отно-шение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lang w:val="en-US"/>
              </w:rPr>
              <w:t>У</w:t>
            </w:r>
            <w:proofErr w:type="spellStart"/>
            <w:r w:rsidRPr="006A506F">
              <w:rPr>
                <w:rFonts w:ascii="Times New Roman" w:hAnsi="Times New Roman" w:cs="Times New Roman"/>
              </w:rPr>
              <w:t>стой</w:t>
            </w:r>
            <w:r>
              <w:rPr>
                <w:rFonts w:ascii="Times New Roman" w:hAnsi="Times New Roman" w:cs="Times New Roman"/>
              </w:rPr>
              <w:t>-чив-о</w:t>
            </w:r>
            <w:r w:rsidRPr="006A506F">
              <w:rPr>
                <w:rFonts w:ascii="Times New Roman" w:hAnsi="Times New Roman" w:cs="Times New Roman"/>
              </w:rPr>
              <w:t>сть</w:t>
            </w:r>
            <w:proofErr w:type="spellEnd"/>
            <w:r w:rsidRPr="006A50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Глу-би-на</w:t>
            </w:r>
            <w:proofErr w:type="spellEnd"/>
            <w:r w:rsidRPr="006A50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-</w:t>
            </w:r>
            <w:r w:rsidRPr="006A506F">
              <w:rPr>
                <w:rFonts w:ascii="Times New Roman" w:hAnsi="Times New Roman" w:cs="Times New Roman"/>
              </w:rPr>
              <w:t>нота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Глу</w:t>
            </w:r>
            <w:r>
              <w:rPr>
                <w:rFonts w:ascii="Times New Roman" w:hAnsi="Times New Roman" w:cs="Times New Roman"/>
              </w:rPr>
              <w:t>-</w:t>
            </w:r>
            <w:r w:rsidRPr="006A506F">
              <w:rPr>
                <w:rFonts w:ascii="Times New Roman" w:hAnsi="Times New Roman" w:cs="Times New Roman"/>
              </w:rPr>
              <w:t>бина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>Про</w:t>
            </w:r>
          </w:p>
          <w:p w:rsidR="000A5885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Чно</w:t>
            </w:r>
            <w:proofErr w:type="spellEnd"/>
          </w:p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сть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Стре</w:t>
            </w:r>
            <w:proofErr w:type="spellEnd"/>
          </w:p>
          <w:p w:rsidR="000A5885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мле</w:t>
            </w:r>
            <w:proofErr w:type="spellEnd"/>
          </w:p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 xml:space="preserve">Способность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</w:rPr>
              <w:t xml:space="preserve">Умение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</w:t>
            </w:r>
            <w:proofErr w:type="spellEnd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5885" w:rsidRPr="006A506F" w:rsidTr="008E69A4">
        <w:trPr>
          <w:trHeight w:val="482"/>
        </w:trPr>
        <w:tc>
          <w:tcPr>
            <w:tcW w:w="11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ЭКСПЕРИМЕНТАЛЬНАЯ ГРУППА (</w:t>
            </w:r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Pr="006A506F">
              <w:rPr>
                <w:rFonts w:ascii="Times New Roman" w:hAnsi="Times New Roman" w:cs="Times New Roman"/>
                <w:b/>
                <w:bCs/>
              </w:rPr>
              <w:t>=20)</w:t>
            </w:r>
          </w:p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</w:t>
            </w:r>
            <w:r w:rsidRPr="006A506F">
              <w:rPr>
                <w:rFonts w:ascii="Times New Roman" w:hAnsi="Times New Roman" w:cs="Times New Roman"/>
                <w:b/>
                <w:bCs/>
                <w:i/>
                <w:iCs/>
              </w:rPr>
              <w:t>й этап эксперимента</w:t>
            </w:r>
          </w:p>
        </w:tc>
      </w:tr>
      <w:tr w:rsidR="000A5885" w:rsidRPr="006A506F" w:rsidTr="008E69A4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Высокий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0A5885" w:rsidRPr="006A506F" w:rsidTr="008E69A4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Средний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0A5885" w:rsidRPr="006A506F" w:rsidTr="008E69A4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Низкий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EA7BF2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0A5885" w:rsidRPr="006A506F" w:rsidTr="008E69A4">
        <w:trPr>
          <w:trHeight w:val="570"/>
        </w:trPr>
        <w:tc>
          <w:tcPr>
            <w:tcW w:w="11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A506F">
              <w:rPr>
                <w:rFonts w:ascii="Times New Roman" w:hAnsi="Times New Roman" w:cs="Times New Roman"/>
                <w:b/>
                <w:bCs/>
              </w:rPr>
              <w:t>КОНТРОЛЬНАЯ ГРУППА (</w:t>
            </w:r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Pr="006A506F">
              <w:rPr>
                <w:rFonts w:ascii="Times New Roman" w:hAnsi="Times New Roman" w:cs="Times New Roman"/>
                <w:b/>
                <w:bCs/>
              </w:rPr>
              <w:t>=20)</w:t>
            </w:r>
          </w:p>
          <w:p w:rsidR="000A5885" w:rsidRPr="006A506F" w:rsidRDefault="000A5885" w:rsidP="008E69A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</w:t>
            </w:r>
            <w:r w:rsidRPr="006A50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этап эксперимента</w:t>
            </w:r>
          </w:p>
        </w:tc>
      </w:tr>
      <w:tr w:rsidR="000A5885" w:rsidRPr="006A506F" w:rsidTr="008E69A4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Высокий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0A5885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0A5885" w:rsidRPr="006A506F" w:rsidTr="008E69A4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Средний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2D664E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0A5885" w:rsidRPr="006A506F" w:rsidTr="008E69A4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6A506F" w:rsidRDefault="000A5885" w:rsidP="008E6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506F">
              <w:rPr>
                <w:rFonts w:ascii="Times New Roman" w:hAnsi="Times New Roman" w:cs="Times New Roman"/>
                <w:b/>
                <w:bCs/>
                <w:lang w:val="en-US"/>
              </w:rPr>
              <w:t>Низкий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5885" w:rsidRPr="00405597" w:rsidRDefault="00E6624C" w:rsidP="008E6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  <w:bookmarkStart w:id="0" w:name="_GoBack"/>
            <w:bookmarkEnd w:id="0"/>
          </w:p>
        </w:tc>
      </w:tr>
    </w:tbl>
    <w:p w:rsidR="00E73BC9" w:rsidRDefault="00E73BC9" w:rsidP="0016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BC9" w:rsidRDefault="00E73BC9" w:rsidP="00E73B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Переведя балловые </w:t>
      </w:r>
      <w:r w:rsidR="0049777D">
        <w:rPr>
          <w:rFonts w:ascii="Times New Roman" w:hAnsi="Times New Roman" w:cs="Times New Roman"/>
          <w:sz w:val="28"/>
          <w:szCs w:val="28"/>
        </w:rPr>
        <w:t xml:space="preserve">коэффициенты в процентное соотношение, мы </w:t>
      </w:r>
      <w:r>
        <w:rPr>
          <w:rFonts w:ascii="Times New Roman" w:hAnsi="Times New Roman" w:cs="Times New Roman"/>
          <w:sz w:val="28"/>
          <w:szCs w:val="28"/>
        </w:rPr>
        <w:t>получили следующую визуальную наглядность в виде диаграммы.</w:t>
      </w:r>
    </w:p>
    <w:p w:rsidR="009637D4" w:rsidRDefault="009637D4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2D664E" w:rsidRDefault="002D664E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320" cy="402336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3BC9" w:rsidRDefault="00E73BC9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E73BC9" w:rsidRDefault="0016167E" w:rsidP="00E73BC9">
      <w:pPr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E73BC9">
        <w:rPr>
          <w:rFonts w:ascii="Times New Roman" w:hAnsi="Times New Roman" w:cs="Times New Roman"/>
          <w:sz w:val="28"/>
          <w:szCs w:val="28"/>
        </w:rPr>
        <w:t xml:space="preserve">. </w:t>
      </w:r>
      <w:r w:rsidR="00E73BC9" w:rsidRPr="006D417F">
        <w:rPr>
          <w:rFonts w:ascii="Times New Roman" w:hAnsi="Times New Roman" w:cs="Times New Roman"/>
          <w:b/>
          <w:bCs/>
          <w:sz w:val="28"/>
          <w:szCs w:val="28"/>
        </w:rPr>
        <w:t xml:space="preserve">Уровни </w:t>
      </w:r>
      <w:proofErr w:type="spellStart"/>
      <w:r w:rsidR="00E73BC9" w:rsidRPr="006D417F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="00E73BC9" w:rsidRPr="006D417F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музыкальной грамотности </w:t>
      </w:r>
      <w:r w:rsidR="00E73BC9" w:rsidRPr="006D41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73BC9" w:rsidRPr="006D417F">
        <w:rPr>
          <w:rFonts w:ascii="Times New Roman" w:hAnsi="Times New Roman" w:cs="Times New Roman"/>
          <w:i/>
          <w:iCs/>
          <w:sz w:val="28"/>
          <w:szCs w:val="28"/>
        </w:rPr>
        <w:t xml:space="preserve">(на </w:t>
      </w:r>
      <w:r w:rsidR="00E73BC9">
        <w:rPr>
          <w:rFonts w:ascii="Times New Roman" w:hAnsi="Times New Roman" w:cs="Times New Roman"/>
          <w:i/>
          <w:iCs/>
          <w:sz w:val="28"/>
          <w:szCs w:val="28"/>
        </w:rPr>
        <w:t xml:space="preserve">конец </w:t>
      </w:r>
      <w:r w:rsidR="00E73BC9" w:rsidRPr="006D417F">
        <w:rPr>
          <w:rFonts w:ascii="Times New Roman" w:hAnsi="Times New Roman" w:cs="Times New Roman"/>
          <w:i/>
          <w:iCs/>
          <w:sz w:val="28"/>
          <w:szCs w:val="28"/>
        </w:rPr>
        <w:t>эксперимента)</w:t>
      </w:r>
    </w:p>
    <w:p w:rsidR="00E73BC9" w:rsidRDefault="00E73BC9" w:rsidP="00E73BC9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Результаты «выходной</w:t>
      </w:r>
      <w:r w:rsidR="0049777D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диагностики показали, специальная научно обоснованная работа по формированию музыкальной грамотности в экспериментальной группе полностью подтвердили правильность нашей гипотезы.</w:t>
      </w:r>
    </w:p>
    <w:p w:rsidR="00E73BC9" w:rsidRPr="00E73BC9" w:rsidRDefault="00667225" w:rsidP="00E73BC9">
      <w:pPr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Выводы</w:t>
      </w:r>
    </w:p>
    <w:p w:rsidR="00E73BC9" w:rsidRPr="006E068C" w:rsidRDefault="00E73BC9" w:rsidP="00E73B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068C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2600C7">
        <w:rPr>
          <w:rFonts w:ascii="Times New Roman" w:hAnsi="Times New Roman" w:cs="Times New Roman"/>
          <w:sz w:val="28"/>
          <w:szCs w:val="28"/>
        </w:rPr>
        <w:t xml:space="preserve">формирования музыкальной грамотности младших школьников </w:t>
      </w:r>
      <w:r>
        <w:rPr>
          <w:rFonts w:ascii="Times New Roman" w:hAnsi="Times New Roman" w:cs="Times New Roman"/>
          <w:sz w:val="28"/>
          <w:szCs w:val="28"/>
        </w:rPr>
        <w:t>обесп</w:t>
      </w:r>
      <w:r w:rsidR="00667225">
        <w:rPr>
          <w:rFonts w:ascii="Times New Roman" w:hAnsi="Times New Roman" w:cs="Times New Roman"/>
          <w:sz w:val="28"/>
          <w:szCs w:val="28"/>
        </w:rPr>
        <w:t>еч</w:t>
      </w:r>
      <w:r>
        <w:rPr>
          <w:rFonts w:ascii="Times New Roman" w:hAnsi="Times New Roman" w:cs="Times New Roman"/>
          <w:sz w:val="28"/>
          <w:szCs w:val="28"/>
        </w:rPr>
        <w:t>иваю</w:t>
      </w:r>
      <w:r w:rsidRPr="006E068C">
        <w:rPr>
          <w:rFonts w:ascii="Times New Roman" w:hAnsi="Times New Roman" w:cs="Times New Roman"/>
          <w:sz w:val="28"/>
          <w:szCs w:val="28"/>
        </w:rPr>
        <w:t>т:</w:t>
      </w:r>
    </w:p>
    <w:p w:rsidR="00E73BC9" w:rsidRPr="00E73BC9" w:rsidRDefault="00667225" w:rsidP="00E73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 О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>знакомление младших школьников с основами музыкального языка, музыкальной речи, азбукой, букварём и музыкальной «грамматикой»;</w:t>
      </w:r>
    </w:p>
    <w:p w:rsidR="00E73BC9" w:rsidRPr="00E73BC9" w:rsidRDefault="00667225" w:rsidP="00E73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2.С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>тимулирование и поддержка младших школьников в постижении «музыкальной арифметики» (метро-темпо-ритмики)</w:t>
      </w:r>
      <w:r w:rsidR="00A05CB9">
        <w:rPr>
          <w:rFonts w:ascii="Times New Roman" w:hAnsi="Times New Roman" w:cs="Times New Roman"/>
          <w:iCs/>
          <w:sz w:val="28"/>
          <w:szCs w:val="28"/>
        </w:rPr>
        <w:t>;</w:t>
      </w:r>
    </w:p>
    <w:p w:rsidR="00E73BC9" w:rsidRDefault="00667225" w:rsidP="00E73BC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Предоставление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 xml:space="preserve"> младшим школьникам </w:t>
      </w:r>
      <w:proofErr w:type="spellStart"/>
      <w:r w:rsidR="00E73BC9" w:rsidRPr="00E73BC9">
        <w:rPr>
          <w:rFonts w:ascii="Times New Roman" w:hAnsi="Times New Roman" w:cs="Times New Roman"/>
          <w:iCs/>
          <w:sz w:val="28"/>
          <w:szCs w:val="28"/>
        </w:rPr>
        <w:t>занимательн</w:t>
      </w:r>
      <w:r w:rsidR="006E1063">
        <w:rPr>
          <w:rFonts w:ascii="Times New Roman" w:hAnsi="Times New Roman" w:cs="Times New Roman"/>
          <w:iCs/>
          <w:sz w:val="28"/>
          <w:szCs w:val="28"/>
        </w:rPr>
        <w:t>ой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>ую</w:t>
      </w:r>
      <w:proofErr w:type="spellEnd"/>
      <w:r w:rsidR="00E73BC9" w:rsidRPr="00E73BC9">
        <w:rPr>
          <w:rFonts w:ascii="Times New Roman" w:hAnsi="Times New Roman" w:cs="Times New Roman"/>
          <w:iCs/>
          <w:sz w:val="28"/>
          <w:szCs w:val="28"/>
        </w:rPr>
        <w:t xml:space="preserve"> музыкально-образовательн</w:t>
      </w:r>
      <w:r w:rsidR="006E1063">
        <w:rPr>
          <w:rFonts w:ascii="Times New Roman" w:hAnsi="Times New Roman" w:cs="Times New Roman"/>
          <w:iCs/>
          <w:sz w:val="28"/>
          <w:szCs w:val="28"/>
        </w:rPr>
        <w:t>ой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 xml:space="preserve"> сред</w:t>
      </w:r>
      <w:r w:rsidR="006E1063">
        <w:rPr>
          <w:rFonts w:ascii="Times New Roman" w:hAnsi="Times New Roman" w:cs="Times New Roman"/>
          <w:iCs/>
          <w:sz w:val="28"/>
          <w:szCs w:val="28"/>
        </w:rPr>
        <w:t>ы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 xml:space="preserve"> (пространств</w:t>
      </w:r>
      <w:r w:rsidR="006E1063">
        <w:rPr>
          <w:rFonts w:ascii="Times New Roman" w:hAnsi="Times New Roman" w:cs="Times New Roman"/>
          <w:iCs/>
          <w:sz w:val="28"/>
          <w:szCs w:val="28"/>
        </w:rPr>
        <w:t>а</w:t>
      </w:r>
      <w:r w:rsidR="00E73BC9" w:rsidRPr="00E73BC9">
        <w:rPr>
          <w:rFonts w:ascii="Times New Roman" w:hAnsi="Times New Roman" w:cs="Times New Roman"/>
          <w:iCs/>
          <w:sz w:val="28"/>
          <w:szCs w:val="28"/>
        </w:rPr>
        <w:t>) «Музыкальная гостиная».</w:t>
      </w:r>
    </w:p>
    <w:p w:rsidR="00667225" w:rsidRDefault="00667225" w:rsidP="00E73BC9">
      <w:pPr>
        <w:rPr>
          <w:rFonts w:ascii="Times New Roman" w:hAnsi="Times New Roman" w:cs="Times New Roman"/>
          <w:iCs/>
          <w:sz w:val="28"/>
          <w:szCs w:val="28"/>
        </w:rPr>
      </w:pPr>
    </w:p>
    <w:p w:rsidR="00667225" w:rsidRDefault="00667225" w:rsidP="0066722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7225"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</w:p>
    <w:p w:rsidR="00667225" w:rsidRDefault="00667225" w:rsidP="00667225">
      <w:pPr>
        <w:pStyle w:val="a4"/>
        <w:numPr>
          <w:ilvl w:val="0"/>
          <w:numId w:val="15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Абдуллин Э.Б. Теория музыкального образования: Учебник для вузов /Э.Б.Абдуллин. – Академия, 2004.  336 с.</w:t>
      </w:r>
    </w:p>
    <w:p w:rsidR="00667225" w:rsidRDefault="00667225" w:rsidP="00667225">
      <w:pPr>
        <w:pStyle w:val="a4"/>
        <w:numPr>
          <w:ilvl w:val="0"/>
          <w:numId w:val="15"/>
        </w:num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Оссеннева</w:t>
      </w:r>
      <w:proofErr w:type="spellEnd"/>
      <w:r>
        <w:rPr>
          <w:iCs/>
          <w:sz w:val="28"/>
          <w:szCs w:val="28"/>
        </w:rPr>
        <w:t xml:space="preserve"> М.С. Методика музыкального воспитания младших школьников: Учебное пособие для студ. нач. фак. педвузов / М.С. </w:t>
      </w:r>
      <w:proofErr w:type="spellStart"/>
      <w:r>
        <w:rPr>
          <w:iCs/>
          <w:sz w:val="28"/>
          <w:szCs w:val="28"/>
        </w:rPr>
        <w:t>Осеннева</w:t>
      </w:r>
      <w:proofErr w:type="spellEnd"/>
      <w:r>
        <w:rPr>
          <w:iCs/>
          <w:sz w:val="28"/>
          <w:szCs w:val="28"/>
        </w:rPr>
        <w:t>, Л.А. Безбородова. – М.: Изд.центр Академия, 2001. – 301 с.</w:t>
      </w:r>
    </w:p>
    <w:p w:rsidR="00667225" w:rsidRDefault="00347ED4" w:rsidP="00667225">
      <w:pPr>
        <w:pStyle w:val="a4"/>
        <w:numPr>
          <w:ilvl w:val="0"/>
          <w:numId w:val="15"/>
        </w:num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Тутолмин</w:t>
      </w:r>
      <w:proofErr w:type="spellEnd"/>
      <w:r>
        <w:rPr>
          <w:iCs/>
          <w:sz w:val="28"/>
          <w:szCs w:val="28"/>
        </w:rPr>
        <w:t xml:space="preserve"> А.В. Теория и методика музыкального воспитания младших школьниковУчебное пособие для студ. нач. фак. педвузов / А.В. </w:t>
      </w:r>
      <w:proofErr w:type="spellStart"/>
      <w:r>
        <w:rPr>
          <w:iCs/>
          <w:sz w:val="28"/>
          <w:szCs w:val="28"/>
        </w:rPr>
        <w:t>Тутолмин</w:t>
      </w:r>
      <w:proofErr w:type="spellEnd"/>
      <w:r>
        <w:rPr>
          <w:iCs/>
          <w:sz w:val="28"/>
          <w:szCs w:val="28"/>
        </w:rPr>
        <w:t>– Глазов.: Изд-во Академия педагогического творчества, 2019. – 256 с.</w:t>
      </w:r>
    </w:p>
    <w:p w:rsidR="00347ED4" w:rsidRPr="00667225" w:rsidRDefault="00347ED4" w:rsidP="00667225">
      <w:pPr>
        <w:pStyle w:val="a4"/>
        <w:numPr>
          <w:ilvl w:val="0"/>
          <w:numId w:val="15"/>
        </w:num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Тутолмин</w:t>
      </w:r>
      <w:proofErr w:type="spellEnd"/>
      <w:r>
        <w:rPr>
          <w:iCs/>
          <w:sz w:val="28"/>
          <w:szCs w:val="28"/>
        </w:rPr>
        <w:t xml:space="preserve"> А.В. Педагогическая </w:t>
      </w:r>
      <w:proofErr w:type="spellStart"/>
      <w:r>
        <w:rPr>
          <w:iCs/>
          <w:sz w:val="28"/>
          <w:szCs w:val="28"/>
        </w:rPr>
        <w:t>креатология:Учебное</w:t>
      </w:r>
      <w:proofErr w:type="spellEnd"/>
      <w:r>
        <w:rPr>
          <w:iCs/>
          <w:sz w:val="28"/>
          <w:szCs w:val="28"/>
        </w:rPr>
        <w:t xml:space="preserve"> пособие для студ. нач. фак. педвузов / А.В. </w:t>
      </w:r>
      <w:proofErr w:type="spellStart"/>
      <w:r>
        <w:rPr>
          <w:iCs/>
          <w:sz w:val="28"/>
          <w:szCs w:val="28"/>
        </w:rPr>
        <w:t>Тутолмин</w:t>
      </w:r>
      <w:proofErr w:type="spellEnd"/>
      <w:r>
        <w:rPr>
          <w:iCs/>
          <w:sz w:val="28"/>
          <w:szCs w:val="28"/>
        </w:rPr>
        <w:t>– Глазов.: Изд-во Академия педагогического творчества, 2018.– 416 с.</w:t>
      </w:r>
    </w:p>
    <w:p w:rsidR="00E73BC9" w:rsidRDefault="00E73BC9" w:rsidP="00E73BC9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73BC9" w:rsidRDefault="00E73BC9" w:rsidP="00E73BC9">
      <w:pPr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73BC9" w:rsidRPr="00E73BC9" w:rsidRDefault="00E73BC9" w:rsidP="00E73BC9">
      <w:pPr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A29A8" w:rsidRPr="003A29A8" w:rsidRDefault="003A29A8" w:rsidP="001A0402">
      <w:pPr>
        <w:spacing w:after="0"/>
        <w:rPr>
          <w:rFonts w:ascii="Petersburg-Regular" w:eastAsia="Times New Roman" w:hAnsi="Petersburg-Regular" w:cs="Times New Roman"/>
          <w:color w:val="242021"/>
          <w:sz w:val="28"/>
          <w:szCs w:val="28"/>
          <w:lang w:eastAsia="ru-RU"/>
        </w:rPr>
      </w:pPr>
    </w:p>
    <w:p w:rsidR="0021025A" w:rsidRPr="0021025A" w:rsidRDefault="0021025A" w:rsidP="0021025A">
      <w:pPr>
        <w:jc w:val="center"/>
        <w:rPr>
          <w:b/>
        </w:rPr>
      </w:pPr>
    </w:p>
    <w:sectPr w:rsidR="0021025A" w:rsidRPr="0021025A" w:rsidSect="00E66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23A"/>
    <w:multiLevelType w:val="hybridMultilevel"/>
    <w:tmpl w:val="3EAA4AAC"/>
    <w:lvl w:ilvl="0" w:tplc="13F87C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D82C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514A8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5A2C0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AFEE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6C082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BF064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9189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CE4C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75C46CA"/>
    <w:multiLevelType w:val="multilevel"/>
    <w:tmpl w:val="D3AE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7572A"/>
    <w:multiLevelType w:val="hybridMultilevel"/>
    <w:tmpl w:val="9128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85392"/>
    <w:multiLevelType w:val="hybridMultilevel"/>
    <w:tmpl w:val="B98840AA"/>
    <w:lvl w:ilvl="0" w:tplc="10C6BD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CE48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2CEA3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914EC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C205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E1C93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7E82D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6989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2B83F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29113230"/>
    <w:multiLevelType w:val="hybridMultilevel"/>
    <w:tmpl w:val="22A8DE54"/>
    <w:lvl w:ilvl="0" w:tplc="E01AE6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6524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86EC2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50E5A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3C40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3441D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CB2DB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6564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D44EB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29625513"/>
    <w:multiLevelType w:val="hybridMultilevel"/>
    <w:tmpl w:val="852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29A8"/>
    <w:multiLevelType w:val="hybridMultilevel"/>
    <w:tmpl w:val="75C81534"/>
    <w:lvl w:ilvl="0" w:tplc="B9F223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D164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07614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70099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14A9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E3AC3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F52E7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4109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412FC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3CAD6BAC"/>
    <w:multiLevelType w:val="hybridMultilevel"/>
    <w:tmpl w:val="D4CC57F8"/>
    <w:lvl w:ilvl="0" w:tplc="4FCA4B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C88B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6AC17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0A6EF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CFE9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E64AF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ABC34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4760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B0404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4B7E682F"/>
    <w:multiLevelType w:val="hybridMultilevel"/>
    <w:tmpl w:val="07C20B2C"/>
    <w:lvl w:ilvl="0" w:tplc="77927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60233"/>
    <w:multiLevelType w:val="hybridMultilevel"/>
    <w:tmpl w:val="2FAEA646"/>
    <w:lvl w:ilvl="0" w:tplc="479815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620B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13A2B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1C00B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640D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AF069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97668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2AE1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EE4B9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53BA4D56"/>
    <w:multiLevelType w:val="hybridMultilevel"/>
    <w:tmpl w:val="FBF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F3E24"/>
    <w:multiLevelType w:val="hybridMultilevel"/>
    <w:tmpl w:val="3A8EC8EC"/>
    <w:lvl w:ilvl="0" w:tplc="8E76B3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52C2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C82B2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AC051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F2AF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584A5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468CA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BEED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F5655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6B1F488B"/>
    <w:multiLevelType w:val="hybridMultilevel"/>
    <w:tmpl w:val="994EE27C"/>
    <w:lvl w:ilvl="0" w:tplc="294EE4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966A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F26CF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0BA42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D1EC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5CE7C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D4868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F2E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0DCD4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3">
    <w:nsid w:val="6B880E8E"/>
    <w:multiLevelType w:val="hybridMultilevel"/>
    <w:tmpl w:val="1E9A4130"/>
    <w:lvl w:ilvl="0" w:tplc="2B1423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02E2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76E99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ECE69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5A8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388EC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3E461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4AE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164BB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>
    <w:nsid w:val="792E39F8"/>
    <w:multiLevelType w:val="hybridMultilevel"/>
    <w:tmpl w:val="3FC4CB44"/>
    <w:lvl w:ilvl="0" w:tplc="91A60D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06ED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9466B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CFA30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A006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66AFC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7FE5F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8B6A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E9A16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5A"/>
    <w:rsid w:val="00022F34"/>
    <w:rsid w:val="0005134B"/>
    <w:rsid w:val="000A3644"/>
    <w:rsid w:val="000A5885"/>
    <w:rsid w:val="0016167E"/>
    <w:rsid w:val="00181DF3"/>
    <w:rsid w:val="001A0402"/>
    <w:rsid w:val="001A3AE9"/>
    <w:rsid w:val="001B4E79"/>
    <w:rsid w:val="0021025A"/>
    <w:rsid w:val="00236B3A"/>
    <w:rsid w:val="002600C7"/>
    <w:rsid w:val="0026576C"/>
    <w:rsid w:val="00283165"/>
    <w:rsid w:val="00293933"/>
    <w:rsid w:val="002D249C"/>
    <w:rsid w:val="002D664E"/>
    <w:rsid w:val="002E04BB"/>
    <w:rsid w:val="002E571F"/>
    <w:rsid w:val="00323143"/>
    <w:rsid w:val="00331D78"/>
    <w:rsid w:val="00347ED4"/>
    <w:rsid w:val="003627B2"/>
    <w:rsid w:val="00367E95"/>
    <w:rsid w:val="003A29A8"/>
    <w:rsid w:val="003A7102"/>
    <w:rsid w:val="00405597"/>
    <w:rsid w:val="004078F2"/>
    <w:rsid w:val="00416447"/>
    <w:rsid w:val="004529F1"/>
    <w:rsid w:val="0049777D"/>
    <w:rsid w:val="005000B9"/>
    <w:rsid w:val="00500EF0"/>
    <w:rsid w:val="00505B54"/>
    <w:rsid w:val="00535B97"/>
    <w:rsid w:val="005C7346"/>
    <w:rsid w:val="00612E0F"/>
    <w:rsid w:val="00625A50"/>
    <w:rsid w:val="00667225"/>
    <w:rsid w:val="006954B2"/>
    <w:rsid w:val="006A506F"/>
    <w:rsid w:val="006D417F"/>
    <w:rsid w:val="006E1063"/>
    <w:rsid w:val="00702EDA"/>
    <w:rsid w:val="00741A43"/>
    <w:rsid w:val="007520CD"/>
    <w:rsid w:val="007846B7"/>
    <w:rsid w:val="007913CA"/>
    <w:rsid w:val="00797B27"/>
    <w:rsid w:val="007B5268"/>
    <w:rsid w:val="007E0193"/>
    <w:rsid w:val="007F6527"/>
    <w:rsid w:val="00805FFC"/>
    <w:rsid w:val="00821E48"/>
    <w:rsid w:val="00870A2F"/>
    <w:rsid w:val="00885AB3"/>
    <w:rsid w:val="00892F18"/>
    <w:rsid w:val="008B4716"/>
    <w:rsid w:val="008C533E"/>
    <w:rsid w:val="008E69A4"/>
    <w:rsid w:val="008F5FF5"/>
    <w:rsid w:val="009637D4"/>
    <w:rsid w:val="00976940"/>
    <w:rsid w:val="009D0B08"/>
    <w:rsid w:val="00A05CB9"/>
    <w:rsid w:val="00A82A24"/>
    <w:rsid w:val="00AD01E9"/>
    <w:rsid w:val="00B177ED"/>
    <w:rsid w:val="00B22D56"/>
    <w:rsid w:val="00B53717"/>
    <w:rsid w:val="00BB0330"/>
    <w:rsid w:val="00C118F1"/>
    <w:rsid w:val="00C3074E"/>
    <w:rsid w:val="00C672D5"/>
    <w:rsid w:val="00C84956"/>
    <w:rsid w:val="00C85431"/>
    <w:rsid w:val="00CE1A6A"/>
    <w:rsid w:val="00D41509"/>
    <w:rsid w:val="00D63367"/>
    <w:rsid w:val="00DC376D"/>
    <w:rsid w:val="00E053B8"/>
    <w:rsid w:val="00E13687"/>
    <w:rsid w:val="00E6624C"/>
    <w:rsid w:val="00E66617"/>
    <w:rsid w:val="00E7318C"/>
    <w:rsid w:val="00E73BC9"/>
    <w:rsid w:val="00E827DB"/>
    <w:rsid w:val="00EA7BF2"/>
    <w:rsid w:val="00EE26AC"/>
    <w:rsid w:val="00EF1DED"/>
    <w:rsid w:val="00F06B11"/>
    <w:rsid w:val="00FA2C6F"/>
    <w:rsid w:val="00FB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43"/>
  </w:style>
  <w:style w:type="paragraph" w:styleId="1">
    <w:name w:val="heading 1"/>
    <w:basedOn w:val="a"/>
    <w:next w:val="a"/>
    <w:link w:val="10"/>
    <w:uiPriority w:val="9"/>
    <w:qFormat/>
    <w:rsid w:val="00210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7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21025A"/>
    <w:pPr>
      <w:spacing w:before="240" w:line="259" w:lineRule="auto"/>
      <w:ind w:right="142"/>
      <w:jc w:val="both"/>
      <w:outlineLvl w:val="9"/>
    </w:pPr>
    <w:rPr>
      <w:b w:val="0"/>
      <w:bCs w:val="0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210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7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535B97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535B97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35B9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3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1919083629302761E-17"/>
                  <c:y val="-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E2-4AD5-8EEF-3B462AA7E606}"/>
                </c:ext>
              </c:extLst>
            </c:dLbl>
            <c:dLbl>
              <c:idx val="1"/>
              <c:layout>
                <c:manualLayout>
                  <c:x val="2.391200382591975E-3"/>
                  <c:y val="-1.1904761904761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E2-4AD5-8EEF-3B462AA7E606}"/>
                </c:ext>
              </c:extLst>
            </c:dLbl>
            <c:dLbl>
              <c:idx val="2"/>
              <c:layout>
                <c:manualLayout>
                  <c:x val="4.7824007651840394E-3"/>
                  <c:y val="-1.984126984126986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E2-4AD5-8EEF-3B462AA7E606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5.0000000000000017E-2</c:v>
                </c:pt>
                <c:pt idx="1">
                  <c:v>0.31000000000000011</c:v>
                </c:pt>
                <c:pt idx="2">
                  <c:v>0.64000000000000024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DEE2-4AD5-8EEF-3B462AA7E6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7.1736011477761437E-3"/>
                  <c:y val="-2.38095238095238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E2-4AD5-8EEF-3B462AA7E606}"/>
                </c:ext>
              </c:extLst>
            </c:dLbl>
            <c:dLbl>
              <c:idx val="1"/>
              <c:layout>
                <c:manualLayout>
                  <c:x val="9.564801530368254E-3"/>
                  <c:y val="-2.38095238095238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E2-4AD5-8EEF-3B462AA7E606}"/>
                </c:ext>
              </c:extLst>
            </c:dLbl>
            <c:dLbl>
              <c:idx val="2"/>
              <c:layout>
                <c:manualLayout>
                  <c:x val="1.4347202295552197E-2"/>
                  <c:y val="-1.1904761904761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E2-4AD5-8EEF-3B462AA7E6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6.0000000000000019E-2</c:v>
                </c:pt>
                <c:pt idx="1">
                  <c:v>0.3000000000000001</c:v>
                </c:pt>
                <c:pt idx="2">
                  <c:v>0.66000000000000025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DEE2-4AD5-8EEF-3B462AA7E606}"/>
            </c:ext>
          </c:extLst>
        </c:ser>
        <c:shape val="box"/>
        <c:axId val="112133632"/>
        <c:axId val="112135168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Высокий уровень</c:v>
                      </c:pt>
                      <c:pt idx="1">
                        <c:v>Средний уровень</c:v>
                      </c:pt>
                      <c:pt idx="2">
                        <c:v>Низкий уровень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EE2-4AD5-8EEF-3B462AA7E606}"/>
                  </c:ext>
                </c:extLst>
              </c15:ser>
            </c15:filteredBarSeries>
          </c:ext>
        </c:extLst>
      </c:bar3DChart>
      <c:catAx>
        <c:axId val="112133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35168"/>
        <c:crosses val="autoZero"/>
        <c:auto val="1"/>
        <c:lblAlgn val="ctr"/>
        <c:lblOffset val="100"/>
      </c:catAx>
      <c:valAx>
        <c:axId val="112135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3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89122222347744551"/>
          <c:y val="0.25843207099112603"/>
          <c:w val="9.2039373844410063E-2"/>
          <c:h val="0.36855205599300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1919083629302755E-17"/>
                  <c:y val="-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89-4ED1-B054-C346C9B6BD62}"/>
                </c:ext>
              </c:extLst>
            </c:dLbl>
            <c:dLbl>
              <c:idx val="1"/>
              <c:layout>
                <c:manualLayout>
                  <c:x val="2.391200382591975E-3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89-4ED1-B054-C346C9B6BD62}"/>
                </c:ext>
              </c:extLst>
            </c:dLbl>
            <c:dLbl>
              <c:idx val="2"/>
              <c:layout>
                <c:manualLayout>
                  <c:x val="4.7824007651840385E-3"/>
                  <c:y val="-1.984126984126986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89-4ED1-B054-C346C9B6BD62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0.35000000000000009</c:v>
                </c:pt>
                <c:pt idx="2">
                  <c:v>0.56000000000000005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3689-4ED1-B054-C346C9B6BD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7.1736011477761437E-3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89-4ED1-B054-C346C9B6BD62}"/>
                </c:ext>
              </c:extLst>
            </c:dLbl>
            <c:dLbl>
              <c:idx val="1"/>
              <c:layout>
                <c:manualLayout>
                  <c:x val="9.564801530368254E-3"/>
                  <c:y val="-2.38095238095238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89-4ED1-B054-C346C9B6BD62}"/>
                </c:ext>
              </c:extLst>
            </c:dLbl>
            <c:dLbl>
              <c:idx val="2"/>
              <c:layout>
                <c:manualLayout>
                  <c:x val="1.4347202295552197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89-4ED1-B054-C346C9B6BD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6.0000000000000019E-2</c:v>
                </c:pt>
                <c:pt idx="1">
                  <c:v>0.3000000000000001</c:v>
                </c:pt>
                <c:pt idx="2">
                  <c:v>0.64000000000000024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3689-4ED1-B054-C346C9B6BD62}"/>
            </c:ext>
          </c:extLst>
        </c:ser>
        <c:shape val="box"/>
        <c:axId val="112190592"/>
        <c:axId val="112192128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Высокий уровень</c:v>
                      </c:pt>
                      <c:pt idx="1">
                        <c:v>Средний уровень</c:v>
                      </c:pt>
                      <c:pt idx="2">
                        <c:v>Низкий уровень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3689-4ED1-B054-C346C9B6BD62}"/>
                  </c:ext>
                </c:extLst>
              </c15:ser>
            </c15:filteredBarSeries>
          </c:ext>
        </c:extLst>
      </c:bar3DChart>
      <c:catAx>
        <c:axId val="112190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92128"/>
        <c:crosses val="autoZero"/>
        <c:auto val="1"/>
        <c:lblAlgn val="ctr"/>
        <c:lblOffset val="100"/>
      </c:catAx>
      <c:valAx>
        <c:axId val="112192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9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89122222347744551"/>
          <c:y val="0.25843207099112603"/>
          <c:w val="9.2039373844410063E-2"/>
          <c:h val="0.36855205599300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14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24</cp:revision>
  <dcterms:created xsi:type="dcterms:W3CDTF">2024-10-01T05:01:00Z</dcterms:created>
  <dcterms:modified xsi:type="dcterms:W3CDTF">2025-04-17T08:21:00Z</dcterms:modified>
</cp:coreProperties>
</file>