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A7" w:rsidRPr="002E7C95" w:rsidRDefault="00267AA7" w:rsidP="00267AA7">
      <w:pPr>
        <w:shd w:val="clear" w:color="auto" w:fill="FFFFFF"/>
        <w:spacing w:before="300" w:after="150" w:line="240" w:lineRule="auto"/>
        <w:outlineLvl w:val="1"/>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сберегающие технологии по ФГОС</w:t>
      </w:r>
      <w:bookmarkStart w:id="0" w:name="_GoBack"/>
      <w:bookmarkEnd w:id="0"/>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А</w:t>
      </w:r>
      <w:r w:rsidR="009C2C14" w:rsidRPr="002E7C95">
        <w:rPr>
          <w:rFonts w:ascii="Times New Roman" w:eastAsia="Times New Roman" w:hAnsi="Times New Roman" w:cs="Times New Roman"/>
          <w:color w:val="333333"/>
          <w:sz w:val="28"/>
          <w:szCs w:val="28"/>
          <w:lang w:eastAsia="ru-RU"/>
        </w:rPr>
        <w:t xml:space="preserve">втор: </w:t>
      </w:r>
      <w:proofErr w:type="spellStart"/>
      <w:r w:rsidR="009C2C14" w:rsidRPr="002E7C95">
        <w:rPr>
          <w:rFonts w:ascii="Times New Roman" w:eastAsia="Times New Roman" w:hAnsi="Times New Roman" w:cs="Times New Roman"/>
          <w:color w:val="333333"/>
          <w:sz w:val="28"/>
          <w:szCs w:val="28"/>
          <w:lang w:eastAsia="ru-RU"/>
        </w:rPr>
        <w:t>Гарифуллина</w:t>
      </w:r>
      <w:proofErr w:type="spellEnd"/>
      <w:r w:rsidR="009C2C14" w:rsidRPr="002E7C95">
        <w:rPr>
          <w:rFonts w:ascii="Times New Roman" w:eastAsia="Times New Roman" w:hAnsi="Times New Roman" w:cs="Times New Roman"/>
          <w:color w:val="333333"/>
          <w:sz w:val="28"/>
          <w:szCs w:val="28"/>
          <w:lang w:eastAsia="ru-RU"/>
        </w:rPr>
        <w:t xml:space="preserve"> </w:t>
      </w:r>
      <w:proofErr w:type="spellStart"/>
      <w:r w:rsidR="009C2C14" w:rsidRPr="002E7C95">
        <w:rPr>
          <w:rFonts w:ascii="Times New Roman" w:eastAsia="Times New Roman" w:hAnsi="Times New Roman" w:cs="Times New Roman"/>
          <w:color w:val="333333"/>
          <w:sz w:val="28"/>
          <w:szCs w:val="28"/>
          <w:lang w:eastAsia="ru-RU"/>
        </w:rPr>
        <w:t>Гулия</w:t>
      </w:r>
      <w:proofErr w:type="spellEnd"/>
      <w:r w:rsidR="009C2C14" w:rsidRPr="002E7C95">
        <w:rPr>
          <w:rFonts w:ascii="Times New Roman" w:eastAsia="Times New Roman" w:hAnsi="Times New Roman" w:cs="Times New Roman"/>
          <w:color w:val="333333"/>
          <w:sz w:val="28"/>
          <w:szCs w:val="28"/>
          <w:lang w:eastAsia="ru-RU"/>
        </w:rPr>
        <w:t xml:space="preserve"> </w:t>
      </w:r>
      <w:proofErr w:type="spellStart"/>
      <w:r w:rsidR="009C2C14" w:rsidRPr="002E7C95">
        <w:rPr>
          <w:rFonts w:ascii="Times New Roman" w:eastAsia="Times New Roman" w:hAnsi="Times New Roman" w:cs="Times New Roman"/>
          <w:color w:val="333333"/>
          <w:sz w:val="28"/>
          <w:szCs w:val="28"/>
          <w:lang w:eastAsia="ru-RU"/>
        </w:rPr>
        <w:t>Миннеальфритовна</w:t>
      </w:r>
      <w:proofErr w:type="spellEnd"/>
    </w:p>
    <w:p w:rsidR="00267AA7" w:rsidRPr="002E7C95" w:rsidRDefault="009C2C14"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Организация: МАОУ «СОШ №24»</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Формирование культуры здорового и безопасного образа жизни — одна из самых главных задач, которые обозначены в нормах ФГОС. Например, если раньше, говоря о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технологиях, делали упор именно на физическом состоянии здоровья ребенка, то теперь во главу угла поставлено общее здоровье: физическое, психическое, эмоциональное, нравственное, социальное. Теперь задача учителя — не просто вести уроки в чистом кабинете, следить за осанкой и проводить физкультминутки. А важнее создавать психологически и эмоционально благоприятную атмосферу в школе, обязательно формирующую личность. То есть, по нормативам ФГОС подход к сохранению здоровья ребенка и обеспечения его безопасности стал всеобъемлющим, многогранным, затрагивающим множество аспектов.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На данный момент существует более 300 определений понятия «здоровье». Согласно определению Всемирной организации здравоохранения (ВОЗ), здоровье — это состояние полного физического, психического и социального благополучия, а не только отсутствие болезней или физических дефектов.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Несомненно, 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w:t>
      </w:r>
      <w:proofErr w:type="spellStart"/>
      <w:r w:rsidRPr="002E7C95">
        <w:rPr>
          <w:rFonts w:ascii="Times New Roman" w:eastAsia="Times New Roman" w:hAnsi="Times New Roman" w:cs="Times New Roman"/>
          <w:color w:val="333333"/>
          <w:sz w:val="28"/>
          <w:szCs w:val="28"/>
          <w:lang w:eastAsia="ru-RU"/>
        </w:rPr>
        <w:t>самообучаемостъ</w:t>
      </w:r>
      <w:proofErr w:type="spellEnd"/>
      <w:r w:rsidRPr="002E7C95">
        <w:rPr>
          <w:rFonts w:ascii="Times New Roman" w:eastAsia="Times New Roman" w:hAnsi="Times New Roman" w:cs="Times New Roman"/>
          <w:color w:val="333333"/>
          <w:sz w:val="28"/>
          <w:szCs w:val="28"/>
          <w:lang w:eastAsia="ru-RU"/>
        </w:rPr>
        <w:t xml:space="preserve">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Определение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сберегающие образовательные технологии» (далее – ЗОТ) можно рассматривать и как качественную характеристику любой образовательной технологии, её «сертификат безопасности для здоровья», и как совокупность тех принципов, приёмов, методов педагогической работы, которые дополняя традиционные технологии обучения и воспитания, наделяют их признаком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
    <w:p w:rsidR="00267AA7" w:rsidRPr="002E7C95" w:rsidRDefault="009C2C14"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К классификации здоровье с</w:t>
      </w:r>
      <w:r w:rsidR="00267AA7" w:rsidRPr="002E7C95">
        <w:rPr>
          <w:rFonts w:ascii="Times New Roman" w:eastAsia="Times New Roman" w:hAnsi="Times New Roman" w:cs="Times New Roman"/>
          <w:color w:val="333333"/>
          <w:sz w:val="28"/>
          <w:szCs w:val="28"/>
          <w:lang w:eastAsia="ru-RU"/>
        </w:rPr>
        <w:t>берегающих технологий специалисты предлагают несколько подходов. Наиболее проработанной и используемой в образовательных учреждениях является классификация, предложенная Н.К. Смирновым (Н.К. Смирнов, 2006).</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Он выделяет несколько групп среди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 xml:space="preserve">сберегающих технологий, применяемых в системе образования, в которых используется разный подход к охране здоровья, а соответственно, и </w:t>
      </w:r>
      <w:proofErr w:type="gramStart"/>
      <w:r w:rsidRPr="002E7C95">
        <w:rPr>
          <w:rFonts w:ascii="Times New Roman" w:eastAsia="Times New Roman" w:hAnsi="Times New Roman" w:cs="Times New Roman"/>
          <w:color w:val="333333"/>
          <w:sz w:val="28"/>
          <w:szCs w:val="28"/>
          <w:lang w:eastAsia="ru-RU"/>
        </w:rPr>
        <w:t>разные методы</w:t>
      </w:r>
      <w:proofErr w:type="gramEnd"/>
      <w:r w:rsidRPr="002E7C95">
        <w:rPr>
          <w:rFonts w:ascii="Times New Roman" w:eastAsia="Times New Roman" w:hAnsi="Times New Roman" w:cs="Times New Roman"/>
          <w:color w:val="333333"/>
          <w:sz w:val="28"/>
          <w:szCs w:val="28"/>
          <w:lang w:eastAsia="ru-RU"/>
        </w:rPr>
        <w:t xml:space="preserve"> и формы работы.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1. Медико-гигиенические технологии (МГТ). К данному виду технологий относится совместная деятельность педагога и медицинских работников. Также к медико-гигиеническим технологиям относятся контроль и помощь в обеспечении надлежащих </w:t>
      </w:r>
      <w:r w:rsidRPr="002E7C95">
        <w:rPr>
          <w:rFonts w:ascii="Times New Roman" w:eastAsia="Times New Roman" w:hAnsi="Times New Roman" w:cs="Times New Roman"/>
          <w:color w:val="333333"/>
          <w:sz w:val="28"/>
          <w:szCs w:val="28"/>
          <w:lang w:eastAsia="ru-RU"/>
        </w:rPr>
        <w:lastRenderedPageBreak/>
        <w:t>гигиенических условий в соответствии с регламентациями СанПиНов. Медицинский кабинет школы организует проведение прививок учащимся, оказание консультативной и неотложной помощи обратившимся в медицинский кабинет, проводит мероприятия по санитарно-гигиеническому просвещению учащихся и педагогического коллектива, следит за динамикой здоровья учащихся, организует профилактические мероприятия в преддверии эпидемий (гриппа) и решает ряд других задач, относящихся к компетенции медицинской службы.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2.Физкультурно-оздоровительные технологии (ФОТ). Направлены на физическое развитие занимающихся: закаливание, тренировку силы, выносливости, быстроты, гибкости и других качеств, отличающих здорового, тренированного человека от физически немощного. Реализуются на уроках физической культуры, в работе спортивных </w:t>
      </w:r>
      <w:proofErr w:type="spellStart"/>
      <w:r w:rsidRPr="002E7C95">
        <w:rPr>
          <w:rFonts w:ascii="Times New Roman" w:eastAsia="Times New Roman" w:hAnsi="Times New Roman" w:cs="Times New Roman"/>
          <w:color w:val="333333"/>
          <w:sz w:val="28"/>
          <w:szCs w:val="28"/>
          <w:lang w:eastAsia="ru-RU"/>
        </w:rPr>
        <w:t>секцийи</w:t>
      </w:r>
      <w:proofErr w:type="spellEnd"/>
      <w:r w:rsidRPr="002E7C95">
        <w:rPr>
          <w:rFonts w:ascii="Times New Roman" w:eastAsia="Times New Roman" w:hAnsi="Times New Roman" w:cs="Times New Roman"/>
          <w:color w:val="333333"/>
          <w:sz w:val="28"/>
          <w:szCs w:val="28"/>
          <w:lang w:eastAsia="ru-RU"/>
        </w:rPr>
        <w:t xml:space="preserve"> на внеклассных спортивно-оздоровительных мероприятиях.</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3.Экологические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 xml:space="preserve">сберегающие технологии (ЭЗТ). Ресурсы этой области </w:t>
      </w:r>
      <w:proofErr w:type="spellStart"/>
      <w:r w:rsidRPr="002E7C95">
        <w:rPr>
          <w:rFonts w:ascii="Times New Roman" w:eastAsia="Times New Roman" w:hAnsi="Times New Roman" w:cs="Times New Roman"/>
          <w:color w:val="333333"/>
          <w:sz w:val="28"/>
          <w:szCs w:val="28"/>
          <w:lang w:eastAsia="ru-RU"/>
        </w:rPr>
        <w:t>здоровь</w:t>
      </w:r>
      <w:proofErr w:type="spellEnd"/>
      <w:r w:rsidR="009C2C14" w:rsidRPr="002E7C95">
        <w:rPr>
          <w:rFonts w:ascii="Times New Roman" w:eastAsia="Times New Roman" w:hAnsi="Times New Roman" w:cs="Times New Roman"/>
          <w:color w:val="333333"/>
          <w:sz w:val="28"/>
          <w:szCs w:val="28"/>
          <w:lang w:eastAsia="ru-RU"/>
        </w:rPr>
        <w:t xml:space="preserve"> </w:t>
      </w:r>
      <w:proofErr w:type="spellStart"/>
      <w:r w:rsidRPr="002E7C95">
        <w:rPr>
          <w:rFonts w:ascii="Times New Roman" w:eastAsia="Times New Roman" w:hAnsi="Times New Roman" w:cs="Times New Roman"/>
          <w:color w:val="333333"/>
          <w:sz w:val="28"/>
          <w:szCs w:val="28"/>
          <w:lang w:eastAsia="ru-RU"/>
        </w:rPr>
        <w:t>есбережения</w:t>
      </w:r>
      <w:proofErr w:type="spellEnd"/>
      <w:r w:rsidRPr="002E7C95">
        <w:rPr>
          <w:rFonts w:ascii="Times New Roman" w:eastAsia="Times New Roman" w:hAnsi="Times New Roman" w:cs="Times New Roman"/>
          <w:color w:val="333333"/>
          <w:sz w:val="28"/>
          <w:szCs w:val="28"/>
          <w:lang w:eastAsia="ru-RU"/>
        </w:rPr>
        <w:t xml:space="preserve"> пока явно недооценены и слабо задействованы. Направленность этих технологий - создание </w:t>
      </w:r>
      <w:proofErr w:type="spellStart"/>
      <w:r w:rsidRPr="002E7C95">
        <w:rPr>
          <w:rFonts w:ascii="Times New Roman" w:eastAsia="Times New Roman" w:hAnsi="Times New Roman" w:cs="Times New Roman"/>
          <w:color w:val="333333"/>
          <w:sz w:val="28"/>
          <w:szCs w:val="28"/>
          <w:lang w:eastAsia="ru-RU"/>
        </w:rPr>
        <w:t>природосообразных</w:t>
      </w:r>
      <w:proofErr w:type="spellEnd"/>
      <w:r w:rsidRPr="002E7C95">
        <w:rPr>
          <w:rFonts w:ascii="Times New Roman" w:eastAsia="Times New Roman" w:hAnsi="Times New Roman" w:cs="Times New Roman"/>
          <w:color w:val="333333"/>
          <w:sz w:val="28"/>
          <w:szCs w:val="28"/>
          <w:lang w:eastAsia="ru-RU"/>
        </w:rPr>
        <w:t>, экологически оптимальных условий жизни и деятельности людей, гармоничных взаимоотношений с природой. В школе это - и обустройство пришкольной территории, и зеленые растения в классах, рекреациях, и живой уголок, и участие в природоохранных мероприятиях.</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4.Технологии обеспечения безопасности жизнедеятельности (ТОБЖ).</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Их реализуют специалисты по охране труда, защите в чрезвычайных ситуациях, архитекторы, строители, представители коммунальной, инженерно-технических служб, гражданской обороны, пожарной инспекции и т.д. Поскольку сохранение здоровья рассматривается при этом как частный случай главной задачи – сохранение жизни – требования и рекомендации этих специалистов подлежат обязательному учету и интеграции в общую систему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Грамотность учащихся по этим вопросам обеспечивается изучением курса ОБЖ, педагогов – курса «Безопасность жизнедеятельности», а за обеспечение безопасности условий пребывания в школе отвечает ее директор.</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5. 3доровьесберегающие образовательные технологии (ЗОТ) подразделяются на 3 три подгруппы: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 организационно-педагогические технологии (ОПТ), определяющие структуру учебного процесса, частично регламентированную в СанПиНах, способствующих предотвращению состояния переутомления, гиподинамии и других </w:t>
      </w:r>
      <w:proofErr w:type="spellStart"/>
      <w:r w:rsidRPr="002E7C95">
        <w:rPr>
          <w:rFonts w:ascii="Times New Roman" w:eastAsia="Times New Roman" w:hAnsi="Times New Roman" w:cs="Times New Roman"/>
          <w:color w:val="333333"/>
          <w:sz w:val="28"/>
          <w:szCs w:val="28"/>
          <w:lang w:eastAsia="ru-RU"/>
        </w:rPr>
        <w:t>дезаптационных</w:t>
      </w:r>
      <w:proofErr w:type="spellEnd"/>
      <w:r w:rsidRPr="002E7C95">
        <w:rPr>
          <w:rFonts w:ascii="Times New Roman" w:eastAsia="Times New Roman" w:hAnsi="Times New Roman" w:cs="Times New Roman"/>
          <w:color w:val="333333"/>
          <w:sz w:val="28"/>
          <w:szCs w:val="28"/>
          <w:lang w:eastAsia="ru-RU"/>
        </w:rPr>
        <w:t xml:space="preserve"> состояний;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психолого-педагогические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 психолого-педагогическое сопровождение всех элементов образовательного процесса;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учебно-воспитательные технологии (УВТ), 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w:t>
      </w:r>
      <w:r w:rsidRPr="002E7C95">
        <w:rPr>
          <w:rFonts w:ascii="Times New Roman" w:eastAsia="Times New Roman" w:hAnsi="Times New Roman" w:cs="Times New Roman"/>
          <w:color w:val="333333"/>
          <w:sz w:val="28"/>
          <w:szCs w:val="28"/>
          <w:lang w:eastAsia="ru-RU"/>
        </w:rPr>
        <w:lastRenderedPageBreak/>
        <w:t>предусматривающие также проведение организационно-воспитательной работы со школьниками после уроков, просвещение их родителей.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Определённое место занимают еще две группы технологий, традиционно реализуемые вне школы, но в последнее время все чаще включаемые во внеурочную работу школы: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социально адаптирующие и личностно-развивающие технологии(САЛРТ) включают технологии, обеспечивающие формирование и укрепление психологического здоровья учащихся, повышение ресурсов психологической адаптации личности. Сюда относятся разнообразные социально-психологические тренинги, программы социальной и семейной педагогики, к участию в которых целесообразно привлекать не только школьников, но и их родителей, а также педагогов;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лечебно-оздоровительные технологии (ЛОТ) составляют самостоятельные медико-педагогические области знаний: лечебную педагогику и лечебную физкультуру, воздействие которых обеспечивает восстановление физического здоровья школьников.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Можно выделить три возможных уровня решения задач по проблеме реализации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в системе образования.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1.Уровень района, города, объединяющий несколько школ и других образовательных учреждений, предполагает принятие грамотных стратегических решений и, в соответствии с этим, финансирование направлений и программ работы. Необходимо серьезное научное обеспечение разработки и реализации принимаемых программ с учетом состояния здоровья детей, учащихся, всего населения, проживающего на данной территории. Ответственные лица на этом уровне - руководитель отдела образования и его заместители.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2.Уровень школы (или другого образовательного учреждения). Выбор пути начинается с постановки целей, определения места проблем здоровья среди задач школы, просто более внимательного отношения к этим вопросам, активного внедрения в работу школы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перехода в статус «школы здоровья» и т.п. Хотя ответственность за все происходящее несет персонально директор школы, принимаются такие решения совместно с Советом школы, родительским комитетом, педагогическим коллективом. Также необходима научная поддержка, основанная на данных о состоянии здоровья школьников. На уровне школы с использованием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решаются следующие задачи: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Создание оптимальных гигиенических, экологических и других</w:t>
      </w:r>
      <w:r w:rsidRPr="002E7C95">
        <w:rPr>
          <w:rFonts w:ascii="Times New Roman" w:eastAsia="Times New Roman" w:hAnsi="Times New Roman" w:cs="Times New Roman"/>
          <w:color w:val="333333"/>
          <w:sz w:val="28"/>
          <w:szCs w:val="28"/>
          <w:lang w:eastAsia="ru-RU"/>
        </w:rPr>
        <w:br/>
        <w:t>условий для образовательного процесса;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Обеспечение организации образовательного процесса, предотвращающей формирование у учащихся </w:t>
      </w:r>
      <w:proofErr w:type="spellStart"/>
      <w:r w:rsidRPr="002E7C95">
        <w:rPr>
          <w:rFonts w:ascii="Times New Roman" w:eastAsia="Times New Roman" w:hAnsi="Times New Roman" w:cs="Times New Roman"/>
          <w:color w:val="333333"/>
          <w:sz w:val="28"/>
          <w:szCs w:val="28"/>
          <w:lang w:eastAsia="ru-RU"/>
        </w:rPr>
        <w:t>дезадаптационных</w:t>
      </w:r>
      <w:proofErr w:type="spellEnd"/>
      <w:r w:rsidRPr="002E7C95">
        <w:rPr>
          <w:rFonts w:ascii="Times New Roman" w:eastAsia="Times New Roman" w:hAnsi="Times New Roman" w:cs="Times New Roman"/>
          <w:color w:val="333333"/>
          <w:sz w:val="28"/>
          <w:szCs w:val="28"/>
          <w:lang w:eastAsia="ru-RU"/>
        </w:rPr>
        <w:t xml:space="preserve"> состояний: переутомления, гиподинамии, </w:t>
      </w:r>
      <w:proofErr w:type="spellStart"/>
      <w:r w:rsidRPr="002E7C95">
        <w:rPr>
          <w:rFonts w:ascii="Times New Roman" w:eastAsia="Times New Roman" w:hAnsi="Times New Roman" w:cs="Times New Roman"/>
          <w:color w:val="333333"/>
          <w:sz w:val="28"/>
          <w:szCs w:val="28"/>
          <w:lang w:eastAsia="ru-RU"/>
        </w:rPr>
        <w:t>дистресса</w:t>
      </w:r>
      <w:proofErr w:type="spellEnd"/>
      <w:r w:rsidRPr="002E7C95">
        <w:rPr>
          <w:rFonts w:ascii="Times New Roman" w:eastAsia="Times New Roman" w:hAnsi="Times New Roman" w:cs="Times New Roman"/>
          <w:color w:val="333333"/>
          <w:sz w:val="28"/>
          <w:szCs w:val="28"/>
          <w:lang w:eastAsia="ru-RU"/>
        </w:rPr>
        <w:t xml:space="preserve"> и т.п.;</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Обеспечение школьников в период их пребывания в школе питанием, способствующим нормальной работе пищеварительной системы и обмену веществ в соответствии с современными медико-гигиеническими требованиями;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Включение в учебные планы школы всех классов занятий, позволяющих целенаправленно подготовить учащихся к деятельности по сохранению и укреплению своего здоровья, сформировать у них культуру здоровья, воспитать стремление к ведению здорового образа жизни;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Обеспечение подготовки (повышение квалификации, переподготовка) всего педагогического коллектива по вопросам здоровья, подготовки всех учителей и специалистов к внедрению в работу школы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образовательных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Обеспечение охраны здоровья педагогов и создание условий, позволяющих им грамотно укреплять свое здоровье;</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Проведение мониторинга состояния здоровья учащихся;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Проведение тематической работы с родителями учащихся, направленной на формирование в их семьях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условий, здорового образа жизни, профилактику вредных привычек.</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 Уровень класса, обеспечиваемый работой на уроке. От того, насколько работа каждого учителя отвечает задачам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 зависит результат влияния школы на здоровье учащихся. Организовать обучение учителя таким технологиям - задача руководства; использовать их в своей работе, отслеживая результаты, - задача каждого учителя.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Таким образом, главная задача реализации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roofErr w:type="gramStart"/>
      <w:r w:rsidRPr="002E7C95">
        <w:rPr>
          <w:rFonts w:ascii="Times New Roman" w:eastAsia="Times New Roman" w:hAnsi="Times New Roman" w:cs="Times New Roman"/>
          <w:color w:val="333333"/>
          <w:sz w:val="28"/>
          <w:szCs w:val="28"/>
          <w:lang w:eastAsia="ru-RU"/>
        </w:rPr>
        <w:t>Средства</w:t>
      </w:r>
      <w:proofErr w:type="gramEnd"/>
      <w:r w:rsidRPr="002E7C95">
        <w:rPr>
          <w:rFonts w:ascii="Times New Roman" w:eastAsia="Times New Roman" w:hAnsi="Times New Roman" w:cs="Times New Roman"/>
          <w:color w:val="333333"/>
          <w:sz w:val="28"/>
          <w:szCs w:val="28"/>
          <w:lang w:eastAsia="ru-RU"/>
        </w:rPr>
        <w:t xml:space="preserve"> используемые при реализации здоровье</w:t>
      </w:r>
      <w:r w:rsidR="009C2C14" w:rsidRPr="002E7C95">
        <w:rPr>
          <w:rFonts w:ascii="Times New Roman" w:eastAsia="Times New Roman" w:hAnsi="Times New Roman" w:cs="Times New Roman"/>
          <w:color w:val="333333"/>
          <w:sz w:val="28"/>
          <w:szCs w:val="28"/>
          <w:lang w:eastAsia="ru-RU"/>
        </w:rPr>
        <w:t xml:space="preserve"> с</w:t>
      </w:r>
      <w:r w:rsidRPr="002E7C95">
        <w:rPr>
          <w:rFonts w:ascii="Times New Roman" w:eastAsia="Times New Roman" w:hAnsi="Times New Roman" w:cs="Times New Roman"/>
          <w:color w:val="333333"/>
          <w:sz w:val="28"/>
          <w:szCs w:val="28"/>
          <w:lang w:eastAsia="ru-RU"/>
        </w:rPr>
        <w:t>берегающих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Для достижения целей здоровье</w:t>
      </w:r>
      <w:r w:rsidR="009C2C14" w:rsidRPr="002E7C95">
        <w:rPr>
          <w:rFonts w:ascii="Times New Roman" w:eastAsia="Times New Roman" w:hAnsi="Times New Roman" w:cs="Times New Roman"/>
          <w:color w:val="333333"/>
          <w:sz w:val="28"/>
          <w:szCs w:val="28"/>
          <w:lang w:eastAsia="ru-RU"/>
        </w:rPr>
        <w:t xml:space="preserve"> </w:t>
      </w:r>
      <w:proofErr w:type="spellStart"/>
      <w:r w:rsidRPr="002E7C95">
        <w:rPr>
          <w:rFonts w:ascii="Times New Roman" w:eastAsia="Times New Roman" w:hAnsi="Times New Roman" w:cs="Times New Roman"/>
          <w:color w:val="333333"/>
          <w:sz w:val="28"/>
          <w:szCs w:val="28"/>
          <w:lang w:eastAsia="ru-RU"/>
        </w:rPr>
        <w:t>сберегаюших</w:t>
      </w:r>
      <w:proofErr w:type="spellEnd"/>
      <w:r w:rsidRPr="002E7C95">
        <w:rPr>
          <w:rFonts w:ascii="Times New Roman" w:eastAsia="Times New Roman" w:hAnsi="Times New Roman" w:cs="Times New Roman"/>
          <w:color w:val="333333"/>
          <w:sz w:val="28"/>
          <w:szCs w:val="28"/>
          <w:lang w:eastAsia="ru-RU"/>
        </w:rPr>
        <w:t xml:space="preserve"> образовательных технологий обучения применяются следующие группы средств: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 средства двигательной направленности;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 оздоровительные силы природы;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 гигиенические факторы;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4) факторы становления ценностного отношения к здоровью.</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Комплексное использование этих средств позволяет решать за</w:t>
      </w:r>
      <w:r w:rsidRPr="002E7C95">
        <w:rPr>
          <w:rFonts w:ascii="Times New Roman" w:eastAsia="Times New Roman" w:hAnsi="Times New Roman" w:cs="Times New Roman"/>
          <w:color w:val="333333"/>
          <w:sz w:val="28"/>
          <w:szCs w:val="28"/>
          <w:lang w:eastAsia="ru-RU"/>
        </w:rPr>
        <w:softHyphen/>
        <w:t>дачи педагогики оздоровления.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Методы, используемые при реализации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Под методами </w:t>
      </w:r>
      <w:proofErr w:type="spellStart"/>
      <w:r w:rsidRPr="002E7C95">
        <w:rPr>
          <w:rFonts w:ascii="Times New Roman" w:eastAsia="Times New Roman" w:hAnsi="Times New Roman" w:cs="Times New Roman"/>
          <w:color w:val="333333"/>
          <w:sz w:val="28"/>
          <w:szCs w:val="28"/>
          <w:lang w:eastAsia="ru-RU"/>
        </w:rPr>
        <w:t>заоровье</w:t>
      </w:r>
      <w:proofErr w:type="spellEnd"/>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образовательных технологий обучения понимаются способы применения средств, позволяющих решать задачи педагогики оздоровления. Метод обучения - это упорядоченная деятель</w:t>
      </w:r>
      <w:r w:rsidRPr="002E7C95">
        <w:rPr>
          <w:rFonts w:ascii="Times New Roman" w:eastAsia="Times New Roman" w:hAnsi="Times New Roman" w:cs="Times New Roman"/>
          <w:color w:val="333333"/>
          <w:sz w:val="28"/>
          <w:szCs w:val="28"/>
          <w:lang w:eastAsia="ru-RU"/>
        </w:rPr>
        <w:softHyphen/>
        <w:t xml:space="preserve">ность педагога, </w:t>
      </w:r>
      <w:r w:rsidRPr="002E7C95">
        <w:rPr>
          <w:rFonts w:ascii="Times New Roman" w:eastAsia="Times New Roman" w:hAnsi="Times New Roman" w:cs="Times New Roman"/>
          <w:color w:val="333333"/>
          <w:sz w:val="28"/>
          <w:szCs w:val="28"/>
          <w:lang w:eastAsia="ru-RU"/>
        </w:rPr>
        <w:lastRenderedPageBreak/>
        <w:t>направленная на достижение заданной цели обучения. Под методами обучения часто понимают совокупность путей, способов достижения целей, решения задач образования (</w:t>
      </w:r>
      <w:proofErr w:type="spellStart"/>
      <w:r w:rsidRPr="002E7C95">
        <w:rPr>
          <w:rFonts w:ascii="Times New Roman" w:eastAsia="Times New Roman" w:hAnsi="Times New Roman" w:cs="Times New Roman"/>
          <w:color w:val="333333"/>
          <w:sz w:val="28"/>
          <w:szCs w:val="28"/>
          <w:lang w:eastAsia="ru-RU"/>
        </w:rPr>
        <w:t>Подласый</w:t>
      </w:r>
      <w:proofErr w:type="spellEnd"/>
      <w:r w:rsidRPr="002E7C95">
        <w:rPr>
          <w:rFonts w:ascii="Times New Roman" w:eastAsia="Times New Roman" w:hAnsi="Times New Roman" w:cs="Times New Roman"/>
          <w:color w:val="333333"/>
          <w:sz w:val="28"/>
          <w:szCs w:val="28"/>
          <w:lang w:eastAsia="ru-RU"/>
        </w:rPr>
        <w:t xml:space="preserve"> И.П.). В </w:t>
      </w:r>
      <w:proofErr w:type="spellStart"/>
      <w:r w:rsidRPr="002E7C95">
        <w:rPr>
          <w:rFonts w:ascii="Times New Roman" w:eastAsia="Times New Roman" w:hAnsi="Times New Roman" w:cs="Times New Roman"/>
          <w:color w:val="333333"/>
          <w:sz w:val="28"/>
          <w:szCs w:val="28"/>
          <w:lang w:eastAsia="ru-RU"/>
        </w:rPr>
        <w:t>здоровь</w:t>
      </w:r>
      <w:proofErr w:type="spellEnd"/>
      <w:r w:rsidR="009C2C14" w:rsidRPr="002E7C95">
        <w:rPr>
          <w:rFonts w:ascii="Times New Roman" w:eastAsia="Times New Roman" w:hAnsi="Times New Roman" w:cs="Times New Roman"/>
          <w:color w:val="333333"/>
          <w:sz w:val="28"/>
          <w:szCs w:val="28"/>
          <w:lang w:eastAsia="ru-RU"/>
        </w:rPr>
        <w:t xml:space="preserve"> </w:t>
      </w:r>
      <w:proofErr w:type="spellStart"/>
      <w:r w:rsidRPr="002E7C95">
        <w:rPr>
          <w:rFonts w:ascii="Times New Roman" w:eastAsia="Times New Roman" w:hAnsi="Times New Roman" w:cs="Times New Roman"/>
          <w:color w:val="333333"/>
          <w:sz w:val="28"/>
          <w:szCs w:val="28"/>
          <w:lang w:eastAsia="ru-RU"/>
        </w:rPr>
        <w:t>есберегающих</w:t>
      </w:r>
      <w:proofErr w:type="spellEnd"/>
      <w:r w:rsidRPr="002E7C95">
        <w:rPr>
          <w:rFonts w:ascii="Times New Roman" w:eastAsia="Times New Roman" w:hAnsi="Times New Roman" w:cs="Times New Roman"/>
          <w:color w:val="333333"/>
          <w:sz w:val="28"/>
          <w:szCs w:val="28"/>
          <w:lang w:eastAsia="ru-RU"/>
        </w:rPr>
        <w:t xml:space="preserve"> образовательных технологиях обучения применяются две труппы методов: специфические (характерные только для процесса педагогики оздоровления) и общепедагогические (применяемые во всех случаях обучения и воспитания).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В структуре метода выделяют приемы, как составную часть, отдельный шаг в реализации метода.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Приемы можно классифицировать следующим образом:</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Защитно-профилактические (личная гигиена и гигиена обучения); компенсаторно-нейтрализующие (физкультминутки, оздоровительная, пальчиковая, корригирующая, дыхательная и др. гимнастика, лечебная физкультура; массаж: самомассаж; </w:t>
      </w:r>
      <w:proofErr w:type="spellStart"/>
      <w:r w:rsidRPr="002E7C95">
        <w:rPr>
          <w:rFonts w:ascii="Times New Roman" w:eastAsia="Times New Roman" w:hAnsi="Times New Roman" w:cs="Times New Roman"/>
          <w:color w:val="333333"/>
          <w:sz w:val="28"/>
          <w:szCs w:val="28"/>
          <w:lang w:eastAsia="ru-RU"/>
        </w:rPr>
        <w:t>психогимнастика</w:t>
      </w:r>
      <w:proofErr w:type="spellEnd"/>
      <w:r w:rsidRPr="002E7C95">
        <w:rPr>
          <w:rFonts w:ascii="Times New Roman" w:eastAsia="Times New Roman" w:hAnsi="Times New Roman" w:cs="Times New Roman"/>
          <w:color w:val="333333"/>
          <w:sz w:val="28"/>
          <w:szCs w:val="28"/>
          <w:lang w:eastAsia="ru-RU"/>
        </w:rPr>
        <w:t>, тренинг, позволяющие частично нейтрализовать стрессовые ситуации);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Стимулирующие (элементы закаливания, физические нагрузки, приемы психотерапии, фитотерапии и др.);</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Информационно-обучающие (письма, адресованные родителям, учащимся, педагогам).</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Виды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Физкультурная минутка — динамическая пауза во время интеллектуальных занятий. Проводится по мере утомляемости детей. Это может быть дыхательная гимнастика, гимнастика для глаз, легкие физические упражнения. Время — 2-3 минуты.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Пальчиковая гимнастика — применяется на уроках, где ученик много пишет. Это недолгая разминка пальцев и кистей рук.</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Гимнастика для глаз. Проводится в ходе интеллектуальных занятий. Время — 2-3 минуты.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Смена видов деятельности — это целесообразное чередование различных видов деятельности на уроке (устная работа, письменная, игровые моменты и пр.). Проводится с целью предупреждения быстрой утомляемости и повышения интереса учащихся.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Артикуляционная гимнастика. К ней можно отнести работу по развитию речи, считалки, ритмические стихи, устные пересказы, хоровые повторения, которые используются на уроках не только для умственного, психологического и эстетического развития, но и для снятия эмоционального напряжения.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Игры. Любые: дидактические, ролевые, деловые — игры призваны решать не только учебные задачи. Вместе с этим они развивают творческое мышление, снимают напряжение и повышают заинтересованность учащихся к процессу познания.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Релаксация — проводится во время интеллектуальных занятий для снятия напряжения или подготовки детей к восприятию большого блока новой информации. Это может быть прослушивание спокойной музыки, звуков природы, мини-аутотренинг.</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Технологии эстетической направленности. Сюда относятся походы в музеи, посещение выставок, работа в кружках, то есть все мероприятия, развивающие эстетический вкус ребенка.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Оформление кабинета. Санитарно-гигиеническое состояние помещения, в котором проходят занятия, также относят к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сберегающим технологиям. При этом учитываются не только чистота, но и температура, свежесть воздуха, наличие достаточного освещения, отсутствие звуковых и прочих раздражителей.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Позы учащихся. Если в начальной школе учителя еще следят за осанкой и правильным положение ребенка за партой во время письма или чтения, то в старших классах этим зачастую пренебрегают. Вместе с тем, осанка формируется у человека только к 15-17-летнему возрасту. А неправильные позы, которые принимает ребенок во время уроков, могут привести не только к нарушению осанки, но и быстрой утомляемости, нерациональному расходованию энергии и даже заболеваниям.</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Технологии, создающие положительный психологический климат на уроке. Сюда относят не только методы и приемы, повышающие мотивацию, но и приемы, которые учат работе в команде, внимательности, улучшают микроклимат в коллективе, способствуют личностному росту и самоуважению.</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Эмоциональные разрядки — это мини-игры, шутки, минутки юмора, занимательные моменты, в общем, все, что помогает снять напряжение при больших эмоциональных и интеллектуальных нагрузках.</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Беседы о здоровье. Помимо обязательных курсов ОБЖ и физкультуры, нужно стремиться к тому, чтобы на уроках в той или иной форме затрагивались вопросы, касающиеся здоровья и привлекающие к здоровому образу жизни. Удобнее всего делать это в практической части уроков, намеренно моделируя ситуации, связанные со здоровьем, безопасностью. Например, на уроках русского языка можно выбирать тексты, связанные со здоровым образом жизни для упражнений и диктантов.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Стиль общения учителя с учениками. Современные нормы требуют от учителя демократичности и тактичности. Самое важное — обеспечить ученику душевный комфорт и чувство защищенности, которые позволят учиться с удовольствием, а не по принуждению.</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Работа с родителями. Непрерывность действия ЗОТ невозможно проследить без участия родителей. Именно они отвечают за соблюдение режима дня, режима питания, следят за физическим здоровьем ребенка. Беседы на классных часах, выступления медицинских работников на родительских собраниях— это тоже относится к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сберегающим технологиям.</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Структура процесса обучения при использовании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 Этап начального ознакомления с основными понятиями и пред</w:t>
      </w:r>
      <w:r w:rsidRPr="002E7C95">
        <w:rPr>
          <w:rFonts w:ascii="Times New Roman" w:eastAsia="Times New Roman" w:hAnsi="Times New Roman" w:cs="Times New Roman"/>
          <w:color w:val="333333"/>
          <w:sz w:val="28"/>
          <w:szCs w:val="28"/>
          <w:lang w:eastAsia="ru-RU"/>
        </w:rPr>
        <w:softHyphen/>
        <w:t>ставлениями.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Цель - сформировать у ученика основы здорового образа жизни и добиться выполнения элементарных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Основные задачи: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 Сформировать смысловое представление об элемен</w:t>
      </w:r>
      <w:r w:rsidRPr="002E7C95">
        <w:rPr>
          <w:rFonts w:ascii="Times New Roman" w:eastAsia="Times New Roman" w:hAnsi="Times New Roman" w:cs="Times New Roman"/>
          <w:color w:val="333333"/>
          <w:sz w:val="28"/>
          <w:szCs w:val="28"/>
          <w:lang w:eastAsia="ru-RU"/>
        </w:rPr>
        <w:softHyphen/>
        <w:t>тарных правилах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2.Создать элементарные представления об основных по</w:t>
      </w:r>
      <w:r w:rsidRPr="002E7C95">
        <w:rPr>
          <w:rFonts w:ascii="Times New Roman" w:eastAsia="Times New Roman" w:hAnsi="Times New Roman" w:cs="Times New Roman"/>
          <w:color w:val="333333"/>
          <w:sz w:val="28"/>
          <w:szCs w:val="28"/>
          <w:lang w:eastAsia="ru-RU"/>
        </w:rPr>
        <w:softHyphen/>
        <w:t>нятиях здорового образа жизни.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3.Добиться выполнения элементарных правил здоровь</w:t>
      </w:r>
      <w:r w:rsidRPr="002E7C95">
        <w:rPr>
          <w:rFonts w:ascii="Times New Roman" w:eastAsia="Times New Roman" w:hAnsi="Times New Roman" w:cs="Times New Roman"/>
          <w:color w:val="333333"/>
          <w:sz w:val="28"/>
          <w:szCs w:val="28"/>
          <w:lang w:eastAsia="ru-RU"/>
        </w:rPr>
        <w:softHyphen/>
        <w:t>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 (на уровне первоначального умения).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4.Предупредить непонимание основных понятий здорового образа жизни.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Решение этих задач осуществляется поочередно. Представления об элементарных правилах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 формируются в результате объяснения педагогом, восприятия показываемых движений комплексов физкультминуток, утренней гигиенической гимнастики, просмотра наглядных пособий, анализа собственных мышечных и других ощущений, возникающих при первых попыт</w:t>
      </w:r>
      <w:r w:rsidRPr="002E7C95">
        <w:rPr>
          <w:rFonts w:ascii="Times New Roman" w:eastAsia="Times New Roman" w:hAnsi="Times New Roman" w:cs="Times New Roman"/>
          <w:color w:val="333333"/>
          <w:sz w:val="28"/>
          <w:szCs w:val="28"/>
          <w:lang w:eastAsia="ru-RU"/>
        </w:rPr>
        <w:softHyphen/>
        <w:t>ках выполнения комплексов, наблюдений за действиями других учащихся. Все это создает ориентировочную основу, без которой невозможно освоение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 Этап углубленного изучения.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Цель - сформировать полноценное понимание основ здорового образа жизни.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Основные задачи: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1.Уточнить представление об элементарных правилах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2.Добиться сознательного выполнения элементарных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3.Формировать практически необходимые знания, умения, навыки, рациональные приемы мышления и деятельности.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Данные задачи могут решаться одновременно. Эффективность обучения на этом этапе во многом зависит от правильного и оптимального подбора методов, приемов и средств обучения. Используя методы активного обучения, необходимо в комплексе с ним широко применять наглядность, направленную на создание ощущений здорового образа жизни. Метод словесного воздействия меняет свои формы, ведущими становятся анализ и разбор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w:t>
      </w:r>
      <w:r w:rsidRPr="002E7C95">
        <w:rPr>
          <w:rFonts w:ascii="Times New Roman" w:eastAsia="Times New Roman" w:hAnsi="Times New Roman" w:cs="Times New Roman"/>
          <w:color w:val="333333"/>
          <w:sz w:val="28"/>
          <w:szCs w:val="28"/>
          <w:lang w:eastAsia="ru-RU"/>
        </w:rPr>
        <w:softHyphen/>
        <w:t>режения, беседа, дискуссия. Такой подход позволяет более углублен</w:t>
      </w:r>
      <w:r w:rsidRPr="002E7C95">
        <w:rPr>
          <w:rFonts w:ascii="Times New Roman" w:eastAsia="Times New Roman" w:hAnsi="Times New Roman" w:cs="Times New Roman"/>
          <w:color w:val="333333"/>
          <w:sz w:val="28"/>
          <w:szCs w:val="28"/>
          <w:lang w:eastAsia="ru-RU"/>
        </w:rPr>
        <w:softHyphen/>
        <w:t>но познать основы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На этом этапе широко используется комплекс разнообразных средств (средства двигательной направленности; оздоровительные силы природы; гигиенические факторы).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Эффективность использования различных средств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сберегающей педагогики достигается при четком соблюдении следующих моментов: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а) цели и задачи использования конкретного средства на конкретном занятии; б) структурная взаимосвязь данного средства и метода с основным содержанием занятия;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в) контроль и самоконтроль выполнения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3.Этап закрепления зн</w:t>
      </w:r>
      <w:r w:rsidR="009C2C14" w:rsidRPr="002E7C95">
        <w:rPr>
          <w:rFonts w:ascii="Times New Roman" w:eastAsia="Times New Roman" w:hAnsi="Times New Roman" w:cs="Times New Roman"/>
          <w:color w:val="333333"/>
          <w:sz w:val="28"/>
          <w:szCs w:val="28"/>
          <w:lang w:eastAsia="ru-RU"/>
        </w:rPr>
        <w:t xml:space="preserve">аний, умений и навыков по </w:t>
      </w:r>
      <w:proofErr w:type="spellStart"/>
      <w:r w:rsidR="009C2C14" w:rsidRPr="002E7C95">
        <w:rPr>
          <w:rFonts w:ascii="Times New Roman" w:eastAsia="Times New Roman" w:hAnsi="Times New Roman" w:cs="Times New Roman"/>
          <w:color w:val="333333"/>
          <w:sz w:val="28"/>
          <w:szCs w:val="28"/>
          <w:lang w:eastAsia="ru-RU"/>
        </w:rPr>
        <w:t>здоров</w:t>
      </w:r>
      <w:r w:rsidRPr="002E7C95">
        <w:rPr>
          <w:rFonts w:ascii="Times New Roman" w:eastAsia="Times New Roman" w:hAnsi="Times New Roman" w:cs="Times New Roman"/>
          <w:color w:val="333333"/>
          <w:sz w:val="28"/>
          <w:szCs w:val="28"/>
          <w:lang w:eastAsia="ru-RU"/>
        </w:rPr>
        <w:t>ъе</w:t>
      </w:r>
      <w:proofErr w:type="spellEnd"/>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сбережению и дальнейшего их совершенствования.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Цель — умение перевести в навык, обладающий возможностью его целевого использования.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Основные задачи: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1.Добиться стабильности и автоматизма выполнения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2.Добиться выполнения правил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сбережения в соответствии с требованиями их практического ис</w:t>
      </w:r>
      <w:r w:rsidRPr="002E7C95">
        <w:rPr>
          <w:rFonts w:ascii="Times New Roman" w:eastAsia="Times New Roman" w:hAnsi="Times New Roman" w:cs="Times New Roman"/>
          <w:color w:val="333333"/>
          <w:sz w:val="28"/>
          <w:szCs w:val="28"/>
          <w:lang w:eastAsia="ru-RU"/>
        </w:rPr>
        <w:softHyphen/>
        <w:t>пользования.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3.Обеспечить вариативное использование правил здорового образа жизни в зависимости от конкретных прак</w:t>
      </w:r>
      <w:r w:rsidRPr="002E7C95">
        <w:rPr>
          <w:rFonts w:ascii="Times New Roman" w:eastAsia="Times New Roman" w:hAnsi="Times New Roman" w:cs="Times New Roman"/>
          <w:color w:val="333333"/>
          <w:sz w:val="28"/>
          <w:szCs w:val="28"/>
          <w:lang w:eastAsia="ru-RU"/>
        </w:rPr>
        <w:softHyphen/>
        <w:t>тических обстоятельств.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Эти задачи могут решаться как одновременно, так и последовательно, так как все они тесно взаимосвязаны.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На этом этапе увеличивается количество повторений использо</w:t>
      </w:r>
      <w:r w:rsidRPr="002E7C95">
        <w:rPr>
          <w:rFonts w:ascii="Times New Roman" w:eastAsia="Times New Roman" w:hAnsi="Times New Roman" w:cs="Times New Roman"/>
          <w:color w:val="333333"/>
          <w:sz w:val="28"/>
          <w:szCs w:val="28"/>
          <w:lang w:eastAsia="ru-RU"/>
        </w:rPr>
        <w:softHyphen/>
        <w:t>вания основных понятий и представлений о здоровом образе жизни в обычных и новых, непривычных условиях, что позволяет вырабатывать гибкий навык применения имеющихся знаний в различных условиях</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Организация урока с применением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Исследованиями гигиенистов установлено, что построение учебного и продленного дня без учета возрастных особенностей детей даже при внедрении всех форм оздоровительно-физкультурной работы приводит к выраженному утомлению учащихся в течение учебного дня, недели, года. Это, в свою очередь, вызывает неблагоприятные сдвиги в функциональном состоянии различных органов и систем и в конечном итоге ведет к ухудшению здоровья учащихся в конце учебного года.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Рациональный режим, прежде всего, предусматривает четкое чередование различных видов деятельности и отдыха детей в течение суток и строгую регламентацию разных видов деятельности. Подавляющее большинство функциональных отклонений в организме учащихся по мере увеличения ученического стажа связано с выполнением учебной нагрузки, условиями протекания учебно-воспитательного процесса, гигиенически правильным построенным уроком.</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 с применением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должен быть построен с учетом возрастных потребностей и физиологических возможностей детей.</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Идеи педагогики оздоровления подводят учителя к широкому использованию в практике нестандартных уроков:</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Уроки-игры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Уроки, -дискуссии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 -соревнования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Театрализованные уроки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Уроки-консультации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 с групповыми формами работы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Уроки </w:t>
      </w:r>
      <w:proofErr w:type="spellStart"/>
      <w:r w:rsidRPr="002E7C95">
        <w:rPr>
          <w:rFonts w:ascii="Times New Roman" w:eastAsia="Times New Roman" w:hAnsi="Times New Roman" w:cs="Times New Roman"/>
          <w:color w:val="333333"/>
          <w:sz w:val="28"/>
          <w:szCs w:val="28"/>
          <w:lang w:eastAsia="ru-RU"/>
        </w:rPr>
        <w:t>взаимообучения</w:t>
      </w:r>
      <w:proofErr w:type="spellEnd"/>
      <w:r w:rsidRPr="002E7C95">
        <w:rPr>
          <w:rFonts w:ascii="Times New Roman" w:eastAsia="Times New Roman" w:hAnsi="Times New Roman" w:cs="Times New Roman"/>
          <w:color w:val="333333"/>
          <w:sz w:val="28"/>
          <w:szCs w:val="28"/>
          <w:lang w:eastAsia="ru-RU"/>
        </w:rPr>
        <w:t xml:space="preserve"> учащихся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 творчества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 -аукционы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Уроки-конкурсы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Уроки-обобщения</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Уроки-фантазии</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Уроки-концерты</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Уроки-экскурсии и др.</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Проблемы здоровья школьника, выявленные в 21 веке и ставшими очень острыми, нужно решать комплексно. И школе как никогда отводится важнейшая роль в формировании у детей принципов и норм здорового образа жизни. Ведь дети – наше будущее, и то, какими они будут – таким будет и будущее. Их здоровье сегодня – это благополучие мира завтра.</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Литература:</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1.Антипова, Л.П. Использование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в образовательном процессе/Л.П. Антипова //Начальная школа. -</w:t>
      </w:r>
      <w:proofErr w:type="gramStart"/>
      <w:r w:rsidRPr="002E7C95">
        <w:rPr>
          <w:rFonts w:ascii="Times New Roman" w:eastAsia="Times New Roman" w:hAnsi="Times New Roman" w:cs="Times New Roman"/>
          <w:color w:val="333333"/>
          <w:sz w:val="28"/>
          <w:szCs w:val="28"/>
          <w:lang w:eastAsia="ru-RU"/>
        </w:rPr>
        <w:t>2017.-</w:t>
      </w:r>
      <w:proofErr w:type="gramEnd"/>
      <w:r w:rsidRPr="002E7C95">
        <w:rPr>
          <w:rFonts w:ascii="Times New Roman" w:eastAsia="Times New Roman" w:hAnsi="Times New Roman" w:cs="Times New Roman"/>
          <w:color w:val="333333"/>
          <w:sz w:val="28"/>
          <w:szCs w:val="28"/>
          <w:lang w:eastAsia="ru-RU"/>
        </w:rPr>
        <w:t>№8.-С.106-108</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2.Андреева, И.Г. Сохранение и укрепление здоровья школьников – актуальное направление развития содержания образования на этапе инновационного становления России/И.Г. Андреева //Стандарты и мониторинг. - </w:t>
      </w:r>
      <w:proofErr w:type="gramStart"/>
      <w:r w:rsidRPr="002E7C95">
        <w:rPr>
          <w:rFonts w:ascii="Times New Roman" w:eastAsia="Times New Roman" w:hAnsi="Times New Roman" w:cs="Times New Roman"/>
          <w:color w:val="333333"/>
          <w:sz w:val="28"/>
          <w:szCs w:val="28"/>
          <w:lang w:eastAsia="ru-RU"/>
        </w:rPr>
        <w:t>2018.-</w:t>
      </w:r>
      <w:proofErr w:type="gramEnd"/>
      <w:r w:rsidRPr="002E7C95">
        <w:rPr>
          <w:rFonts w:ascii="Times New Roman" w:eastAsia="Times New Roman" w:hAnsi="Times New Roman" w:cs="Times New Roman"/>
          <w:color w:val="333333"/>
          <w:sz w:val="28"/>
          <w:szCs w:val="28"/>
          <w:lang w:eastAsia="ru-RU"/>
        </w:rPr>
        <w:t>№3.-С.15-19</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3.Будаева, Н.А. </w:t>
      </w:r>
      <w:proofErr w:type="gramStart"/>
      <w:r w:rsidRPr="002E7C95">
        <w:rPr>
          <w:rFonts w:ascii="Times New Roman" w:eastAsia="Times New Roman" w:hAnsi="Times New Roman" w:cs="Times New Roman"/>
          <w:color w:val="333333"/>
          <w:sz w:val="28"/>
          <w:szCs w:val="28"/>
          <w:lang w:eastAsia="ru-RU"/>
        </w:rPr>
        <w:t>Здоровье</w:t>
      </w:r>
      <w:proofErr w:type="gramEnd"/>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 xml:space="preserve">сберегающий подход к организации обучения в начальной школе /Н.А. </w:t>
      </w:r>
      <w:proofErr w:type="spellStart"/>
      <w:r w:rsidRPr="002E7C95">
        <w:rPr>
          <w:rFonts w:ascii="Times New Roman" w:eastAsia="Times New Roman" w:hAnsi="Times New Roman" w:cs="Times New Roman"/>
          <w:color w:val="333333"/>
          <w:sz w:val="28"/>
          <w:szCs w:val="28"/>
          <w:lang w:eastAsia="ru-RU"/>
        </w:rPr>
        <w:t>Будаева</w:t>
      </w:r>
      <w:proofErr w:type="spellEnd"/>
      <w:r w:rsidRPr="002E7C95">
        <w:rPr>
          <w:rFonts w:ascii="Times New Roman" w:eastAsia="Times New Roman" w:hAnsi="Times New Roman" w:cs="Times New Roman"/>
          <w:color w:val="333333"/>
          <w:sz w:val="28"/>
          <w:szCs w:val="28"/>
          <w:lang w:eastAsia="ru-RU"/>
        </w:rPr>
        <w:t xml:space="preserve"> //Начальная школа плюс до и после. - </w:t>
      </w:r>
      <w:proofErr w:type="gramStart"/>
      <w:r w:rsidRPr="002E7C95">
        <w:rPr>
          <w:rFonts w:ascii="Times New Roman" w:eastAsia="Times New Roman" w:hAnsi="Times New Roman" w:cs="Times New Roman"/>
          <w:color w:val="333333"/>
          <w:sz w:val="28"/>
          <w:szCs w:val="28"/>
          <w:lang w:eastAsia="ru-RU"/>
        </w:rPr>
        <w:t>2019.-</w:t>
      </w:r>
      <w:proofErr w:type="gramEnd"/>
      <w:r w:rsidRPr="002E7C95">
        <w:rPr>
          <w:rFonts w:ascii="Times New Roman" w:eastAsia="Times New Roman" w:hAnsi="Times New Roman" w:cs="Times New Roman"/>
          <w:color w:val="333333"/>
          <w:sz w:val="28"/>
          <w:szCs w:val="28"/>
          <w:lang w:eastAsia="ru-RU"/>
        </w:rPr>
        <w:t>№3.-С.32-36</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4.Борисова И.П. Обеспечение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сберегающих технологий в школе//Справочник руководителя образовательного учреждения. -</w:t>
      </w:r>
      <w:proofErr w:type="gramStart"/>
      <w:r w:rsidRPr="002E7C95">
        <w:rPr>
          <w:rFonts w:ascii="Times New Roman" w:eastAsia="Times New Roman" w:hAnsi="Times New Roman" w:cs="Times New Roman"/>
          <w:color w:val="333333"/>
          <w:sz w:val="28"/>
          <w:szCs w:val="28"/>
          <w:lang w:eastAsia="ru-RU"/>
        </w:rPr>
        <w:t>2015.-</w:t>
      </w:r>
      <w:proofErr w:type="gramEnd"/>
      <w:r w:rsidRPr="002E7C95">
        <w:rPr>
          <w:rFonts w:ascii="Times New Roman" w:eastAsia="Times New Roman" w:hAnsi="Times New Roman" w:cs="Times New Roman"/>
          <w:color w:val="333333"/>
          <w:sz w:val="28"/>
          <w:szCs w:val="28"/>
          <w:lang w:eastAsia="ru-RU"/>
        </w:rPr>
        <w:t>№10.</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5.Базарный В.Ф. Здоровье и развитие ребенка: Экспресс-контроль в школе и дома. – М., 2015. – 176с.</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6. А.В. Особенности планирования основных направлений работы по сохранению здоровья субъектов учебно-воспитательного процесса в общеобразовательной школе /А.В. Гурьев //Стандарты и мониторинг. - </w:t>
      </w:r>
      <w:proofErr w:type="gramStart"/>
      <w:r w:rsidRPr="002E7C95">
        <w:rPr>
          <w:rFonts w:ascii="Times New Roman" w:eastAsia="Times New Roman" w:hAnsi="Times New Roman" w:cs="Times New Roman"/>
          <w:color w:val="333333"/>
          <w:sz w:val="28"/>
          <w:szCs w:val="28"/>
          <w:lang w:eastAsia="ru-RU"/>
        </w:rPr>
        <w:t>2019.-</w:t>
      </w:r>
      <w:proofErr w:type="gramEnd"/>
      <w:r w:rsidRPr="002E7C95">
        <w:rPr>
          <w:rFonts w:ascii="Times New Roman" w:eastAsia="Times New Roman" w:hAnsi="Times New Roman" w:cs="Times New Roman"/>
          <w:color w:val="333333"/>
          <w:sz w:val="28"/>
          <w:szCs w:val="28"/>
          <w:lang w:eastAsia="ru-RU"/>
        </w:rPr>
        <w:t>№3.-С.20-26</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7.Дзятковская Е. Н. Коррекция организации ментальных структур ребенка как принцип профилактики и реабилитации. – </w:t>
      </w:r>
      <w:proofErr w:type="spellStart"/>
      <w:r w:rsidRPr="002E7C95">
        <w:rPr>
          <w:rFonts w:ascii="Times New Roman" w:eastAsia="Times New Roman" w:hAnsi="Times New Roman" w:cs="Times New Roman"/>
          <w:color w:val="333333"/>
          <w:sz w:val="28"/>
          <w:szCs w:val="28"/>
          <w:lang w:eastAsia="ru-RU"/>
        </w:rPr>
        <w:t>Автореф</w:t>
      </w:r>
      <w:proofErr w:type="spellEnd"/>
      <w:r w:rsidRPr="002E7C95">
        <w:rPr>
          <w:rFonts w:ascii="Times New Roman" w:eastAsia="Times New Roman" w:hAnsi="Times New Roman" w:cs="Times New Roman"/>
          <w:color w:val="333333"/>
          <w:sz w:val="28"/>
          <w:szCs w:val="28"/>
          <w:lang w:eastAsia="ru-RU"/>
        </w:rPr>
        <w:t xml:space="preserve"> д. </w:t>
      </w:r>
      <w:proofErr w:type="spellStart"/>
      <w:r w:rsidRPr="002E7C95">
        <w:rPr>
          <w:rFonts w:ascii="Times New Roman" w:eastAsia="Times New Roman" w:hAnsi="Times New Roman" w:cs="Times New Roman"/>
          <w:color w:val="333333"/>
          <w:sz w:val="28"/>
          <w:szCs w:val="28"/>
          <w:lang w:eastAsia="ru-RU"/>
        </w:rPr>
        <w:t>б.н</w:t>
      </w:r>
      <w:proofErr w:type="spellEnd"/>
      <w:r w:rsidRPr="002E7C95">
        <w:rPr>
          <w:rFonts w:ascii="Times New Roman" w:eastAsia="Times New Roman" w:hAnsi="Times New Roman" w:cs="Times New Roman"/>
          <w:color w:val="333333"/>
          <w:sz w:val="28"/>
          <w:szCs w:val="28"/>
          <w:lang w:eastAsia="ru-RU"/>
        </w:rPr>
        <w:t>., 1998.</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lastRenderedPageBreak/>
        <w:t>8.Дзятковская Е. Н., Колесникова Л. И., Долгих В. В. Информационное пространство и здоровье школьников. – Новосибирск: Наука, 2002. – 186 с</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9.Крыжановский Г. Н. Детерминантные структуры в патологии нервной системы. - М.: Медицина,2015. – 156 с. Смирнов Н. К.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сберегающие образовательные технологии в современной школе. - М.: АПК и ПРО, 2017. – 96 c.</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10.Казначеев В. П. Выживание населения России. – Новосибирск, 2018. – 412 с.</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11.Колесникова М.Г.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сберегающая деятельность учителя // Естествознание в школе. -</w:t>
      </w:r>
      <w:proofErr w:type="gramStart"/>
      <w:r w:rsidRPr="002E7C95">
        <w:rPr>
          <w:rFonts w:ascii="Times New Roman" w:eastAsia="Times New Roman" w:hAnsi="Times New Roman" w:cs="Times New Roman"/>
          <w:color w:val="333333"/>
          <w:sz w:val="28"/>
          <w:szCs w:val="28"/>
          <w:lang w:eastAsia="ru-RU"/>
        </w:rPr>
        <w:t>2015.-</w:t>
      </w:r>
      <w:proofErr w:type="gramEnd"/>
      <w:r w:rsidRPr="002E7C95">
        <w:rPr>
          <w:rFonts w:ascii="Times New Roman" w:eastAsia="Times New Roman" w:hAnsi="Times New Roman" w:cs="Times New Roman"/>
          <w:color w:val="333333"/>
          <w:sz w:val="28"/>
          <w:szCs w:val="28"/>
          <w:lang w:eastAsia="ru-RU"/>
        </w:rPr>
        <w:t>№5.</w:t>
      </w:r>
    </w:p>
    <w:p w:rsidR="00267AA7" w:rsidRPr="002E7C95" w:rsidRDefault="00267AA7" w:rsidP="00267AA7">
      <w:pPr>
        <w:shd w:val="clear" w:color="auto" w:fill="FFFFFF"/>
        <w:spacing w:after="150" w:line="240" w:lineRule="auto"/>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12.Казин Э.М. «Здоровье</w:t>
      </w:r>
      <w:r w:rsidR="009C2C14" w:rsidRPr="002E7C95">
        <w:rPr>
          <w:rFonts w:ascii="Times New Roman" w:eastAsia="Times New Roman" w:hAnsi="Times New Roman" w:cs="Times New Roman"/>
          <w:color w:val="333333"/>
          <w:sz w:val="28"/>
          <w:szCs w:val="28"/>
          <w:lang w:eastAsia="ru-RU"/>
        </w:rPr>
        <w:t xml:space="preserve"> </w:t>
      </w:r>
      <w:r w:rsidRPr="002E7C95">
        <w:rPr>
          <w:rFonts w:ascii="Times New Roman" w:eastAsia="Times New Roman" w:hAnsi="Times New Roman" w:cs="Times New Roman"/>
          <w:color w:val="333333"/>
          <w:sz w:val="28"/>
          <w:szCs w:val="28"/>
          <w:lang w:eastAsia="ru-RU"/>
        </w:rPr>
        <w:t>сберегающие технологии в школе», М.: 2019.</w:t>
      </w:r>
    </w:p>
    <w:p w:rsidR="00267AA7" w:rsidRPr="002E7C95" w:rsidRDefault="00267AA7" w:rsidP="00267AA7">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2E7C95">
        <w:rPr>
          <w:rFonts w:ascii="Times New Roman" w:eastAsia="Times New Roman" w:hAnsi="Times New Roman" w:cs="Times New Roman"/>
          <w:color w:val="333333"/>
          <w:sz w:val="28"/>
          <w:szCs w:val="28"/>
          <w:lang w:eastAsia="ru-RU"/>
        </w:rPr>
        <w:t xml:space="preserve">13.Митина Е.П. </w:t>
      </w:r>
      <w:proofErr w:type="spellStart"/>
      <w:r w:rsidRPr="002E7C95">
        <w:rPr>
          <w:rFonts w:ascii="Times New Roman" w:eastAsia="Times New Roman" w:hAnsi="Times New Roman" w:cs="Times New Roman"/>
          <w:color w:val="333333"/>
          <w:sz w:val="28"/>
          <w:szCs w:val="28"/>
          <w:lang w:eastAsia="ru-RU"/>
        </w:rPr>
        <w:t>Здоровь</w:t>
      </w:r>
      <w:proofErr w:type="spellEnd"/>
      <w:r w:rsidR="009C2C14" w:rsidRPr="002E7C95">
        <w:rPr>
          <w:rFonts w:ascii="Times New Roman" w:eastAsia="Times New Roman" w:hAnsi="Times New Roman" w:cs="Times New Roman"/>
          <w:color w:val="333333"/>
          <w:sz w:val="28"/>
          <w:szCs w:val="28"/>
          <w:lang w:eastAsia="ru-RU"/>
        </w:rPr>
        <w:t xml:space="preserve"> </w:t>
      </w:r>
      <w:proofErr w:type="spellStart"/>
      <w:r w:rsidRPr="002E7C95">
        <w:rPr>
          <w:rFonts w:ascii="Times New Roman" w:eastAsia="Times New Roman" w:hAnsi="Times New Roman" w:cs="Times New Roman"/>
          <w:color w:val="333333"/>
          <w:sz w:val="28"/>
          <w:szCs w:val="28"/>
          <w:lang w:eastAsia="ru-RU"/>
        </w:rPr>
        <w:t>есберегающие</w:t>
      </w:r>
      <w:proofErr w:type="spellEnd"/>
      <w:r w:rsidRPr="002E7C95">
        <w:rPr>
          <w:rFonts w:ascii="Times New Roman" w:eastAsia="Times New Roman" w:hAnsi="Times New Roman" w:cs="Times New Roman"/>
          <w:color w:val="333333"/>
          <w:sz w:val="28"/>
          <w:szCs w:val="28"/>
          <w:lang w:eastAsia="ru-RU"/>
        </w:rPr>
        <w:t xml:space="preserve"> технологии сегодня и завтра // «Начальная школа», 2016, № 6. С. 56-58.</w:t>
      </w:r>
    </w:p>
    <w:p w:rsidR="00F15EEF" w:rsidRPr="002E7C95" w:rsidRDefault="00F15EEF" w:rsidP="009C2C14">
      <w:pPr>
        <w:ind w:left="-851"/>
        <w:rPr>
          <w:rFonts w:ascii="Times New Roman" w:hAnsi="Times New Roman" w:cs="Times New Roman"/>
          <w:sz w:val="28"/>
          <w:szCs w:val="28"/>
        </w:rPr>
      </w:pPr>
    </w:p>
    <w:sectPr w:rsidR="00F15EEF" w:rsidRPr="002E7C95" w:rsidSect="009C2C14">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04A"/>
    <w:rsid w:val="001E4FF6"/>
    <w:rsid w:val="00267AA7"/>
    <w:rsid w:val="002E7C95"/>
    <w:rsid w:val="0060104A"/>
    <w:rsid w:val="009C2C14"/>
    <w:rsid w:val="00F1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AF499-554C-4135-A2BA-B805C9A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3327</Words>
  <Characters>18966</Characters>
  <Application>Microsoft Office Word</Application>
  <DocSecurity>0</DocSecurity>
  <Lines>158</Lines>
  <Paragraphs>44</Paragraphs>
  <ScaleCrop>false</ScaleCrop>
  <Company/>
  <LinksUpToDate>false</LinksUpToDate>
  <CharactersWithSpaces>22249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SportZal</dc:creator>
  <cp:keywords/>
  <dc:description/>
  <cp:lastModifiedBy>SportZal</cp:lastModifiedBy>
  <cp:revision>7</cp:revision>
  <dcterms:created xsi:type="dcterms:W3CDTF">2025-03-04T07:24:00Z</dcterms:created>
  <dcterms:modified xsi:type="dcterms:W3CDTF">2025-03-13T01:50:00Z</dcterms:modified>
</cp:coreProperties>
</file>