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9CFE0" w14:textId="562338A0" w:rsidR="009B5AC1" w:rsidRPr="00A27404" w:rsidRDefault="001354D4" w:rsidP="009B5AC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27404">
        <w:rPr>
          <w:rFonts w:ascii="Times New Roman" w:hAnsi="Times New Roman"/>
          <w:b/>
          <w:sz w:val="24"/>
          <w:szCs w:val="24"/>
        </w:rPr>
        <w:t>Васильева Анна Руслановна</w:t>
      </w:r>
    </w:p>
    <w:p w14:paraId="204035C8" w14:textId="779AB69E" w:rsidR="001354D4" w:rsidRPr="00A27404" w:rsidRDefault="001354D4" w:rsidP="009B5AC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27404">
        <w:rPr>
          <w:rFonts w:ascii="Times New Roman" w:hAnsi="Times New Roman"/>
          <w:b/>
          <w:sz w:val="24"/>
          <w:szCs w:val="24"/>
        </w:rPr>
        <w:t>Учитель русского языка и литературы</w:t>
      </w:r>
    </w:p>
    <w:p w14:paraId="055CB8DF" w14:textId="5125791A" w:rsidR="001354D4" w:rsidRPr="00A27404" w:rsidRDefault="001354D4" w:rsidP="009B5AC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27404">
        <w:rPr>
          <w:rFonts w:ascii="Times New Roman" w:hAnsi="Times New Roman"/>
          <w:b/>
          <w:sz w:val="24"/>
          <w:szCs w:val="24"/>
        </w:rPr>
        <w:t>МБОУ «</w:t>
      </w:r>
      <w:proofErr w:type="spellStart"/>
      <w:r w:rsidRPr="00A27404">
        <w:rPr>
          <w:rFonts w:ascii="Times New Roman" w:hAnsi="Times New Roman"/>
          <w:b/>
          <w:sz w:val="24"/>
          <w:szCs w:val="24"/>
        </w:rPr>
        <w:t>Бердигестяхская</w:t>
      </w:r>
      <w:proofErr w:type="spellEnd"/>
      <w:r w:rsidRPr="00A27404">
        <w:rPr>
          <w:rFonts w:ascii="Times New Roman" w:hAnsi="Times New Roman"/>
          <w:b/>
          <w:sz w:val="24"/>
          <w:szCs w:val="24"/>
        </w:rPr>
        <w:t xml:space="preserve"> улусная гимназия им. В. В. Филиппова»</w:t>
      </w:r>
    </w:p>
    <w:p w14:paraId="25A3C91E" w14:textId="5292CB89" w:rsidR="001354D4" w:rsidRPr="00A27404" w:rsidRDefault="001354D4" w:rsidP="009B5AC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27404">
        <w:rPr>
          <w:rFonts w:ascii="Times New Roman" w:hAnsi="Times New Roman"/>
          <w:b/>
          <w:sz w:val="24"/>
          <w:szCs w:val="24"/>
        </w:rPr>
        <w:t xml:space="preserve">Авторская разработка «Дневник творческого читателя» - инструмент повышения читательской грамотности </w:t>
      </w:r>
      <w:proofErr w:type="gramStart"/>
      <w:r w:rsidRPr="00A27404">
        <w:rPr>
          <w:rFonts w:ascii="Times New Roman" w:hAnsi="Times New Roman"/>
          <w:b/>
          <w:sz w:val="24"/>
          <w:szCs w:val="24"/>
        </w:rPr>
        <w:t>обучающихся</w:t>
      </w:r>
      <w:bookmarkStart w:id="0" w:name="_GoBack"/>
      <w:bookmarkEnd w:id="0"/>
      <w:proofErr w:type="gramEnd"/>
    </w:p>
    <w:p w14:paraId="0458A137" w14:textId="77777777" w:rsidR="009B5AC1" w:rsidRPr="00A27404" w:rsidRDefault="009B5AC1" w:rsidP="009B5AC1">
      <w:pPr>
        <w:pStyle w:val="bodytext0"/>
        <w:spacing w:before="0" w:beforeAutospacing="0" w:after="0" w:afterAutospacing="0" w:line="360" w:lineRule="auto"/>
        <w:ind w:firstLine="709"/>
        <w:jc w:val="both"/>
      </w:pPr>
    </w:p>
    <w:p w14:paraId="176B7416" w14:textId="26C099DC" w:rsidR="001354D4" w:rsidRPr="00A27404" w:rsidRDefault="00490077" w:rsidP="001354D4">
      <w:pPr>
        <w:pStyle w:val="aa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27404">
        <w:rPr>
          <w:rFonts w:ascii="Times New Roman" w:hAnsi="Times New Roman" w:cs="Times New Roman"/>
          <w:b/>
          <w:bCs/>
          <w:iCs/>
          <w:sz w:val="24"/>
          <w:szCs w:val="24"/>
        </w:rPr>
        <w:t>Аннотация</w:t>
      </w:r>
    </w:p>
    <w:p w14:paraId="572D7BF1" w14:textId="4CDAEA9A" w:rsidR="009B5AC1" w:rsidRPr="00A27404" w:rsidRDefault="001354D4" w:rsidP="009B5AC1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i/>
          <w:sz w:val="24"/>
          <w:szCs w:val="24"/>
        </w:rPr>
        <w:t xml:space="preserve">В статье рассматривается роль «Дневника творческого читателя» (далее ДТЧ) как инструмента повышения читательской грамотности. Исследование направлено на выявление влияния ведения ДТЧ на развитие навыков критического анализа произведений, увеличение понимания текста и активизацию читательской активности. Методы анализа включают наблюдение и анализ,  лонгитюдное исследование – мониторинг читательской грамотности </w:t>
      </w:r>
      <w:proofErr w:type="gramStart"/>
      <w:r w:rsidRPr="00A27404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A27404">
        <w:rPr>
          <w:rFonts w:ascii="Times New Roman" w:hAnsi="Times New Roman" w:cs="Times New Roman"/>
          <w:i/>
          <w:sz w:val="24"/>
          <w:szCs w:val="24"/>
        </w:rPr>
        <w:t xml:space="preserve"> МБОУ «</w:t>
      </w:r>
      <w:proofErr w:type="spellStart"/>
      <w:r w:rsidRPr="00A27404">
        <w:rPr>
          <w:rFonts w:ascii="Times New Roman" w:hAnsi="Times New Roman" w:cs="Times New Roman"/>
          <w:i/>
          <w:sz w:val="24"/>
          <w:szCs w:val="24"/>
        </w:rPr>
        <w:t>Бердигестяхская</w:t>
      </w:r>
      <w:proofErr w:type="spellEnd"/>
      <w:r w:rsidRPr="00A27404">
        <w:rPr>
          <w:rFonts w:ascii="Times New Roman" w:hAnsi="Times New Roman" w:cs="Times New Roman"/>
          <w:i/>
          <w:sz w:val="24"/>
          <w:szCs w:val="24"/>
        </w:rPr>
        <w:t xml:space="preserve"> СОШ им. С. П. Данилова» и МБОУ «БУГ им. В. В. Филиппова. Полученные результаты позволяют сделать вывод о значимости ДТЧ в формировании устойчивых навыков чтения и понимания текстов, что в свою очередь способствует повышению уровня читательской грамотности. </w:t>
      </w:r>
      <w:r w:rsidR="009B5AC1" w:rsidRPr="00A27404">
        <w:rPr>
          <w:rFonts w:ascii="Times New Roman" w:hAnsi="Times New Roman" w:cs="Times New Roman"/>
          <w:i/>
          <w:sz w:val="24"/>
          <w:szCs w:val="24"/>
          <w:lang w:val="sah-RU"/>
        </w:rPr>
        <w:t xml:space="preserve">Результаты мониторинга говорят о положительной динамике развития читательской грамотности. </w:t>
      </w:r>
      <w:r w:rsidR="00F26AB6" w:rsidRPr="00A27404">
        <w:rPr>
          <w:rFonts w:ascii="Times New Roman" w:hAnsi="Times New Roman" w:cs="Times New Roman"/>
          <w:i/>
          <w:sz w:val="24"/>
          <w:szCs w:val="24"/>
          <w:lang w:val="sah-RU"/>
        </w:rPr>
        <w:t>З</w:t>
      </w:r>
      <w:r w:rsidR="009B5AC1" w:rsidRPr="00A27404">
        <w:rPr>
          <w:rFonts w:ascii="Times New Roman" w:hAnsi="Times New Roman" w:cs="Times New Roman"/>
          <w:i/>
          <w:sz w:val="24"/>
          <w:szCs w:val="24"/>
          <w:lang w:val="sah-RU"/>
        </w:rPr>
        <w:t>аполняя ДТЧ, ученик учится глубоко анализировать произведение, развиваются творческие способности ученика.</w:t>
      </w:r>
    </w:p>
    <w:p w14:paraId="06F8B8E7" w14:textId="77777777" w:rsidR="009B5AC1" w:rsidRPr="00A27404" w:rsidRDefault="009B5AC1" w:rsidP="009B5AC1">
      <w:pPr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27404">
        <w:rPr>
          <w:rFonts w:ascii="Times New Roman" w:hAnsi="Times New Roman"/>
          <w:b/>
          <w:i/>
          <w:sz w:val="24"/>
          <w:szCs w:val="24"/>
        </w:rPr>
        <w:t>Ключевые слова:</w:t>
      </w:r>
      <w:r w:rsidRPr="00A27404">
        <w:rPr>
          <w:rFonts w:ascii="Times New Roman" w:hAnsi="Times New Roman"/>
          <w:i/>
          <w:sz w:val="24"/>
          <w:szCs w:val="24"/>
        </w:rPr>
        <w:t xml:space="preserve"> </w:t>
      </w:r>
      <w:r w:rsidRPr="00A27404">
        <w:rPr>
          <w:rFonts w:ascii="Times New Roman" w:hAnsi="Times New Roman"/>
          <w:i/>
          <w:sz w:val="24"/>
          <w:szCs w:val="24"/>
          <w:lang w:val="sah-RU"/>
        </w:rPr>
        <w:t>читательский дневник, творчество, читательская грамотность, дневник творческого читателя.</w:t>
      </w:r>
    </w:p>
    <w:p w14:paraId="60733062" w14:textId="49AA3B6D" w:rsidR="00BB2259" w:rsidRPr="00A27404" w:rsidRDefault="00BB2259" w:rsidP="00B73EF7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b/>
          <w:sz w:val="24"/>
          <w:szCs w:val="24"/>
        </w:rPr>
        <w:t>Цель</w:t>
      </w:r>
      <w:r w:rsidR="00F26AB6" w:rsidRPr="00A27404">
        <w:rPr>
          <w:rFonts w:ascii="Times New Roman" w:hAnsi="Times New Roman"/>
          <w:b/>
          <w:sz w:val="24"/>
          <w:szCs w:val="24"/>
        </w:rPr>
        <w:t xml:space="preserve">ю </w:t>
      </w:r>
      <w:r w:rsidR="00F26AB6" w:rsidRPr="00A27404">
        <w:rPr>
          <w:rFonts w:ascii="Times New Roman" w:hAnsi="Times New Roman"/>
          <w:bCs/>
          <w:sz w:val="24"/>
          <w:szCs w:val="24"/>
        </w:rPr>
        <w:t>данной работы являетс</w:t>
      </w:r>
      <w:r w:rsidR="00F26AB6" w:rsidRPr="00A27404">
        <w:rPr>
          <w:rFonts w:ascii="Times New Roman" w:hAnsi="Times New Roman"/>
          <w:b/>
          <w:sz w:val="24"/>
          <w:szCs w:val="24"/>
        </w:rPr>
        <w:t>я</w:t>
      </w:r>
      <w:r w:rsidRPr="00A27404">
        <w:rPr>
          <w:rFonts w:ascii="Times New Roman" w:hAnsi="Times New Roman"/>
          <w:sz w:val="24"/>
          <w:szCs w:val="24"/>
        </w:rPr>
        <w:t xml:space="preserve"> разработка «Дневника творческого читателя»</w:t>
      </w:r>
      <w:r w:rsidRPr="00A27404">
        <w:rPr>
          <w:rFonts w:ascii="Times New Roman" w:hAnsi="Times New Roman"/>
          <w:sz w:val="24"/>
          <w:szCs w:val="24"/>
          <w:lang w:val="sah-RU"/>
        </w:rPr>
        <w:t>, проведение мониторинга читательской грамотности в 6-</w:t>
      </w:r>
      <w:r w:rsidR="00F26AB6" w:rsidRPr="00A27404">
        <w:rPr>
          <w:rFonts w:ascii="Times New Roman" w:hAnsi="Times New Roman"/>
          <w:sz w:val="24"/>
          <w:szCs w:val="24"/>
          <w:lang w:val="sah-RU"/>
        </w:rPr>
        <w:t>10</w:t>
      </w:r>
      <w:r w:rsidRPr="00A27404">
        <w:rPr>
          <w:rFonts w:ascii="Times New Roman" w:hAnsi="Times New Roman"/>
          <w:sz w:val="24"/>
          <w:szCs w:val="24"/>
          <w:lang w:val="sah-RU"/>
        </w:rPr>
        <w:t xml:space="preserve"> классе.</w:t>
      </w:r>
    </w:p>
    <w:p w14:paraId="3E13FDA3" w14:textId="77777777" w:rsidR="00BB2259" w:rsidRPr="00A27404" w:rsidRDefault="00BB2259" w:rsidP="00B73EF7">
      <w:pPr>
        <w:pStyle w:val="a3"/>
        <w:widowControl w:val="0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A27404">
        <w:rPr>
          <w:b/>
        </w:rPr>
        <w:t>Задачи:</w:t>
      </w:r>
    </w:p>
    <w:p w14:paraId="1FF62E7C" w14:textId="77777777" w:rsidR="00BB2259" w:rsidRPr="00A27404" w:rsidRDefault="00BB2259" w:rsidP="00B73EF7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404">
        <w:rPr>
          <w:rFonts w:ascii="Times New Roman" w:hAnsi="Times New Roman" w:cs="Times New Roman"/>
          <w:sz w:val="24"/>
          <w:szCs w:val="24"/>
        </w:rPr>
        <w:t>1. Изучить литературу по данной теме.</w:t>
      </w:r>
    </w:p>
    <w:p w14:paraId="4261FD79" w14:textId="77777777" w:rsidR="00BB2259" w:rsidRPr="00A27404" w:rsidRDefault="00BB2259" w:rsidP="00B73EF7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404">
        <w:rPr>
          <w:rFonts w:ascii="Times New Roman" w:hAnsi="Times New Roman" w:cs="Times New Roman"/>
          <w:sz w:val="24"/>
          <w:szCs w:val="24"/>
        </w:rPr>
        <w:t>2. Исследовать разновидности читательских дневников</w:t>
      </w:r>
    </w:p>
    <w:p w14:paraId="4445EE2A" w14:textId="77777777" w:rsidR="00BB2259" w:rsidRPr="00A27404" w:rsidRDefault="00BB2259" w:rsidP="00B73EF7">
      <w:pPr>
        <w:pStyle w:val="a4"/>
        <w:widowControl w:val="0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</w:rPr>
        <w:t>3.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Разработать «Дневник творческого читателя»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14:paraId="49CE879D" w14:textId="716BA51D" w:rsidR="00BB2259" w:rsidRPr="00A27404" w:rsidRDefault="00BB2259" w:rsidP="00B73EF7">
      <w:pPr>
        <w:pStyle w:val="a4"/>
        <w:widowControl w:val="0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val="sah-RU"/>
        </w:rPr>
        <w:t>4. Провести мониторинг читательской грамотности в 6-</w:t>
      </w:r>
      <w:r w:rsidR="00F26AB6" w:rsidRPr="00A27404">
        <w:rPr>
          <w:rFonts w:ascii="Times New Roman" w:hAnsi="Times New Roman" w:cs="Times New Roman"/>
          <w:sz w:val="24"/>
          <w:szCs w:val="24"/>
          <w:lang w:val="sah-RU"/>
        </w:rPr>
        <w:t>10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 xml:space="preserve">  кл.</w:t>
      </w:r>
    </w:p>
    <w:p w14:paraId="3DEE5587" w14:textId="77777777" w:rsidR="00BB2259" w:rsidRPr="00A27404" w:rsidRDefault="00BB2259" w:rsidP="00B73EF7">
      <w:pPr>
        <w:pStyle w:val="a5"/>
        <w:spacing w:before="156" w:line="360" w:lineRule="auto"/>
        <w:ind w:firstLine="709"/>
        <w:jc w:val="both"/>
        <w:rPr>
          <w:sz w:val="24"/>
          <w:szCs w:val="24"/>
        </w:rPr>
      </w:pPr>
      <w:r w:rsidRPr="00A27404">
        <w:rPr>
          <w:sz w:val="24"/>
          <w:szCs w:val="24"/>
        </w:rPr>
        <w:t>Дневник — совокупность фрагментарных записей, которые делаются, как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правило, в одной книге (тетради или на ином носителе информации), за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определённый период времени, для себя, ведутся регулярно и чаще всего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 xml:space="preserve">сопровождаются указанием </w:t>
      </w:r>
      <w:hyperlink r:id="rId6">
        <w:r w:rsidRPr="00A27404">
          <w:rPr>
            <w:sz w:val="24"/>
            <w:szCs w:val="24"/>
          </w:rPr>
          <w:t xml:space="preserve">даты </w:t>
        </w:r>
      </w:hyperlink>
      <w:r w:rsidRPr="00A27404">
        <w:rPr>
          <w:sz w:val="24"/>
          <w:szCs w:val="24"/>
        </w:rPr>
        <w:t>(обычно записи, находящиеся "под данной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 xml:space="preserve">датой" соответствуют ей). </w:t>
      </w:r>
      <w:proofErr w:type="gramStart"/>
      <w:r w:rsidRPr="00A27404">
        <w:rPr>
          <w:sz w:val="24"/>
          <w:szCs w:val="24"/>
        </w:rPr>
        <w:t>При этом дневники, за разные периоды времени,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по понятным причинам располагаются чаще в разных книгах (тетрадях и т.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д.) Такие записи («записки») организуют индивидуальный опыт, и как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 xml:space="preserve">письменный жанр сопровождают становление индивидуальности в </w:t>
      </w:r>
      <w:hyperlink r:id="rId7">
        <w:r w:rsidRPr="00A27404">
          <w:rPr>
            <w:sz w:val="24"/>
            <w:szCs w:val="24"/>
          </w:rPr>
          <w:t>культуре</w:t>
        </w:r>
      </w:hyperlink>
      <w:r w:rsidRPr="00A27404">
        <w:rPr>
          <w:sz w:val="24"/>
          <w:szCs w:val="24"/>
        </w:rPr>
        <w:t>,</w:t>
      </w:r>
      <w:r w:rsidRPr="00A27404">
        <w:rPr>
          <w:spacing w:val="-67"/>
          <w:sz w:val="24"/>
          <w:szCs w:val="24"/>
        </w:rPr>
        <w:t xml:space="preserve"> </w:t>
      </w:r>
      <w:r w:rsidRPr="00A27404">
        <w:rPr>
          <w:sz w:val="24"/>
          <w:szCs w:val="24"/>
        </w:rPr>
        <w:lastRenderedPageBreak/>
        <w:t xml:space="preserve">формирование «я» — параллельно с ними развиваются формы </w:t>
      </w:r>
      <w:hyperlink r:id="rId8">
        <w:proofErr w:type="spellStart"/>
        <w:r w:rsidRPr="00A27404">
          <w:rPr>
            <w:sz w:val="24"/>
            <w:szCs w:val="24"/>
          </w:rPr>
          <w:t>мемуаристики</w:t>
        </w:r>
        <w:proofErr w:type="spellEnd"/>
      </w:hyperlink>
      <w:r w:rsidRPr="00A27404">
        <w:rPr>
          <w:spacing w:val="-67"/>
          <w:sz w:val="24"/>
          <w:szCs w:val="24"/>
        </w:rPr>
        <w:t xml:space="preserve"> </w:t>
      </w:r>
      <w:r w:rsidRPr="00A27404">
        <w:rPr>
          <w:sz w:val="24"/>
          <w:szCs w:val="24"/>
        </w:rPr>
        <w:t xml:space="preserve">и </w:t>
      </w:r>
      <w:hyperlink r:id="rId9">
        <w:r w:rsidRPr="00A27404">
          <w:rPr>
            <w:sz w:val="24"/>
            <w:szCs w:val="24"/>
          </w:rPr>
          <w:t>автобиографии</w:t>
        </w:r>
      </w:hyperlink>
      <w:r w:rsidRPr="00A27404">
        <w:rPr>
          <w:sz w:val="24"/>
          <w:szCs w:val="24"/>
        </w:rPr>
        <w:t>. По смыслу дневники, мемуары, автобиографии являются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"</w:t>
      </w:r>
      <w:proofErr w:type="spellStart"/>
      <w:r w:rsidRPr="00A27404">
        <w:rPr>
          <w:sz w:val="24"/>
          <w:szCs w:val="24"/>
        </w:rPr>
        <w:t>взаимопересекающимися</w:t>
      </w:r>
      <w:proofErr w:type="spellEnd"/>
      <w:r w:rsidRPr="00A27404">
        <w:rPr>
          <w:sz w:val="24"/>
          <w:szCs w:val="24"/>
        </w:rPr>
        <w:t xml:space="preserve"> жанрами", вплоть до того, что, например, в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автобиографии</w:t>
      </w:r>
      <w:r w:rsidRPr="00A27404">
        <w:rPr>
          <w:spacing w:val="-1"/>
          <w:sz w:val="24"/>
          <w:szCs w:val="24"/>
        </w:rPr>
        <w:t xml:space="preserve"> </w:t>
      </w:r>
      <w:r w:rsidRPr="00A27404">
        <w:rPr>
          <w:sz w:val="24"/>
          <w:szCs w:val="24"/>
        </w:rPr>
        <w:t>могут</w:t>
      </w:r>
      <w:proofErr w:type="gramEnd"/>
      <w:r w:rsidRPr="00A27404">
        <w:rPr>
          <w:spacing w:val="-2"/>
          <w:sz w:val="24"/>
          <w:szCs w:val="24"/>
        </w:rPr>
        <w:t xml:space="preserve"> </w:t>
      </w:r>
      <w:r w:rsidRPr="00A27404">
        <w:rPr>
          <w:sz w:val="24"/>
          <w:szCs w:val="24"/>
        </w:rPr>
        <w:t>цитироваться</w:t>
      </w:r>
      <w:r w:rsidRPr="00A27404">
        <w:rPr>
          <w:spacing w:val="-4"/>
          <w:sz w:val="24"/>
          <w:szCs w:val="24"/>
        </w:rPr>
        <w:t xml:space="preserve"> </w:t>
      </w:r>
      <w:r w:rsidRPr="00A27404">
        <w:rPr>
          <w:sz w:val="24"/>
          <w:szCs w:val="24"/>
        </w:rPr>
        <w:t>дневники за</w:t>
      </w:r>
      <w:r w:rsidRPr="00A27404">
        <w:rPr>
          <w:spacing w:val="-1"/>
          <w:sz w:val="24"/>
          <w:szCs w:val="24"/>
        </w:rPr>
        <w:t xml:space="preserve"> </w:t>
      </w:r>
      <w:r w:rsidRPr="00A27404">
        <w:rPr>
          <w:sz w:val="24"/>
          <w:szCs w:val="24"/>
        </w:rPr>
        <w:t>какой-то</w:t>
      </w:r>
      <w:r w:rsidRPr="00A27404">
        <w:rPr>
          <w:spacing w:val="-1"/>
          <w:sz w:val="24"/>
          <w:szCs w:val="24"/>
        </w:rPr>
        <w:t xml:space="preserve"> </w:t>
      </w:r>
      <w:r w:rsidRPr="00A27404">
        <w:rPr>
          <w:sz w:val="24"/>
          <w:szCs w:val="24"/>
        </w:rPr>
        <w:t>период</w:t>
      </w:r>
      <w:r w:rsidRPr="00A27404">
        <w:rPr>
          <w:sz w:val="24"/>
          <w:szCs w:val="24"/>
          <w:lang w:val="sah-RU"/>
        </w:rPr>
        <w:t xml:space="preserve"> </w:t>
      </w:r>
      <w:r w:rsidRPr="00A27404">
        <w:rPr>
          <w:sz w:val="24"/>
          <w:szCs w:val="24"/>
        </w:rPr>
        <w:t xml:space="preserve">[9 </w:t>
      </w:r>
      <w:r w:rsidRPr="00A27404">
        <w:rPr>
          <w:sz w:val="24"/>
          <w:szCs w:val="24"/>
          <w:lang w:val="en-US"/>
        </w:rPr>
        <w:t>c</w:t>
      </w:r>
      <w:r w:rsidRPr="00A27404">
        <w:rPr>
          <w:sz w:val="24"/>
          <w:szCs w:val="24"/>
        </w:rPr>
        <w:t>.156].</w:t>
      </w:r>
    </w:p>
    <w:p w14:paraId="7B53FD72" w14:textId="77777777" w:rsidR="00BB2259" w:rsidRPr="00A27404" w:rsidRDefault="00BB2259" w:rsidP="00B73EF7">
      <w:pPr>
        <w:pStyle w:val="a5"/>
        <w:spacing w:line="360" w:lineRule="auto"/>
        <w:ind w:firstLine="709"/>
        <w:jc w:val="both"/>
        <w:rPr>
          <w:sz w:val="24"/>
          <w:szCs w:val="24"/>
        </w:rPr>
      </w:pPr>
      <w:r w:rsidRPr="00A27404">
        <w:rPr>
          <w:sz w:val="24"/>
          <w:szCs w:val="24"/>
        </w:rPr>
        <w:t>Для начала стоит обозначить сюжет и главных героев. Помочь отделить</w:t>
      </w:r>
      <w:r w:rsidRPr="00A27404">
        <w:rPr>
          <w:spacing w:val="1"/>
          <w:sz w:val="24"/>
          <w:szCs w:val="24"/>
        </w:rPr>
        <w:t xml:space="preserve"> </w:t>
      </w:r>
      <w:proofErr w:type="gramStart"/>
      <w:r w:rsidRPr="00A27404">
        <w:rPr>
          <w:sz w:val="24"/>
          <w:szCs w:val="24"/>
        </w:rPr>
        <w:t>главных</w:t>
      </w:r>
      <w:proofErr w:type="gramEnd"/>
      <w:r w:rsidRPr="00A27404">
        <w:rPr>
          <w:sz w:val="24"/>
          <w:szCs w:val="24"/>
        </w:rPr>
        <w:t xml:space="preserve"> от второстепенных можно нехитрыми наводящими вопросами: «Кто</w:t>
      </w:r>
      <w:r w:rsidRPr="00A27404">
        <w:rPr>
          <w:spacing w:val="-67"/>
          <w:sz w:val="24"/>
          <w:szCs w:val="24"/>
        </w:rPr>
        <w:t xml:space="preserve"> </w:t>
      </w:r>
      <w:r w:rsidRPr="00A27404">
        <w:rPr>
          <w:sz w:val="24"/>
          <w:szCs w:val="24"/>
        </w:rPr>
        <w:t>из героев действует от начала до конца книги?», «Чьи действия самые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важные?», «Без кого рассказ не был бы написан?», «Какого героя нужно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убрать, чтобы серьезно изменились события?». То же самое нужно проделать</w:t>
      </w:r>
      <w:r w:rsidRPr="00A27404">
        <w:rPr>
          <w:spacing w:val="-67"/>
          <w:sz w:val="24"/>
          <w:szCs w:val="24"/>
        </w:rPr>
        <w:t xml:space="preserve"> </w:t>
      </w:r>
      <w:r w:rsidRPr="00A27404">
        <w:rPr>
          <w:sz w:val="24"/>
          <w:szCs w:val="24"/>
        </w:rPr>
        <w:t>с отбором событий, как для пересказа, так и для анализа: «Какие события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важные, а какие нет?». Идеально, чтобы ребенок сам порассуждал на эти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темы.</w:t>
      </w:r>
    </w:p>
    <w:p w14:paraId="602F03B6" w14:textId="77777777" w:rsidR="00BB2259" w:rsidRPr="00A27404" w:rsidRDefault="00BB2259" w:rsidP="00B73EF7">
      <w:pPr>
        <w:pStyle w:val="a5"/>
        <w:spacing w:line="360" w:lineRule="auto"/>
        <w:ind w:firstLine="709"/>
        <w:jc w:val="both"/>
        <w:rPr>
          <w:sz w:val="24"/>
          <w:szCs w:val="24"/>
        </w:rPr>
      </w:pPr>
      <w:r w:rsidRPr="00A27404">
        <w:rPr>
          <w:sz w:val="24"/>
          <w:szCs w:val="24"/>
        </w:rPr>
        <w:t>Читательский дневник - это возможность делать что-то интересное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самостоятельно,</w:t>
      </w:r>
      <w:r w:rsidRPr="00A27404">
        <w:rPr>
          <w:spacing w:val="3"/>
          <w:sz w:val="24"/>
          <w:szCs w:val="24"/>
        </w:rPr>
        <w:t xml:space="preserve"> </w:t>
      </w:r>
      <w:r w:rsidRPr="00A27404">
        <w:rPr>
          <w:sz w:val="24"/>
          <w:szCs w:val="24"/>
        </w:rPr>
        <w:t>максимально</w:t>
      </w:r>
      <w:r w:rsidRPr="00A27404">
        <w:rPr>
          <w:spacing w:val="2"/>
          <w:sz w:val="24"/>
          <w:szCs w:val="24"/>
        </w:rPr>
        <w:t xml:space="preserve"> </w:t>
      </w:r>
      <w:r w:rsidRPr="00A27404">
        <w:rPr>
          <w:sz w:val="24"/>
          <w:szCs w:val="24"/>
        </w:rPr>
        <w:t>используя</w:t>
      </w:r>
      <w:r w:rsidRPr="00A27404">
        <w:rPr>
          <w:spacing w:val="4"/>
          <w:sz w:val="24"/>
          <w:szCs w:val="24"/>
        </w:rPr>
        <w:t xml:space="preserve"> </w:t>
      </w:r>
      <w:r w:rsidRPr="00A27404">
        <w:rPr>
          <w:sz w:val="24"/>
          <w:szCs w:val="24"/>
        </w:rPr>
        <w:t>свои</w:t>
      </w:r>
      <w:r w:rsidRPr="00A27404">
        <w:rPr>
          <w:spacing w:val="5"/>
          <w:sz w:val="24"/>
          <w:szCs w:val="24"/>
        </w:rPr>
        <w:t xml:space="preserve"> </w:t>
      </w:r>
      <w:r w:rsidRPr="00A27404">
        <w:rPr>
          <w:sz w:val="24"/>
          <w:szCs w:val="24"/>
        </w:rPr>
        <w:t>возможности;</w:t>
      </w:r>
      <w:r w:rsidRPr="00A27404">
        <w:rPr>
          <w:spacing w:val="5"/>
          <w:sz w:val="24"/>
          <w:szCs w:val="24"/>
        </w:rPr>
        <w:t xml:space="preserve"> </w:t>
      </w:r>
      <w:r w:rsidRPr="00A27404">
        <w:rPr>
          <w:sz w:val="24"/>
          <w:szCs w:val="24"/>
        </w:rPr>
        <w:t>это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деятельность, позволяющая проявить себя, попробовать свои силы,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приложить свои знания, принести пользу и показать публично достигнутый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результат; это деятельность, направленная на решение интересной проблемы,</w:t>
      </w:r>
      <w:r w:rsidRPr="00A27404">
        <w:rPr>
          <w:spacing w:val="-67"/>
          <w:sz w:val="24"/>
          <w:szCs w:val="24"/>
        </w:rPr>
        <w:t xml:space="preserve"> </w:t>
      </w:r>
      <w:r w:rsidRPr="00A27404">
        <w:rPr>
          <w:sz w:val="24"/>
          <w:szCs w:val="24"/>
        </w:rPr>
        <w:t>сформулированной самими учащимися в виде цели и задачи, когда результат</w:t>
      </w:r>
      <w:r w:rsidRPr="00A27404">
        <w:rPr>
          <w:spacing w:val="-67"/>
          <w:sz w:val="24"/>
          <w:szCs w:val="24"/>
        </w:rPr>
        <w:t xml:space="preserve"> </w:t>
      </w:r>
      <w:r w:rsidRPr="00A27404">
        <w:rPr>
          <w:sz w:val="24"/>
          <w:szCs w:val="24"/>
        </w:rPr>
        <w:t>этой</w:t>
      </w:r>
      <w:r w:rsidRPr="00A27404">
        <w:rPr>
          <w:spacing w:val="-3"/>
          <w:sz w:val="24"/>
          <w:szCs w:val="24"/>
        </w:rPr>
        <w:t xml:space="preserve"> </w:t>
      </w:r>
      <w:r w:rsidRPr="00A27404">
        <w:rPr>
          <w:sz w:val="24"/>
          <w:szCs w:val="24"/>
        </w:rPr>
        <w:t>деятельности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-</w:t>
      </w:r>
      <w:r w:rsidRPr="00A27404">
        <w:rPr>
          <w:spacing w:val="-3"/>
          <w:sz w:val="24"/>
          <w:szCs w:val="24"/>
        </w:rPr>
        <w:t xml:space="preserve"> </w:t>
      </w:r>
      <w:r w:rsidRPr="00A27404">
        <w:rPr>
          <w:sz w:val="24"/>
          <w:szCs w:val="24"/>
        </w:rPr>
        <w:t>найденный</w:t>
      </w:r>
      <w:r w:rsidRPr="00A27404">
        <w:rPr>
          <w:spacing w:val="-4"/>
          <w:sz w:val="24"/>
          <w:szCs w:val="24"/>
        </w:rPr>
        <w:t xml:space="preserve"> </w:t>
      </w:r>
      <w:r w:rsidRPr="00A27404">
        <w:rPr>
          <w:sz w:val="24"/>
          <w:szCs w:val="24"/>
        </w:rPr>
        <w:t>способ</w:t>
      </w:r>
      <w:r w:rsidRPr="00A27404">
        <w:rPr>
          <w:spacing w:val="-2"/>
          <w:sz w:val="24"/>
          <w:szCs w:val="24"/>
        </w:rPr>
        <w:t xml:space="preserve"> </w:t>
      </w:r>
      <w:r w:rsidRPr="00A27404">
        <w:rPr>
          <w:sz w:val="24"/>
          <w:szCs w:val="24"/>
        </w:rPr>
        <w:t>решения</w:t>
      </w:r>
      <w:r w:rsidRPr="00A27404">
        <w:rPr>
          <w:spacing w:val="-1"/>
          <w:sz w:val="24"/>
          <w:szCs w:val="24"/>
        </w:rPr>
        <w:t xml:space="preserve"> </w:t>
      </w:r>
      <w:r w:rsidRPr="00A27404">
        <w:rPr>
          <w:sz w:val="24"/>
          <w:szCs w:val="24"/>
        </w:rPr>
        <w:t>проблемы</w:t>
      </w:r>
      <w:r w:rsidRPr="00A27404">
        <w:rPr>
          <w:spacing w:val="4"/>
          <w:sz w:val="24"/>
          <w:szCs w:val="24"/>
        </w:rPr>
        <w:t xml:space="preserve"> </w:t>
      </w:r>
      <w:r w:rsidRPr="00A27404">
        <w:rPr>
          <w:sz w:val="24"/>
          <w:szCs w:val="24"/>
        </w:rPr>
        <w:t>-</w:t>
      </w:r>
      <w:r w:rsidRPr="00A27404">
        <w:rPr>
          <w:spacing w:val="-4"/>
          <w:sz w:val="24"/>
          <w:szCs w:val="24"/>
        </w:rPr>
        <w:t xml:space="preserve"> </w:t>
      </w:r>
      <w:r w:rsidRPr="00A27404">
        <w:rPr>
          <w:sz w:val="24"/>
          <w:szCs w:val="24"/>
        </w:rPr>
        <w:t>носи</w:t>
      </w:r>
      <w:r w:rsidRPr="00A27404">
        <w:rPr>
          <w:sz w:val="24"/>
          <w:szCs w:val="24"/>
          <w:lang w:val="sah-RU"/>
        </w:rPr>
        <w:t>т</w:t>
      </w:r>
      <w:r w:rsidRPr="00A27404">
        <w:rPr>
          <w:sz w:val="24"/>
          <w:szCs w:val="24"/>
        </w:rPr>
        <w:t xml:space="preserve"> практический характер, имеет важное прикладное значение и, что весьма</w:t>
      </w:r>
      <w:r w:rsidRPr="00A27404">
        <w:rPr>
          <w:spacing w:val="-67"/>
          <w:sz w:val="24"/>
          <w:szCs w:val="24"/>
        </w:rPr>
        <w:t xml:space="preserve"> </w:t>
      </w:r>
      <w:r w:rsidRPr="00A27404">
        <w:rPr>
          <w:sz w:val="24"/>
          <w:szCs w:val="24"/>
        </w:rPr>
        <w:t>важно,</w:t>
      </w:r>
      <w:r w:rsidRPr="00A27404">
        <w:rPr>
          <w:spacing w:val="-2"/>
          <w:sz w:val="24"/>
          <w:szCs w:val="24"/>
        </w:rPr>
        <w:t xml:space="preserve"> </w:t>
      </w:r>
      <w:r w:rsidRPr="00A27404">
        <w:rPr>
          <w:sz w:val="24"/>
          <w:szCs w:val="24"/>
        </w:rPr>
        <w:t>интересен и</w:t>
      </w:r>
      <w:r w:rsidRPr="00A27404">
        <w:rPr>
          <w:spacing w:val="-3"/>
          <w:sz w:val="24"/>
          <w:szCs w:val="24"/>
        </w:rPr>
        <w:t xml:space="preserve"> </w:t>
      </w:r>
      <w:r w:rsidRPr="00A27404">
        <w:rPr>
          <w:sz w:val="24"/>
          <w:szCs w:val="24"/>
        </w:rPr>
        <w:t>значим</w:t>
      </w:r>
      <w:r w:rsidRPr="00A27404">
        <w:rPr>
          <w:spacing w:val="-1"/>
          <w:sz w:val="24"/>
          <w:szCs w:val="24"/>
        </w:rPr>
        <w:t xml:space="preserve"> </w:t>
      </w:r>
      <w:r w:rsidRPr="00A27404">
        <w:rPr>
          <w:sz w:val="24"/>
          <w:szCs w:val="24"/>
        </w:rPr>
        <w:t>для самих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открывателей.</w:t>
      </w:r>
    </w:p>
    <w:p w14:paraId="06AE3C5B" w14:textId="77777777" w:rsidR="00BB2259" w:rsidRPr="00A27404" w:rsidRDefault="00BB2259" w:rsidP="00B73EF7">
      <w:pPr>
        <w:pStyle w:val="a5"/>
        <w:spacing w:line="360" w:lineRule="auto"/>
        <w:ind w:firstLine="709"/>
        <w:jc w:val="both"/>
        <w:rPr>
          <w:sz w:val="24"/>
          <w:szCs w:val="24"/>
          <w:lang w:val="sah-RU"/>
        </w:rPr>
      </w:pPr>
      <w:r w:rsidRPr="00A27404">
        <w:rPr>
          <w:sz w:val="24"/>
          <w:szCs w:val="24"/>
        </w:rPr>
        <w:t>Ведение читательского дневника способствует совершенствованию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коммуникативных навыков, информационных умений (извлечение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информации, выделение главного, ключевого момента, свёртывание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информации), помогает ценностно-смысловому определению учащихся,</w:t>
      </w:r>
      <w:r w:rsidRPr="00A27404">
        <w:rPr>
          <w:spacing w:val="-67"/>
          <w:sz w:val="24"/>
          <w:szCs w:val="24"/>
        </w:rPr>
        <w:t xml:space="preserve"> </w:t>
      </w:r>
      <w:r w:rsidRPr="00A27404">
        <w:rPr>
          <w:sz w:val="24"/>
          <w:szCs w:val="24"/>
        </w:rPr>
        <w:t>стимулирует</w:t>
      </w:r>
      <w:r w:rsidRPr="00A27404">
        <w:rPr>
          <w:spacing w:val="-1"/>
          <w:sz w:val="24"/>
          <w:szCs w:val="24"/>
        </w:rPr>
        <w:t xml:space="preserve"> </w:t>
      </w:r>
      <w:r w:rsidRPr="00A27404">
        <w:rPr>
          <w:sz w:val="24"/>
          <w:szCs w:val="24"/>
        </w:rPr>
        <w:t>развитие привычки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к</w:t>
      </w:r>
      <w:r w:rsidRPr="00A27404">
        <w:rPr>
          <w:spacing w:val="-1"/>
          <w:sz w:val="24"/>
          <w:szCs w:val="24"/>
        </w:rPr>
        <w:t xml:space="preserve"> </w:t>
      </w:r>
      <w:r w:rsidRPr="00A27404">
        <w:rPr>
          <w:sz w:val="24"/>
          <w:szCs w:val="24"/>
        </w:rPr>
        <w:t>чтению.</w:t>
      </w:r>
    </w:p>
    <w:p w14:paraId="654E1D5D" w14:textId="77777777" w:rsidR="00BB2259" w:rsidRPr="00A27404" w:rsidRDefault="00BB2259" w:rsidP="00B73EF7">
      <w:pPr>
        <w:pStyle w:val="a5"/>
        <w:spacing w:line="360" w:lineRule="auto"/>
        <w:ind w:firstLine="709"/>
        <w:jc w:val="both"/>
        <w:rPr>
          <w:sz w:val="24"/>
          <w:szCs w:val="24"/>
          <w:lang w:val="sah-RU"/>
        </w:rPr>
      </w:pPr>
      <w:r w:rsidRPr="00A27404">
        <w:rPr>
          <w:sz w:val="24"/>
          <w:szCs w:val="24"/>
        </w:rPr>
        <w:t>Следовательно, изучая и анализируя художественный текст, ученики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невольно обогащают свой культурный багаж, формируют представления о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разных сторонах жизни, разных эпохах, совершенствуют нравственное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чувство. Они учатся сравнивать, логически мыслить, отстаивать собственные</w:t>
      </w:r>
      <w:r w:rsidRPr="00A27404">
        <w:rPr>
          <w:spacing w:val="-67"/>
          <w:sz w:val="24"/>
          <w:szCs w:val="24"/>
        </w:rPr>
        <w:t xml:space="preserve"> </w:t>
      </w:r>
      <w:r w:rsidRPr="00A27404">
        <w:rPr>
          <w:sz w:val="24"/>
          <w:szCs w:val="24"/>
        </w:rPr>
        <w:t>мнения, признавать и исправлять свои ошибки. Наконец, они овладевают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богатством точной и выразительной устной и письменной речи,</w:t>
      </w:r>
      <w:r w:rsidRPr="00A27404">
        <w:rPr>
          <w:spacing w:val="1"/>
          <w:sz w:val="24"/>
          <w:szCs w:val="24"/>
        </w:rPr>
        <w:t xml:space="preserve"> </w:t>
      </w:r>
      <w:r w:rsidRPr="00A27404">
        <w:rPr>
          <w:sz w:val="24"/>
          <w:szCs w:val="24"/>
        </w:rPr>
        <w:t>формируются</w:t>
      </w:r>
      <w:r w:rsidRPr="00A27404">
        <w:rPr>
          <w:spacing w:val="-1"/>
          <w:sz w:val="24"/>
          <w:szCs w:val="24"/>
        </w:rPr>
        <w:t xml:space="preserve"> </w:t>
      </w:r>
      <w:r w:rsidRPr="00A27404">
        <w:rPr>
          <w:sz w:val="24"/>
          <w:szCs w:val="24"/>
        </w:rPr>
        <w:t>исследовательские компетенции</w:t>
      </w:r>
      <w:r w:rsidRPr="00A27404">
        <w:rPr>
          <w:sz w:val="24"/>
          <w:szCs w:val="24"/>
          <w:lang w:val="sah-RU"/>
        </w:rPr>
        <w:t xml:space="preserve"> </w:t>
      </w:r>
      <w:r w:rsidRPr="00A27404">
        <w:rPr>
          <w:sz w:val="24"/>
          <w:szCs w:val="24"/>
        </w:rPr>
        <w:t xml:space="preserve">[3 </w:t>
      </w:r>
      <w:r w:rsidRPr="00A27404">
        <w:rPr>
          <w:sz w:val="24"/>
          <w:szCs w:val="24"/>
          <w:lang w:val="en-US"/>
        </w:rPr>
        <w:t>c</w:t>
      </w:r>
      <w:r w:rsidRPr="00A27404">
        <w:rPr>
          <w:sz w:val="24"/>
          <w:szCs w:val="24"/>
        </w:rPr>
        <w:t>.143]</w:t>
      </w:r>
      <w:r w:rsidRPr="00A27404">
        <w:rPr>
          <w:sz w:val="24"/>
          <w:szCs w:val="24"/>
          <w:lang w:val="sah-RU"/>
        </w:rPr>
        <w:t>.</w:t>
      </w:r>
    </w:p>
    <w:p w14:paraId="00C95C5E" w14:textId="77777777" w:rsidR="00BB2259" w:rsidRPr="00A27404" w:rsidRDefault="00BB2259" w:rsidP="00B73EF7">
      <w:pPr>
        <w:pStyle w:val="a4"/>
        <w:widowControl w:val="0"/>
        <w:numPr>
          <w:ilvl w:val="0"/>
          <w:numId w:val="1"/>
        </w:numPr>
        <w:tabs>
          <w:tab w:val="left" w:pos="1201"/>
          <w:tab w:val="left" w:pos="1202"/>
        </w:tabs>
        <w:autoSpaceDE w:val="0"/>
        <w:autoSpaceDN w:val="0"/>
        <w:spacing w:before="158"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27404">
        <w:rPr>
          <w:rFonts w:ascii="Times New Roman" w:hAnsi="Times New Roman" w:cs="Times New Roman"/>
          <w:sz w:val="24"/>
          <w:szCs w:val="24"/>
        </w:rPr>
        <w:t>Чтение благотворно влияет на развитие человеческого интеллекта.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Исследование оксфордских ученых доказало, что чтение приносит для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организма пользы не меньше, чем спортивные упражнения, поскольку в</w:t>
      </w:r>
      <w:r w:rsidRPr="00A274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процессе чтения литературы человек упражняет весь мозг. В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зависимости от способа чтения (читать ради удовольствия или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анализируя текст) человеческий организм задействует разные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механизмы, позволяющие тренировать познавательные способности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мозга.</w:t>
      </w:r>
    </w:p>
    <w:p w14:paraId="47E944FC" w14:textId="77777777" w:rsidR="00BB2259" w:rsidRPr="00A27404" w:rsidRDefault="00BB2259" w:rsidP="00B73EF7">
      <w:pPr>
        <w:pStyle w:val="a4"/>
        <w:widowControl w:val="0"/>
        <w:numPr>
          <w:ilvl w:val="0"/>
          <w:numId w:val="1"/>
        </w:numPr>
        <w:tabs>
          <w:tab w:val="left" w:pos="981"/>
          <w:tab w:val="left" w:pos="98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27404">
        <w:rPr>
          <w:rFonts w:ascii="Times New Roman" w:hAnsi="Times New Roman" w:cs="Times New Roman"/>
          <w:sz w:val="24"/>
          <w:szCs w:val="24"/>
        </w:rPr>
        <w:t>При чтении включается эффект "погружения" в книгу, когда человек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 xml:space="preserve">мысленно </w:t>
      </w:r>
      <w:r w:rsidRPr="00A27404">
        <w:rPr>
          <w:rFonts w:ascii="Times New Roman" w:hAnsi="Times New Roman" w:cs="Times New Roman"/>
          <w:sz w:val="24"/>
          <w:szCs w:val="24"/>
        </w:rPr>
        <w:lastRenderedPageBreak/>
        <w:t>представляет себя на месте героя, то есть в мозгу начинают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функционировать те области, которые в другое время не бывают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задействованы. Данный эффект не возникает при просмотре телевизора</w:t>
      </w:r>
      <w:r w:rsidRPr="00A274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или</w:t>
      </w:r>
      <w:r w:rsidRPr="00A2740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в</w:t>
      </w:r>
      <w:r w:rsidRPr="00A2740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процессе компьютерной игры.</w:t>
      </w:r>
    </w:p>
    <w:p w14:paraId="5B085249" w14:textId="77777777" w:rsidR="00BB2259" w:rsidRPr="00A27404" w:rsidRDefault="00BB2259" w:rsidP="00B73EF7">
      <w:pPr>
        <w:pStyle w:val="a4"/>
        <w:widowControl w:val="0"/>
        <w:numPr>
          <w:ilvl w:val="0"/>
          <w:numId w:val="1"/>
        </w:numPr>
        <w:tabs>
          <w:tab w:val="left" w:pos="1050"/>
          <w:tab w:val="left" w:pos="105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27404">
        <w:rPr>
          <w:rFonts w:ascii="Times New Roman" w:hAnsi="Times New Roman" w:cs="Times New Roman"/>
          <w:sz w:val="24"/>
          <w:szCs w:val="24"/>
        </w:rPr>
        <w:t>Чтение «правильной литературы» учит высказывать свои мысли,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грамотно выстраивать свою речь. Поэтому прочтение художественной</w:t>
      </w:r>
      <w:r w:rsidRPr="00A274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литературы</w:t>
      </w:r>
      <w:r w:rsidRPr="00A2740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хотя</w:t>
      </w:r>
      <w:r w:rsidRPr="00A2740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бы</w:t>
      </w:r>
      <w:r w:rsidRPr="00A274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два часа</w:t>
      </w:r>
      <w:r w:rsidRPr="00A2740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в</w:t>
      </w:r>
      <w:r w:rsidRPr="00A2740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день</w:t>
      </w:r>
      <w:r w:rsidRPr="00A2740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лучше</w:t>
      </w:r>
      <w:r w:rsidRPr="00A2740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просмотренного фильма.</w:t>
      </w:r>
    </w:p>
    <w:p w14:paraId="69499E8C" w14:textId="77777777" w:rsidR="00BB2259" w:rsidRPr="00A27404" w:rsidRDefault="00BB2259" w:rsidP="00B73EF7">
      <w:pPr>
        <w:pStyle w:val="a4"/>
        <w:widowControl w:val="0"/>
        <w:numPr>
          <w:ilvl w:val="0"/>
          <w:numId w:val="1"/>
        </w:numPr>
        <w:tabs>
          <w:tab w:val="left" w:pos="1050"/>
          <w:tab w:val="left" w:pos="1051"/>
        </w:tabs>
        <w:autoSpaceDE w:val="0"/>
        <w:autoSpaceDN w:val="0"/>
        <w:spacing w:before="1"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27404">
        <w:rPr>
          <w:rFonts w:ascii="Times New Roman" w:hAnsi="Times New Roman" w:cs="Times New Roman"/>
          <w:sz w:val="24"/>
          <w:szCs w:val="24"/>
        </w:rPr>
        <w:t>Чем больше человек читает, анализируя и оценивая поведение и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поступки героев произведения, тем больше и лучше формируется его</w:t>
      </w:r>
      <w:r w:rsidRPr="00A274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характер и</w:t>
      </w:r>
      <w:r w:rsidRPr="00A274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индивидуальность.</w:t>
      </w:r>
    </w:p>
    <w:p w14:paraId="48544D81" w14:textId="77777777" w:rsidR="00BB2259" w:rsidRPr="00A27404" w:rsidRDefault="00BB2259" w:rsidP="00B73EF7">
      <w:pPr>
        <w:pStyle w:val="a4"/>
        <w:widowControl w:val="0"/>
        <w:numPr>
          <w:ilvl w:val="0"/>
          <w:numId w:val="1"/>
        </w:numPr>
        <w:tabs>
          <w:tab w:val="left" w:pos="1050"/>
          <w:tab w:val="left" w:pos="1051"/>
        </w:tabs>
        <w:autoSpaceDE w:val="0"/>
        <w:autoSpaceDN w:val="0"/>
        <w:spacing w:before="1"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27404">
        <w:rPr>
          <w:rFonts w:ascii="Times New Roman" w:hAnsi="Times New Roman" w:cs="Times New Roman"/>
          <w:sz w:val="24"/>
          <w:szCs w:val="24"/>
        </w:rPr>
        <w:t>Чтение</w:t>
      </w:r>
      <w:r w:rsidRPr="00A274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книг</w:t>
      </w:r>
      <w:r w:rsidRPr="00A274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увеличивает</w:t>
      </w:r>
      <w:r w:rsidRPr="00A2740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словарный</w:t>
      </w:r>
      <w:r w:rsidRPr="00A274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запас.</w:t>
      </w:r>
    </w:p>
    <w:p w14:paraId="652E363D" w14:textId="77777777" w:rsidR="00BB2259" w:rsidRPr="00A27404" w:rsidRDefault="00BB2259" w:rsidP="00B73EF7">
      <w:pPr>
        <w:pStyle w:val="a4"/>
        <w:widowControl w:val="0"/>
        <w:numPr>
          <w:ilvl w:val="0"/>
          <w:numId w:val="1"/>
        </w:numPr>
        <w:tabs>
          <w:tab w:val="left" w:pos="981"/>
          <w:tab w:val="left" w:pos="98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27404">
        <w:rPr>
          <w:rFonts w:ascii="Times New Roman" w:hAnsi="Times New Roman" w:cs="Times New Roman"/>
          <w:sz w:val="24"/>
          <w:szCs w:val="24"/>
        </w:rPr>
        <w:t>Когда мы читаем произведения разных жанров, то сталкиваемся со</w:t>
      </w:r>
      <w:r w:rsidRPr="00A2740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словами, которые обычно не используются в повседневной речи. Если</w:t>
      </w:r>
      <w:r w:rsidRPr="00A274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какое-то слово нам незнакомо, совсем не обязательно искать в словаре</w:t>
      </w:r>
      <w:r w:rsidRPr="00A2740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его</w:t>
      </w:r>
      <w:r w:rsidRPr="00A274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>определение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</w:rPr>
        <w:t xml:space="preserve">[15 </w:t>
      </w:r>
      <w:r w:rsidRPr="00A2740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27404">
        <w:rPr>
          <w:rFonts w:ascii="Times New Roman" w:hAnsi="Times New Roman" w:cs="Times New Roman"/>
          <w:sz w:val="24"/>
          <w:szCs w:val="24"/>
        </w:rPr>
        <w:t>.213]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14:paraId="38E39CF9" w14:textId="77777777" w:rsidR="00BB2259" w:rsidRPr="00A27404" w:rsidRDefault="00BB2259" w:rsidP="00B73EF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27404">
        <w:rPr>
          <w:color w:val="000000"/>
        </w:rPr>
        <w:t>В зависимости от цели, которую преследует педагог, можно выделить несколько видов дневников:</w:t>
      </w:r>
    </w:p>
    <w:p w14:paraId="0F09DBFE" w14:textId="77777777" w:rsidR="00BB2259" w:rsidRPr="00A27404" w:rsidRDefault="00BB2259" w:rsidP="00B73EF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27404">
        <w:rPr>
          <w:color w:val="000000"/>
        </w:rPr>
        <w:t>- дневник-отчет о количестве прочитанных про себя или вслух страницах, отметки родителей, которые читали вместе с ребенком. Здесь могут быть следующие столбцы: номер, название произведения и ФИО автора, число прочитанных страниц, тип чтения (вслух и про себя), подпись родителей. Используется в начальных классах</w:t>
      </w:r>
      <w:r w:rsidRPr="00A27404">
        <w:rPr>
          <w:color w:val="000000"/>
          <w:lang w:val="sah-RU"/>
        </w:rPr>
        <w:t xml:space="preserve"> </w:t>
      </w:r>
      <w:r w:rsidRPr="00A27404">
        <w:rPr>
          <w:color w:val="000000"/>
        </w:rPr>
        <w:t xml:space="preserve">[12 </w:t>
      </w:r>
      <w:r w:rsidRPr="00A27404">
        <w:rPr>
          <w:color w:val="000000"/>
          <w:lang w:val="en-US"/>
        </w:rPr>
        <w:t>c</w:t>
      </w:r>
      <w:r w:rsidRPr="00A27404">
        <w:rPr>
          <w:color w:val="000000"/>
        </w:rPr>
        <w:t>.76].</w:t>
      </w:r>
    </w:p>
    <w:p w14:paraId="08496975" w14:textId="77777777" w:rsidR="00BB2259" w:rsidRPr="00A27404" w:rsidRDefault="00BB2259" w:rsidP="00B73EF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27404">
        <w:rPr>
          <w:color w:val="000000"/>
        </w:rPr>
        <w:t>- дневник-отчет о прочитанных книгах. Учитываются только названия книг, имена авторов, даты чтения (июнь 2014, август 2014 и т.д.). Могут быть также "заметки на полях", то есть краткие замечания о книге.</w:t>
      </w:r>
    </w:p>
    <w:p w14:paraId="035F5A3D" w14:textId="77777777" w:rsidR="00BB2259" w:rsidRPr="00A27404" w:rsidRDefault="00BB2259" w:rsidP="00B73EF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lang w:val="sah-RU"/>
        </w:rPr>
      </w:pPr>
      <w:r w:rsidRPr="00A27404">
        <w:rPr>
          <w:color w:val="000000"/>
        </w:rPr>
        <w:t xml:space="preserve">- </w:t>
      </w:r>
      <w:proofErr w:type="gramStart"/>
      <w:r w:rsidRPr="00A27404">
        <w:rPr>
          <w:color w:val="000000"/>
        </w:rPr>
        <w:t>д</w:t>
      </w:r>
      <w:proofErr w:type="gramEnd"/>
      <w:r w:rsidRPr="00A27404">
        <w:rPr>
          <w:color w:val="000000"/>
        </w:rPr>
        <w:t>невник-шпаргалка с мини-анализом произведений</w:t>
      </w:r>
      <w:r w:rsidRPr="00A27404">
        <w:rPr>
          <w:color w:val="000000"/>
          <w:lang w:val="sah-RU"/>
        </w:rPr>
        <w:t>, как на рисунках 1 и 2.</w:t>
      </w:r>
    </w:p>
    <w:p w14:paraId="7C159A7E" w14:textId="77777777" w:rsidR="00E92D06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350438" wp14:editId="76EFC01E">
            <wp:extent cx="4434840" cy="2908093"/>
            <wp:effectExtent l="0" t="0" r="3810" b="6985"/>
            <wp:docPr id="28674" name="Picture 2" descr="Картинки по запросу &quot;читательский дневник старшеклассн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Картинки по запросу &quot;читательский дневник старшеклассника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92" cy="2908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4C6C9" w14:textId="77777777" w:rsidR="00BB2259" w:rsidRPr="00A27404" w:rsidRDefault="00BB2259" w:rsidP="00B73EF7">
      <w:pPr>
        <w:pStyle w:val="a5"/>
        <w:spacing w:before="1" w:line="360" w:lineRule="auto"/>
        <w:ind w:firstLine="709"/>
        <w:jc w:val="center"/>
        <w:rPr>
          <w:sz w:val="24"/>
          <w:szCs w:val="24"/>
          <w:lang w:val="sah-RU"/>
        </w:rPr>
      </w:pPr>
      <w:r w:rsidRPr="00A27404">
        <w:rPr>
          <w:sz w:val="24"/>
          <w:szCs w:val="24"/>
          <w:lang w:val="sah-RU"/>
        </w:rPr>
        <w:t>Рис. 1 Пример читательского дневника</w:t>
      </w:r>
    </w:p>
    <w:p w14:paraId="74DB0653" w14:textId="77777777" w:rsidR="00BB2259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AA2EC4" wp14:editId="29D0F663">
            <wp:extent cx="4360558" cy="3261360"/>
            <wp:effectExtent l="0" t="0" r="1905" b="0"/>
            <wp:docPr id="1026" name="Picture 2" descr="Картинки по запросу &quot;читательский дневник оформле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&quot;читательский дневник оформление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82" cy="326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EA148" w14:textId="77777777" w:rsidR="00BB2259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Рис. 2 Пример читательского дневника</w:t>
      </w:r>
    </w:p>
    <w:p w14:paraId="0A66BF11" w14:textId="77777777" w:rsidR="00F26AB6" w:rsidRPr="00A27404" w:rsidRDefault="00BB2259" w:rsidP="00F26AB6">
      <w:pPr>
        <w:spacing w:after="0" w:line="360" w:lineRule="auto"/>
        <w:ind w:firstLine="709"/>
        <w:jc w:val="both"/>
        <w:rPr>
          <w:rStyle w:val="jsgrdq"/>
          <w:rFonts w:ascii="Times New Roman" w:hAnsi="Times New Roman"/>
          <w:bCs/>
          <w:spacing w:val="-7"/>
          <w:sz w:val="24"/>
          <w:szCs w:val="24"/>
          <w:lang w:val="sah-RU"/>
        </w:rPr>
      </w:pPr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>Д</w:t>
      </w:r>
      <w:r w:rsidR="00F26AB6"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>ТЧ</w:t>
      </w:r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 xml:space="preserve"> помогает не только систематизировать прочитанное, но и почувствовать себя творцом. </w:t>
      </w:r>
      <w:r w:rsidR="00F26AB6"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>ДТЧ</w:t>
      </w:r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 xml:space="preserve"> также является отличным материалом для подготовки к итоговому сочинению. В </w:t>
      </w:r>
      <w:r w:rsidR="00F26AB6"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>2022</w:t>
      </w:r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 xml:space="preserve"> году </w:t>
      </w:r>
      <w:r w:rsidR="00F26AB6" w:rsidRPr="00A27404">
        <w:rPr>
          <w:rStyle w:val="jsgrdq"/>
          <w:rFonts w:ascii="Times New Roman" w:hAnsi="Times New Roman"/>
          <w:bCs/>
          <w:spacing w:val="-7"/>
          <w:sz w:val="24"/>
          <w:szCs w:val="24"/>
          <w:lang w:val="sah-RU"/>
        </w:rPr>
        <w:t>я</w:t>
      </w:r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 xml:space="preserve"> </w:t>
      </w:r>
      <w:r w:rsidR="00F26AB6"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>разработала</w:t>
      </w:r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 xml:space="preserve"> якутскую версию дневника "</w:t>
      </w:r>
      <w:proofErr w:type="spellStart"/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>Айымньылаах</w:t>
      </w:r>
      <w:proofErr w:type="spellEnd"/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 xml:space="preserve"> аа5ааччы </w:t>
      </w:r>
      <w:proofErr w:type="spellStart"/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>дневнигэ</w:t>
      </w:r>
      <w:proofErr w:type="spellEnd"/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 xml:space="preserve">". </w:t>
      </w:r>
    </w:p>
    <w:p w14:paraId="4404C75A" w14:textId="22BC9B9C" w:rsidR="00BB2259" w:rsidRPr="00A27404" w:rsidRDefault="00BB2259" w:rsidP="00F26A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404">
        <w:rPr>
          <w:rStyle w:val="jsgrdq"/>
          <w:rFonts w:ascii="Times New Roman" w:hAnsi="Times New Roman"/>
          <w:bCs/>
          <w:spacing w:val="-7"/>
          <w:sz w:val="24"/>
          <w:szCs w:val="24"/>
        </w:rPr>
        <w:t xml:space="preserve">"Дневник творческого читателя" - сборник рабочих листов для творческих читателей, учителей. Дневник состоит из 21 страниц, посвященных глубокому анализу 1 произведения. Дневник можно использовать как отдельные рабочие листы на уроках литературы. </w:t>
      </w:r>
    </w:p>
    <w:p w14:paraId="43755E33" w14:textId="7FC3AB45" w:rsidR="00BB2259" w:rsidRPr="00A27404" w:rsidRDefault="00BB2259" w:rsidP="00F26A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sah-RU"/>
        </w:rPr>
      </w:pPr>
      <w:proofErr w:type="gramStart"/>
      <w:r w:rsidRPr="00A27404">
        <w:rPr>
          <w:rStyle w:val="jsgrdq"/>
          <w:rFonts w:ascii="Times New Roman" w:hAnsi="Times New Roman"/>
          <w:bCs/>
          <w:iCs/>
          <w:spacing w:val="-7"/>
          <w:sz w:val="24"/>
          <w:szCs w:val="24"/>
        </w:rPr>
        <w:t>Структура «Дневника творческого читателя»</w:t>
      </w:r>
      <w:r w:rsidRPr="00A27404">
        <w:rPr>
          <w:rStyle w:val="jsgrdq"/>
          <w:rFonts w:ascii="Times New Roman" w:hAnsi="Times New Roman"/>
          <w:bCs/>
          <w:iCs/>
          <w:spacing w:val="-7"/>
          <w:sz w:val="24"/>
          <w:szCs w:val="24"/>
          <w:lang w:val="sah-RU"/>
        </w:rPr>
        <w:t xml:space="preserve"> состоит из трех блоков:</w:t>
      </w:r>
      <w:r w:rsidR="00B41559" w:rsidRPr="00A27404">
        <w:rPr>
          <w:rStyle w:val="jsgrdq"/>
          <w:rFonts w:ascii="Times New Roman" w:hAnsi="Times New Roman"/>
          <w:bCs/>
          <w:iCs/>
          <w:spacing w:val="-7"/>
          <w:sz w:val="24"/>
          <w:szCs w:val="24"/>
          <w:lang w:val="sah-RU"/>
        </w:rPr>
        <w:t xml:space="preserve"> первый </w:t>
      </w:r>
      <w:r w:rsidRPr="00A27404">
        <w:rPr>
          <w:rStyle w:val="jsgrdq"/>
          <w:rFonts w:ascii="Times New Roman" w:hAnsi="Times New Roman"/>
          <w:bCs/>
          <w:iCs/>
          <w:spacing w:val="-7"/>
          <w:sz w:val="24"/>
          <w:szCs w:val="24"/>
          <w:lang w:val="sah-RU"/>
        </w:rPr>
        <w:t>блок – анализ произведения, второй блок – характеристика героев, 3 блок – творчество.</w:t>
      </w:r>
      <w:proofErr w:type="gramEnd"/>
      <w:r w:rsidR="00F26AB6" w:rsidRPr="00A27404">
        <w:rPr>
          <w:rFonts w:ascii="Times New Roman" w:hAnsi="Times New Roman"/>
          <w:sz w:val="24"/>
          <w:szCs w:val="24"/>
          <w:lang w:val="sah-RU"/>
        </w:rPr>
        <w:t xml:space="preserve"> </w:t>
      </w:r>
      <w:r w:rsidRPr="00A27404">
        <w:rPr>
          <w:rFonts w:ascii="Times New Roman" w:hAnsi="Times New Roman"/>
          <w:sz w:val="24"/>
          <w:szCs w:val="24"/>
          <w:lang w:val="sah-RU"/>
        </w:rPr>
        <w:t>Анализу произведения посвящены 5 страниц дневника – рисунок 3-</w:t>
      </w:r>
      <w:r w:rsidR="00B41559" w:rsidRPr="00A27404">
        <w:rPr>
          <w:rFonts w:ascii="Times New Roman" w:hAnsi="Times New Roman"/>
          <w:sz w:val="24"/>
          <w:szCs w:val="24"/>
          <w:lang w:val="sah-RU"/>
        </w:rPr>
        <w:t>7</w:t>
      </w:r>
      <w:r w:rsidRPr="00A27404">
        <w:rPr>
          <w:rFonts w:ascii="Times New Roman" w:hAnsi="Times New Roman"/>
          <w:sz w:val="24"/>
          <w:szCs w:val="24"/>
          <w:lang w:val="sah-RU"/>
        </w:rPr>
        <w:t>. Вопросы сформулировала таким образом, чтобы обучающемуся-билингву было максимально понятно. Заполняя эти страницы, ученик лучше понимает идею, авторскую позицию, проблематику произведения. Эстетическое оформление страниц служит бонусом, так как обучающимся приятно их заполнять.</w:t>
      </w:r>
    </w:p>
    <w:p w14:paraId="08ABB501" w14:textId="77777777" w:rsidR="00BB2259" w:rsidRPr="00A27404" w:rsidRDefault="00BB2259" w:rsidP="00B41559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88FDFE" wp14:editId="3284E4CC">
            <wp:extent cx="2776986" cy="3781425"/>
            <wp:effectExtent l="0" t="0" r="4445" b="0"/>
            <wp:docPr id="23" name="Рисунок 23" descr="Описание: D:\ДТЧ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ДТЧ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97" cy="37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EF7"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4A32B0" wp14:editId="4C8755D7">
            <wp:extent cx="2676525" cy="3783481"/>
            <wp:effectExtent l="0" t="0" r="0" b="7620"/>
            <wp:docPr id="24" name="Рисунок 24" descr="Описание: D:\ДТЧ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ДТЧ\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95" cy="37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404">
        <w:rPr>
          <w:rFonts w:ascii="Times New Roman" w:hAnsi="Times New Roman"/>
          <w:sz w:val="24"/>
          <w:szCs w:val="24"/>
          <w:lang w:val="sah-RU"/>
        </w:rPr>
        <w:t>Рис. 3</w:t>
      </w:r>
      <w:r w:rsidR="00B41559" w:rsidRPr="00A27404">
        <w:rPr>
          <w:rFonts w:ascii="Times New Roman" w:hAnsi="Times New Roman"/>
          <w:sz w:val="24"/>
          <w:szCs w:val="24"/>
          <w:lang w:val="sah-RU"/>
        </w:rPr>
        <w:t>-4</w:t>
      </w:r>
      <w:r w:rsidRPr="00A27404">
        <w:rPr>
          <w:rFonts w:ascii="Times New Roman" w:hAnsi="Times New Roman"/>
          <w:sz w:val="24"/>
          <w:szCs w:val="24"/>
          <w:lang w:val="sah-RU"/>
        </w:rPr>
        <w:t xml:space="preserve"> Страница блока “Анализ произведения”</w:t>
      </w:r>
    </w:p>
    <w:p w14:paraId="3E4B9F1C" w14:textId="77777777" w:rsidR="00BB2259" w:rsidRPr="00A27404" w:rsidRDefault="00BB2259" w:rsidP="00B41559">
      <w:pPr>
        <w:spacing w:line="360" w:lineRule="auto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F4F304" wp14:editId="161BDF76">
            <wp:extent cx="2819400" cy="3982963"/>
            <wp:effectExtent l="0" t="0" r="0" b="0"/>
            <wp:docPr id="22" name="Рисунок 22" descr="Описание: D:\ДТЧ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ДТЧ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44" cy="39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EF7"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5860D9" wp14:editId="47883A66">
            <wp:extent cx="2819400" cy="39941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D467" w14:textId="77777777" w:rsidR="00BB2259" w:rsidRPr="00A27404" w:rsidRDefault="00BB2259" w:rsidP="00B41559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Рис. 5</w:t>
      </w:r>
      <w:r w:rsidR="00B41559" w:rsidRPr="00A27404">
        <w:rPr>
          <w:rFonts w:ascii="Times New Roman" w:hAnsi="Times New Roman"/>
          <w:sz w:val="24"/>
          <w:szCs w:val="24"/>
          <w:lang w:val="sah-RU"/>
        </w:rPr>
        <w:t>-6</w:t>
      </w:r>
      <w:r w:rsidRPr="00A27404">
        <w:rPr>
          <w:rFonts w:ascii="Times New Roman" w:hAnsi="Times New Roman"/>
          <w:sz w:val="24"/>
          <w:szCs w:val="24"/>
          <w:lang w:val="sah-RU"/>
        </w:rPr>
        <w:t xml:space="preserve"> Страница блока “Анализ произведения”</w:t>
      </w:r>
      <w:r w:rsidR="00B73EF7" w:rsidRPr="00A27404">
        <w:rPr>
          <w:rFonts w:ascii="Times New Roman" w:hAnsi="Times New Roman"/>
          <w:sz w:val="24"/>
          <w:szCs w:val="24"/>
          <w:lang w:val="sah-RU"/>
        </w:rPr>
        <w:t xml:space="preserve">    </w:t>
      </w:r>
    </w:p>
    <w:p w14:paraId="57986E73" w14:textId="77777777" w:rsidR="00BB2259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354587" wp14:editId="26B92A28">
            <wp:extent cx="2800350" cy="39718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63" cy="39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1583" w14:textId="77777777" w:rsidR="00BB2259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Рис. 7 Страница блока “Анализ произведения”</w:t>
      </w:r>
    </w:p>
    <w:p w14:paraId="4F8FED00" w14:textId="77777777" w:rsidR="00BB2259" w:rsidRPr="00A27404" w:rsidRDefault="00BB2259" w:rsidP="00B73E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Заполняя страницы блока “Характеристика героя” обучающийся учится анализировать главных героев по поступкам, отношениям с другими героями, речевому поведению, внешнему виду и т.д. Эти страницы представлены на рисунках 8-12.</w:t>
      </w:r>
    </w:p>
    <w:p w14:paraId="5F83EB7F" w14:textId="77777777" w:rsidR="00BB2259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92F967" wp14:editId="2976B917">
            <wp:extent cx="2562897" cy="3642360"/>
            <wp:effectExtent l="0" t="0" r="8890" b="0"/>
            <wp:docPr id="19" name="Рисунок 19" descr="Описание: D:\ДТЧ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ДТЧ\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97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EF7"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A76492" wp14:editId="12CA1E3E">
            <wp:extent cx="2583180" cy="3649150"/>
            <wp:effectExtent l="0" t="0" r="762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64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4073" w14:textId="77777777" w:rsidR="00BB2259" w:rsidRPr="00A27404" w:rsidRDefault="00BB2259" w:rsidP="00B41559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lastRenderedPageBreak/>
        <w:t>Рис.8</w:t>
      </w:r>
      <w:r w:rsidR="00B41559" w:rsidRPr="00A27404">
        <w:rPr>
          <w:rFonts w:ascii="Times New Roman" w:hAnsi="Times New Roman"/>
          <w:sz w:val="24"/>
          <w:szCs w:val="24"/>
          <w:lang w:val="sah-RU"/>
        </w:rPr>
        <w:t xml:space="preserve">-9 </w:t>
      </w:r>
      <w:r w:rsidRPr="00A27404">
        <w:rPr>
          <w:rFonts w:ascii="Times New Roman" w:hAnsi="Times New Roman"/>
          <w:sz w:val="24"/>
          <w:szCs w:val="24"/>
          <w:lang w:val="sah-RU"/>
        </w:rPr>
        <w:t xml:space="preserve"> Страница блока “Характеристика героя”</w:t>
      </w:r>
    </w:p>
    <w:p w14:paraId="692B6965" w14:textId="77777777" w:rsidR="00BB2259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F6E4E5" wp14:editId="10B82420">
            <wp:extent cx="2687982" cy="3807416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82" cy="38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EF7"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4E87B7" wp14:editId="76B931C6">
            <wp:extent cx="2674458" cy="37871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58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3DEE" w14:textId="77777777" w:rsidR="00BB2259" w:rsidRPr="00A27404" w:rsidRDefault="00BB2259" w:rsidP="00B41559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Рис.10</w:t>
      </w:r>
      <w:r w:rsidR="00B41559" w:rsidRPr="00A27404">
        <w:rPr>
          <w:rFonts w:ascii="Times New Roman" w:hAnsi="Times New Roman"/>
          <w:sz w:val="24"/>
          <w:szCs w:val="24"/>
          <w:lang w:val="sah-RU"/>
        </w:rPr>
        <w:t>-11</w:t>
      </w:r>
      <w:r w:rsidRPr="00A27404">
        <w:rPr>
          <w:rFonts w:ascii="Times New Roman" w:hAnsi="Times New Roman"/>
          <w:sz w:val="24"/>
          <w:szCs w:val="24"/>
          <w:lang w:val="sah-RU"/>
        </w:rPr>
        <w:t xml:space="preserve"> Страница блока “Характеристика героя”</w:t>
      </w:r>
    </w:p>
    <w:p w14:paraId="168F9F11" w14:textId="77777777" w:rsidR="00BB2259" w:rsidRPr="00A27404" w:rsidRDefault="00BB2259" w:rsidP="00B73E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Так как дневник является творческим, данный блок состоит 4 страниц</w:t>
      </w:r>
      <w:r w:rsidR="00B73EF7" w:rsidRPr="00A27404">
        <w:rPr>
          <w:rFonts w:ascii="Times New Roman" w:hAnsi="Times New Roman"/>
          <w:sz w:val="24"/>
          <w:szCs w:val="24"/>
          <w:lang w:val="sah-RU"/>
        </w:rPr>
        <w:t>, изображенных на рисунках 12 - 16</w:t>
      </w:r>
      <w:r w:rsidRPr="00A27404">
        <w:rPr>
          <w:rFonts w:ascii="Times New Roman" w:hAnsi="Times New Roman"/>
          <w:sz w:val="24"/>
          <w:szCs w:val="24"/>
          <w:lang w:val="sah-RU"/>
        </w:rPr>
        <w:t xml:space="preserve">, где ученик пробует себя в качестве писателя, заполняя страницу “Проба пера”. В то же время ученик пробует себя в роли художника, создавая картинную галерею из главных эпизодов произведения. </w:t>
      </w:r>
    </w:p>
    <w:p w14:paraId="1ED60D38" w14:textId="77777777" w:rsidR="00BB2259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B75EE9" wp14:editId="4AC0E34A">
            <wp:extent cx="2606040" cy="3683726"/>
            <wp:effectExtent l="0" t="0" r="3810" b="0"/>
            <wp:docPr id="15" name="Рисунок 15" descr="Описание: D:\ДТЧ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ДТЧ\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6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DC7522" wp14:editId="78867EBA">
            <wp:extent cx="2575028" cy="36499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10" cy="36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E01C" w14:textId="77777777" w:rsidR="00BB2259" w:rsidRPr="00A27404" w:rsidRDefault="00B73EF7" w:rsidP="00B41559">
      <w:pPr>
        <w:spacing w:line="360" w:lineRule="auto"/>
        <w:jc w:val="center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lastRenderedPageBreak/>
        <w:t>Рис. 12</w:t>
      </w:r>
      <w:r w:rsidR="00B41559" w:rsidRPr="00A27404">
        <w:rPr>
          <w:rFonts w:ascii="Times New Roman" w:hAnsi="Times New Roman"/>
          <w:sz w:val="24"/>
          <w:szCs w:val="24"/>
          <w:lang w:val="sah-RU"/>
        </w:rPr>
        <w:t>-13</w:t>
      </w:r>
      <w:r w:rsidRPr="00A27404">
        <w:rPr>
          <w:rFonts w:ascii="Times New Roman" w:hAnsi="Times New Roman"/>
          <w:sz w:val="24"/>
          <w:szCs w:val="24"/>
          <w:lang w:val="sah-RU"/>
        </w:rPr>
        <w:t xml:space="preserve"> Страница блока “Творчество”      </w:t>
      </w:r>
      <w:r w:rsidR="00BB2259"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B89C8E" wp14:editId="775ADE81">
            <wp:extent cx="2598420" cy="3671197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671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259"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1702C8" wp14:editId="31D29FAE">
            <wp:extent cx="2613660" cy="37047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89" cy="37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33F95" w14:textId="77777777" w:rsidR="00B73EF7" w:rsidRPr="00A27404" w:rsidRDefault="00B73EF7" w:rsidP="00B41559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Рис. 14</w:t>
      </w:r>
      <w:r w:rsidR="00B41559" w:rsidRPr="00A27404">
        <w:rPr>
          <w:rFonts w:ascii="Times New Roman" w:hAnsi="Times New Roman"/>
          <w:sz w:val="24"/>
          <w:szCs w:val="24"/>
          <w:lang w:val="sah-RU"/>
        </w:rPr>
        <w:t>-15</w:t>
      </w:r>
      <w:r w:rsidRPr="00A27404">
        <w:rPr>
          <w:rFonts w:ascii="Times New Roman" w:hAnsi="Times New Roman"/>
          <w:sz w:val="24"/>
          <w:szCs w:val="24"/>
          <w:lang w:val="sah-RU"/>
        </w:rPr>
        <w:t xml:space="preserve"> Страница блока “Творчество”</w:t>
      </w:r>
    </w:p>
    <w:p w14:paraId="771AED73" w14:textId="77777777" w:rsidR="00B73EF7" w:rsidRPr="00A27404" w:rsidRDefault="00B73EF7" w:rsidP="00B73EF7">
      <w:pPr>
        <w:pStyle w:val="04xlpa"/>
        <w:spacing w:after="0" w:afterAutospacing="0" w:line="360" w:lineRule="auto"/>
        <w:ind w:firstLine="709"/>
        <w:jc w:val="both"/>
        <w:rPr>
          <w:rStyle w:val="jsgrdq"/>
          <w:bCs/>
          <w:spacing w:val="-7"/>
          <w:lang w:val="sah-RU"/>
        </w:rPr>
      </w:pPr>
      <w:r w:rsidRPr="00A27404">
        <w:rPr>
          <w:rStyle w:val="jsgrdq"/>
          <w:bCs/>
          <w:spacing w:val="-7"/>
        </w:rPr>
        <w:t>Уровень сформированности читательской грамотности определялся результативностью выполнения учащимися предложенных заданий</w:t>
      </w:r>
      <w:r w:rsidRPr="00A27404">
        <w:rPr>
          <w:rStyle w:val="jsgrdq"/>
          <w:bCs/>
          <w:spacing w:val="-7"/>
          <w:lang w:val="sah-RU"/>
        </w:rPr>
        <w:t xml:space="preserve"> (таблица 1)</w:t>
      </w:r>
    </w:p>
    <w:p w14:paraId="5F144911" w14:textId="77777777" w:rsidR="00B73EF7" w:rsidRPr="00A27404" w:rsidRDefault="00B73EF7" w:rsidP="00B73EF7">
      <w:pPr>
        <w:pStyle w:val="04xlpa"/>
        <w:spacing w:after="0" w:afterAutospacing="0" w:line="360" w:lineRule="auto"/>
        <w:ind w:firstLine="709"/>
        <w:jc w:val="right"/>
        <w:rPr>
          <w:spacing w:val="-7"/>
          <w:lang w:val="sah-RU"/>
        </w:rPr>
      </w:pPr>
      <w:r w:rsidRPr="00A27404">
        <w:rPr>
          <w:rStyle w:val="jsgrdq"/>
          <w:bCs/>
          <w:lang w:val="sah-RU"/>
        </w:rPr>
        <w:t>Таблица 1</w:t>
      </w:r>
    </w:p>
    <w:tbl>
      <w:tblPr>
        <w:tblW w:w="64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4059"/>
      </w:tblGrid>
      <w:tr w:rsidR="00B73EF7" w:rsidRPr="00A27404" w14:paraId="56722C43" w14:textId="77777777" w:rsidTr="00DD4228">
        <w:trPr>
          <w:trHeight w:val="385"/>
          <w:jc w:val="center"/>
        </w:trPr>
        <w:tc>
          <w:tcPr>
            <w:tcW w:w="2376" w:type="dxa"/>
            <w:shd w:val="clear" w:color="auto" w:fill="auto"/>
            <w:hideMark/>
          </w:tcPr>
          <w:p w14:paraId="2843E76C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4059" w:type="dxa"/>
            <w:shd w:val="clear" w:color="auto" w:fill="auto"/>
            <w:hideMark/>
          </w:tcPr>
          <w:p w14:paraId="5011D055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Результативность выполнения заданий</w:t>
            </w:r>
          </w:p>
        </w:tc>
      </w:tr>
      <w:tr w:rsidR="00B73EF7" w:rsidRPr="00A27404" w14:paraId="325EEC46" w14:textId="77777777" w:rsidTr="00DD4228">
        <w:trPr>
          <w:trHeight w:val="419"/>
          <w:jc w:val="center"/>
        </w:trPr>
        <w:tc>
          <w:tcPr>
            <w:tcW w:w="2376" w:type="dxa"/>
            <w:shd w:val="clear" w:color="auto" w:fill="auto"/>
            <w:hideMark/>
          </w:tcPr>
          <w:p w14:paraId="7518E8F1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</w:p>
        </w:tc>
        <w:tc>
          <w:tcPr>
            <w:tcW w:w="4059" w:type="dxa"/>
            <w:shd w:val="clear" w:color="auto" w:fill="auto"/>
            <w:hideMark/>
          </w:tcPr>
          <w:p w14:paraId="57AD6740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85</w:t>
            </w:r>
            <w:r w:rsidRPr="00A27404">
              <w:rPr>
                <w:rFonts w:ascii="Times New Roman" w:hAnsi="Times New Roman" w:cs="Times New Roman"/>
                <w:sz w:val="24"/>
                <w:szCs w:val="24"/>
              </w:rPr>
              <w:t>-100%</w:t>
            </w:r>
          </w:p>
        </w:tc>
      </w:tr>
      <w:tr w:rsidR="00B73EF7" w:rsidRPr="00A27404" w14:paraId="31522BEC" w14:textId="77777777" w:rsidTr="00DD4228">
        <w:trPr>
          <w:trHeight w:val="411"/>
          <w:jc w:val="center"/>
        </w:trPr>
        <w:tc>
          <w:tcPr>
            <w:tcW w:w="2376" w:type="dxa"/>
            <w:shd w:val="clear" w:color="auto" w:fill="auto"/>
            <w:hideMark/>
          </w:tcPr>
          <w:p w14:paraId="7E9B1417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</w:tc>
        <w:tc>
          <w:tcPr>
            <w:tcW w:w="4059" w:type="dxa"/>
            <w:shd w:val="clear" w:color="auto" w:fill="auto"/>
            <w:hideMark/>
          </w:tcPr>
          <w:p w14:paraId="1E5EAE51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60</w:t>
            </w:r>
            <w:r w:rsidRPr="00A274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7404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84</w:t>
            </w:r>
            <w:r w:rsidRPr="00A2740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73EF7" w:rsidRPr="00A27404" w14:paraId="32AAA80F" w14:textId="77777777" w:rsidTr="00DD4228">
        <w:trPr>
          <w:trHeight w:val="417"/>
          <w:jc w:val="center"/>
        </w:trPr>
        <w:tc>
          <w:tcPr>
            <w:tcW w:w="2376" w:type="dxa"/>
            <w:shd w:val="clear" w:color="auto" w:fill="auto"/>
            <w:hideMark/>
          </w:tcPr>
          <w:p w14:paraId="386BD60D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</w:tc>
        <w:tc>
          <w:tcPr>
            <w:tcW w:w="4059" w:type="dxa"/>
            <w:shd w:val="clear" w:color="auto" w:fill="auto"/>
            <w:hideMark/>
          </w:tcPr>
          <w:p w14:paraId="1BFF77FB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35-59</w:t>
            </w:r>
            <w:r w:rsidRPr="00A2740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73EF7" w:rsidRPr="00A27404" w14:paraId="7AE3BABF" w14:textId="77777777" w:rsidTr="00DD4228">
        <w:trPr>
          <w:trHeight w:val="409"/>
          <w:jc w:val="center"/>
        </w:trPr>
        <w:tc>
          <w:tcPr>
            <w:tcW w:w="2376" w:type="dxa"/>
            <w:shd w:val="clear" w:color="auto" w:fill="auto"/>
            <w:hideMark/>
          </w:tcPr>
          <w:p w14:paraId="57FE130D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</w:t>
            </w:r>
          </w:p>
        </w:tc>
        <w:tc>
          <w:tcPr>
            <w:tcW w:w="4059" w:type="dxa"/>
            <w:shd w:val="clear" w:color="auto" w:fill="auto"/>
            <w:hideMark/>
          </w:tcPr>
          <w:p w14:paraId="492DBE20" w14:textId="77777777" w:rsidR="00B73EF7" w:rsidRPr="00A27404" w:rsidRDefault="00B73EF7" w:rsidP="00B73EF7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404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  <w:r w:rsidRPr="00A27404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  <w:r w:rsidRPr="00A2740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0D802B86" w14:textId="77777777" w:rsidR="00B73EF7" w:rsidRPr="00A27404" w:rsidRDefault="00B73EF7" w:rsidP="00B41559">
      <w:pPr>
        <w:spacing w:after="0" w:line="360" w:lineRule="auto"/>
        <w:jc w:val="both"/>
        <w:rPr>
          <w:rStyle w:val="jsgrdq"/>
          <w:rFonts w:ascii="Times New Roman" w:hAnsi="Times New Roman"/>
          <w:bCs/>
          <w:sz w:val="24"/>
          <w:szCs w:val="24"/>
          <w:lang w:val="sah-RU"/>
        </w:rPr>
      </w:pPr>
    </w:p>
    <w:p w14:paraId="09126A28" w14:textId="77777777" w:rsidR="00B73EF7" w:rsidRPr="00A27404" w:rsidRDefault="00B73EF7" w:rsidP="00B41559">
      <w:pPr>
        <w:pStyle w:val="a4"/>
        <w:spacing w:after="0" w:line="360" w:lineRule="auto"/>
        <w:ind w:left="0" w:firstLine="709"/>
        <w:jc w:val="both"/>
        <w:rPr>
          <w:rStyle w:val="jsgrdq"/>
          <w:rFonts w:ascii="Times New Roman" w:hAnsi="Times New Roman" w:cs="Times New Roman"/>
          <w:bCs/>
          <w:sz w:val="24"/>
          <w:szCs w:val="24"/>
          <w:lang w:val="sah-RU"/>
        </w:rPr>
      </w:pPr>
      <w:r w:rsidRPr="00A27404">
        <w:rPr>
          <w:rStyle w:val="jsgrdq"/>
          <w:rFonts w:ascii="Times New Roman" w:hAnsi="Times New Roman" w:cs="Times New Roman"/>
          <w:bCs/>
          <w:sz w:val="24"/>
          <w:szCs w:val="24"/>
        </w:rPr>
        <w:t>Первое измерение сформированности читательской грамотности проведено в сентябре 2019 г. , 6 «а» класс показал следующие результаты</w:t>
      </w:r>
      <w:r w:rsidRPr="00A27404">
        <w:rPr>
          <w:rStyle w:val="jsgrdq"/>
          <w:rFonts w:ascii="Times New Roman" w:hAnsi="Times New Roman" w:cs="Times New Roman"/>
          <w:bCs/>
          <w:sz w:val="24"/>
          <w:szCs w:val="24"/>
          <w:lang w:val="sah-RU"/>
        </w:rPr>
        <w:t>, изображенные в диаграмме 1</w:t>
      </w:r>
      <w:r w:rsidRPr="00A27404">
        <w:rPr>
          <w:rStyle w:val="jsgrdq"/>
          <w:rFonts w:ascii="Times New Roman" w:hAnsi="Times New Roman" w:cs="Times New Roman"/>
          <w:bCs/>
          <w:sz w:val="24"/>
          <w:szCs w:val="24"/>
        </w:rPr>
        <w:t>:</w:t>
      </w:r>
    </w:p>
    <w:p w14:paraId="227F3608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right"/>
        <w:rPr>
          <w:rStyle w:val="jsgrdq"/>
          <w:rFonts w:ascii="Times New Roman" w:hAnsi="Times New Roman" w:cs="Times New Roman"/>
          <w:bCs/>
          <w:sz w:val="24"/>
          <w:szCs w:val="24"/>
          <w:lang w:val="sah-RU"/>
        </w:rPr>
      </w:pPr>
      <w:r w:rsidRPr="00A27404">
        <w:rPr>
          <w:rStyle w:val="jsgrdq"/>
          <w:rFonts w:ascii="Times New Roman" w:hAnsi="Times New Roman" w:cs="Times New Roman"/>
          <w:bCs/>
          <w:sz w:val="24"/>
          <w:szCs w:val="24"/>
          <w:lang w:val="sah-RU"/>
        </w:rPr>
        <w:t>Диаграмма 1</w:t>
      </w:r>
    </w:p>
    <w:p w14:paraId="05489EE9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494C6" wp14:editId="7A0C6377">
            <wp:extent cx="3779520" cy="156210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12253" r="911" b="2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5077E" w14:textId="77777777" w:rsidR="00B73EF7" w:rsidRPr="00A27404" w:rsidRDefault="00B73EF7" w:rsidP="00B4155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ah-RU"/>
        </w:rPr>
      </w:pPr>
    </w:p>
    <w:p w14:paraId="31FD451D" w14:textId="77777777" w:rsidR="00B73EF7" w:rsidRPr="00A27404" w:rsidRDefault="00B73EF7" w:rsidP="00B73E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</w:rPr>
        <w:t>Второе измерение сформированности читательской грамотности проведено в мае 2020 г. ,  6 «а» класс показал следующие результаты</w:t>
      </w:r>
      <w:r w:rsidRPr="00A27404">
        <w:rPr>
          <w:rFonts w:ascii="Times New Roman" w:hAnsi="Times New Roman"/>
          <w:sz w:val="24"/>
          <w:szCs w:val="24"/>
          <w:lang w:val="sah-RU"/>
        </w:rPr>
        <w:t>, которые представлены в диаграмме 2</w:t>
      </w:r>
      <w:r w:rsidRPr="00A27404">
        <w:rPr>
          <w:rFonts w:ascii="Times New Roman" w:hAnsi="Times New Roman"/>
          <w:sz w:val="24"/>
          <w:szCs w:val="24"/>
        </w:rPr>
        <w:t>:</w:t>
      </w:r>
    </w:p>
    <w:p w14:paraId="5C51494B" w14:textId="77777777" w:rsidR="00B73EF7" w:rsidRPr="00A27404" w:rsidRDefault="00B73EF7" w:rsidP="00B73EF7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Диаграмма 2</w:t>
      </w:r>
    </w:p>
    <w:p w14:paraId="3575A155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0D007" wp14:editId="5F4989DD">
            <wp:extent cx="3733800" cy="210312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" t="4237" r="1360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009C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</w:rPr>
        <w:t>Третье измерение сформированности читательской грамотности проведено в марте 2021 г.</w:t>
      </w:r>
      <w:proofErr w:type="gramStart"/>
      <w:r w:rsidRPr="00A274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27404">
        <w:rPr>
          <w:rFonts w:ascii="Times New Roman" w:hAnsi="Times New Roman" w:cs="Times New Roman"/>
          <w:sz w:val="24"/>
          <w:szCs w:val="24"/>
        </w:rPr>
        <w:t xml:space="preserve">  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для сравнения мы взяли 7 “б” класс. Результаты показаны в диаграмме 3:</w:t>
      </w:r>
    </w:p>
    <w:p w14:paraId="2D134C7F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val="sah-RU"/>
        </w:rPr>
        <w:t>Диаграмма 3</w:t>
      </w:r>
    </w:p>
    <w:p w14:paraId="586A664C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3ABDA7" wp14:editId="1F8A6565">
            <wp:extent cx="4143375" cy="2543175"/>
            <wp:effectExtent l="0" t="0" r="9525" b="952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4E35A5D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val="sah-RU"/>
        </w:rPr>
        <w:t>Результаты</w:t>
      </w:r>
      <w:r w:rsidRPr="00A27404">
        <w:rPr>
          <w:rFonts w:ascii="Times New Roman" w:hAnsi="Times New Roman" w:cs="Times New Roman"/>
          <w:sz w:val="24"/>
          <w:szCs w:val="24"/>
        </w:rPr>
        <w:t xml:space="preserve"> 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мониторинга читательской грамотности в 8-9 кл. представлены в диаграмме 4</w:t>
      </w:r>
      <w:r w:rsidRPr="00A27404">
        <w:rPr>
          <w:rFonts w:ascii="Times New Roman" w:hAnsi="Times New Roman" w:cs="Times New Roman"/>
          <w:sz w:val="24"/>
          <w:szCs w:val="24"/>
        </w:rPr>
        <w:t>:</w:t>
      </w:r>
    </w:p>
    <w:p w14:paraId="210E52B7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val="sah-RU"/>
        </w:rPr>
        <w:t>Диаграмма 4</w:t>
      </w:r>
    </w:p>
    <w:p w14:paraId="3D880169" w14:textId="77777777" w:rsidR="00B73EF7" w:rsidRPr="00A27404" w:rsidRDefault="00B73EF7" w:rsidP="00B73EF7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60903C" wp14:editId="628A1EA5">
            <wp:extent cx="3825240" cy="2242675"/>
            <wp:effectExtent l="0" t="0" r="381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0510" t="24575" r="13200" b="16756"/>
                    <a:stretch/>
                  </pic:blipFill>
                  <pic:spPr bwMode="auto">
                    <a:xfrm>
                      <a:off x="0" y="0"/>
                      <a:ext cx="3826034" cy="224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AE533" w14:textId="77777777" w:rsidR="00B73EF7" w:rsidRPr="00A27404" w:rsidRDefault="00B73EF7" w:rsidP="00B73EF7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val="sah-RU"/>
        </w:rPr>
      </w:pPr>
    </w:p>
    <w:p w14:paraId="28279704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Style w:val="jsgrdq"/>
          <w:rFonts w:ascii="Times New Roman" w:eastAsia="Calibri" w:hAnsi="Times New Roman" w:cs="Times New Roman"/>
          <w:bCs/>
          <w:sz w:val="24"/>
          <w:szCs w:val="24"/>
          <w:lang w:val="sah-RU"/>
        </w:rPr>
      </w:pPr>
      <w:r w:rsidRPr="00A27404">
        <w:rPr>
          <w:rStyle w:val="jsgrdq"/>
          <w:rFonts w:ascii="Times New Roman" w:eastAsia="Calibri" w:hAnsi="Times New Roman" w:cs="Times New Roman"/>
          <w:bCs/>
          <w:sz w:val="24"/>
          <w:szCs w:val="24"/>
        </w:rPr>
        <w:t xml:space="preserve">Первое измерение </w:t>
      </w:r>
      <w:proofErr w:type="spellStart"/>
      <w:r w:rsidRPr="00A27404">
        <w:rPr>
          <w:rStyle w:val="jsgrdq"/>
          <w:rFonts w:ascii="Times New Roman" w:eastAsia="Calibri" w:hAnsi="Times New Roman" w:cs="Times New Roman"/>
          <w:bCs/>
          <w:sz w:val="24"/>
          <w:szCs w:val="24"/>
        </w:rPr>
        <w:t>сформир</w:t>
      </w:r>
      <w:proofErr w:type="spellEnd"/>
      <w:r w:rsidRPr="00A27404">
        <w:rPr>
          <w:rStyle w:val="jsgrdq"/>
          <w:rFonts w:ascii="Times New Roman" w:eastAsia="Calibri" w:hAnsi="Times New Roman" w:cs="Times New Roman"/>
          <w:bCs/>
          <w:sz w:val="24"/>
          <w:szCs w:val="24"/>
          <w:lang w:val="sah-RU"/>
        </w:rPr>
        <w:t>о</w:t>
      </w:r>
      <w:proofErr w:type="spellStart"/>
      <w:r w:rsidRPr="00A27404">
        <w:rPr>
          <w:rStyle w:val="jsgrdq"/>
          <w:rFonts w:ascii="Times New Roman" w:eastAsia="Calibri" w:hAnsi="Times New Roman" w:cs="Times New Roman"/>
          <w:bCs/>
          <w:sz w:val="24"/>
          <w:szCs w:val="24"/>
        </w:rPr>
        <w:t>ванности</w:t>
      </w:r>
      <w:proofErr w:type="spellEnd"/>
      <w:r w:rsidRPr="00A27404">
        <w:rPr>
          <w:rStyle w:val="jsgrdq"/>
          <w:rFonts w:ascii="Times New Roman" w:eastAsia="Calibri" w:hAnsi="Times New Roman" w:cs="Times New Roman"/>
          <w:bCs/>
          <w:sz w:val="24"/>
          <w:szCs w:val="24"/>
        </w:rPr>
        <w:t xml:space="preserve"> читательской грамотности проведено в сентябре 2019 г. </w:t>
      </w:r>
      <w:r w:rsidRPr="00A27404">
        <w:rPr>
          <w:rStyle w:val="jsgrdq"/>
          <w:rFonts w:ascii="Times New Roman" w:eastAsia="Calibri" w:hAnsi="Times New Roman" w:cs="Times New Roman"/>
          <w:bCs/>
          <w:sz w:val="24"/>
          <w:szCs w:val="24"/>
          <w:lang w:val="sah-RU"/>
        </w:rPr>
        <w:t>Если сравнить второе измерение с первым, то высокий уровень увеличился на 3%, а если смотреть на средний уровень, то мы видим увеличение на 4%. И низкий уровень уменьшился с 26,7% на 24,3%.</w:t>
      </w:r>
    </w:p>
    <w:p w14:paraId="11D944DB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Style w:val="jsgrdq"/>
          <w:rFonts w:ascii="Times New Roman" w:eastAsia="Calibri" w:hAnsi="Times New Roman" w:cs="Times New Roman"/>
          <w:bCs/>
          <w:sz w:val="24"/>
          <w:szCs w:val="24"/>
          <w:lang w:val="sah-RU"/>
        </w:rPr>
      </w:pPr>
      <w:r w:rsidRPr="00A27404">
        <w:rPr>
          <w:rStyle w:val="jsgrdq"/>
          <w:rFonts w:ascii="Times New Roman" w:eastAsia="Calibri" w:hAnsi="Times New Roman" w:cs="Times New Roman"/>
          <w:bCs/>
          <w:sz w:val="24"/>
          <w:szCs w:val="24"/>
          <w:lang w:val="sah-RU"/>
        </w:rPr>
        <w:t>В марте 2021 года в третьем измерении мы сравнили 7А с 7Б классом. В высоком уровне у 7а на 10,8 процентов больше чем у 7б. И если сравнить средний уровень то мы видим что в 7а классе уровень читательской грамотности 46,60% по сравнению с 7б классом у которых 31,20%.</w:t>
      </w:r>
    </w:p>
    <w:p w14:paraId="57333536" w14:textId="6CF30C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Style w:val="jsgrdq"/>
          <w:rFonts w:ascii="Times New Roman" w:eastAsia="Calibri" w:hAnsi="Times New Roman" w:cs="Times New Roman"/>
          <w:bCs/>
          <w:sz w:val="24"/>
          <w:szCs w:val="24"/>
          <w:lang w:val="sah-RU"/>
        </w:rPr>
      </w:pPr>
      <w:r w:rsidRPr="00A27404">
        <w:rPr>
          <w:rStyle w:val="jsgrdq"/>
          <w:rFonts w:ascii="Times New Roman" w:eastAsia="Calibri" w:hAnsi="Times New Roman" w:cs="Times New Roman"/>
          <w:bCs/>
          <w:sz w:val="24"/>
          <w:szCs w:val="24"/>
          <w:lang w:val="sah-RU"/>
        </w:rPr>
        <w:t xml:space="preserve">В 7 классе у нас наблюдается повышение читательской грамотности на 3%. Если сравнить с прошлым 2021 годом, в этом 2022 году уровень читательской грамотности увеличился на 2% , соответственно, низкий уровень сократился на 4%. </w:t>
      </w:r>
    </w:p>
    <w:p w14:paraId="7B9410C0" w14:textId="77777777" w:rsidR="00F26AB6" w:rsidRPr="00A27404" w:rsidRDefault="00F26AB6" w:rsidP="00F26AB6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lastRenderedPageBreak/>
        <w:t xml:space="preserve">Четвертое и пятое измерение </w:t>
      </w:r>
      <w:r w:rsidRPr="00A27404">
        <w:rPr>
          <w:rFonts w:ascii="Times New Roman" w:hAnsi="Times New Roman"/>
          <w:sz w:val="24"/>
          <w:szCs w:val="24"/>
        </w:rPr>
        <w:t xml:space="preserve">сформированности читательской грамотности из за пандемии проводилось раз в учебный год: </w:t>
      </w:r>
    </w:p>
    <w:p w14:paraId="7A538FE1" w14:textId="77777777" w:rsidR="00F26AB6" w:rsidRPr="00A27404" w:rsidRDefault="00F26AB6" w:rsidP="00F26AB6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sah-RU"/>
        </w:rPr>
      </w:pPr>
    </w:p>
    <w:p w14:paraId="72C3ADEF" w14:textId="6622B940" w:rsidR="00F26AB6" w:rsidRPr="00A27404" w:rsidRDefault="00F26AB6" w:rsidP="00F26AB6">
      <w:pPr>
        <w:spacing w:after="0" w:line="360" w:lineRule="auto"/>
        <w:ind w:firstLine="567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65C3A8" wp14:editId="1003355C">
            <wp:extent cx="3436620" cy="201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0" t="24574" r="13200" b="16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AC20" w14:textId="77777777" w:rsidR="00F26AB6" w:rsidRPr="00A27404" w:rsidRDefault="00F26AB6" w:rsidP="00F26AB6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 xml:space="preserve">Шестое измерение </w:t>
      </w:r>
      <w:r w:rsidRPr="00A27404">
        <w:rPr>
          <w:rFonts w:ascii="Times New Roman" w:hAnsi="Times New Roman"/>
          <w:sz w:val="24"/>
          <w:szCs w:val="24"/>
        </w:rPr>
        <w:t xml:space="preserve">сформированности читательской грамотности было проведено в октябре 2023 года, перед вами разница результатов </w:t>
      </w:r>
    </w:p>
    <w:p w14:paraId="43322FEF" w14:textId="352B9A29" w:rsidR="00F26AB6" w:rsidRPr="00A27404" w:rsidRDefault="00F26AB6" w:rsidP="00F26AB6">
      <w:pPr>
        <w:pStyle w:val="a4"/>
        <w:spacing w:after="0" w:line="360" w:lineRule="auto"/>
        <w:ind w:left="0" w:firstLine="709"/>
        <w:jc w:val="both"/>
        <w:rPr>
          <w:rStyle w:val="jsgrdq"/>
          <w:rFonts w:ascii="Times New Roman" w:eastAsia="Calibri" w:hAnsi="Times New Roman" w:cs="Times New Roman"/>
          <w:bCs/>
          <w:sz w:val="24"/>
          <w:szCs w:val="24"/>
          <w:lang w:val="sah-RU"/>
        </w:rPr>
      </w:pPr>
      <w:r w:rsidRPr="00A274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0FEA16" wp14:editId="525C44FA">
            <wp:extent cx="3437255" cy="1859280"/>
            <wp:effectExtent l="0" t="0" r="10795" b="762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28D4689" w14:textId="77777777" w:rsidR="00B73EF7" w:rsidRPr="00A27404" w:rsidRDefault="00B73EF7" w:rsidP="00B73E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 xml:space="preserve">Делая вывод всему вышесказанному можно утверждать, что </w:t>
      </w:r>
      <w:r w:rsidRPr="00A27404">
        <w:rPr>
          <w:rFonts w:ascii="Times New Roman" w:hAnsi="Times New Roman"/>
          <w:sz w:val="24"/>
          <w:szCs w:val="24"/>
        </w:rPr>
        <w:t>«Д</w:t>
      </w:r>
      <w:r w:rsidRPr="00A27404">
        <w:rPr>
          <w:rFonts w:ascii="Times New Roman" w:hAnsi="Times New Roman"/>
          <w:sz w:val="24"/>
          <w:szCs w:val="24"/>
          <w:lang w:val="sah-RU"/>
        </w:rPr>
        <w:t>невник творческого читателя</w:t>
      </w:r>
      <w:r w:rsidRPr="00A27404">
        <w:rPr>
          <w:rFonts w:ascii="Times New Roman" w:hAnsi="Times New Roman"/>
          <w:sz w:val="24"/>
          <w:szCs w:val="24"/>
        </w:rPr>
        <w:t>» помогает сформировать у учащихся активный интерес к книге</w:t>
      </w:r>
      <w:r w:rsidRPr="00A27404">
        <w:rPr>
          <w:rFonts w:ascii="Times New Roman" w:hAnsi="Times New Roman"/>
          <w:sz w:val="24"/>
          <w:szCs w:val="24"/>
          <w:lang w:val="sah-RU"/>
        </w:rPr>
        <w:t xml:space="preserve"> благодаря необычному формату, эстетичному оформлению, интересным вопросам и заданиям.</w:t>
      </w:r>
    </w:p>
    <w:p w14:paraId="60D7E184" w14:textId="57651130" w:rsidR="00B73EF7" w:rsidRPr="00A27404" w:rsidRDefault="00F26AB6" w:rsidP="00B73E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Р</w:t>
      </w:r>
      <w:proofErr w:type="spellStart"/>
      <w:r w:rsidR="00B73EF7" w:rsidRPr="00A27404">
        <w:rPr>
          <w:rFonts w:ascii="Times New Roman" w:hAnsi="Times New Roman"/>
          <w:sz w:val="24"/>
          <w:szCs w:val="24"/>
        </w:rPr>
        <w:t>езультаты</w:t>
      </w:r>
      <w:proofErr w:type="spellEnd"/>
      <w:r w:rsidR="00B73EF7" w:rsidRPr="00A27404">
        <w:rPr>
          <w:rFonts w:ascii="Times New Roman" w:hAnsi="Times New Roman"/>
          <w:sz w:val="24"/>
          <w:szCs w:val="24"/>
        </w:rPr>
        <w:t xml:space="preserve"> </w:t>
      </w:r>
      <w:r w:rsidR="00B73EF7" w:rsidRPr="00A27404">
        <w:rPr>
          <w:rFonts w:ascii="Times New Roman" w:hAnsi="Times New Roman"/>
          <w:sz w:val="24"/>
          <w:szCs w:val="24"/>
          <w:lang w:val="sah-RU"/>
        </w:rPr>
        <w:t xml:space="preserve">мониторинга </w:t>
      </w:r>
      <w:r w:rsidR="00B73EF7" w:rsidRPr="00A27404">
        <w:rPr>
          <w:rFonts w:ascii="Times New Roman" w:hAnsi="Times New Roman"/>
          <w:sz w:val="24"/>
          <w:szCs w:val="24"/>
        </w:rPr>
        <w:t xml:space="preserve">говорят о положительной динамике развития </w:t>
      </w:r>
      <w:r w:rsidR="00B73EF7" w:rsidRPr="00A27404">
        <w:rPr>
          <w:rFonts w:ascii="Times New Roman" w:hAnsi="Times New Roman"/>
          <w:sz w:val="24"/>
          <w:szCs w:val="24"/>
          <w:lang w:val="sah-RU"/>
        </w:rPr>
        <w:t xml:space="preserve">читательской грамотности. </w:t>
      </w:r>
      <w:r w:rsidR="00B73EF7" w:rsidRPr="00A27404">
        <w:rPr>
          <w:rFonts w:ascii="Times New Roman" w:hAnsi="Times New Roman"/>
          <w:sz w:val="24"/>
          <w:szCs w:val="24"/>
        </w:rPr>
        <w:t>Заполняя ДТЧ, ученик учится глубоко анализировать произведение</w:t>
      </w:r>
      <w:r w:rsidR="00B73EF7" w:rsidRPr="00A27404">
        <w:rPr>
          <w:rFonts w:ascii="Times New Roman" w:hAnsi="Times New Roman"/>
          <w:sz w:val="24"/>
          <w:szCs w:val="24"/>
          <w:lang w:val="sah-RU"/>
        </w:rPr>
        <w:t>, р</w:t>
      </w:r>
      <w:proofErr w:type="spellStart"/>
      <w:r w:rsidR="00B73EF7" w:rsidRPr="00A27404">
        <w:rPr>
          <w:rFonts w:ascii="Times New Roman" w:hAnsi="Times New Roman"/>
          <w:sz w:val="24"/>
          <w:szCs w:val="24"/>
        </w:rPr>
        <w:t>азвиваются</w:t>
      </w:r>
      <w:proofErr w:type="spellEnd"/>
      <w:r w:rsidR="00B73EF7" w:rsidRPr="00A27404">
        <w:rPr>
          <w:rFonts w:ascii="Times New Roman" w:hAnsi="Times New Roman"/>
          <w:sz w:val="24"/>
          <w:szCs w:val="24"/>
        </w:rPr>
        <w:t xml:space="preserve"> творческие способности ученика.</w:t>
      </w:r>
    </w:p>
    <w:p w14:paraId="40E0788F" w14:textId="77777777" w:rsidR="00F26AB6" w:rsidRPr="00A27404" w:rsidRDefault="00F26AB6" w:rsidP="00B73E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sah-RU"/>
        </w:rPr>
      </w:pPr>
    </w:p>
    <w:p w14:paraId="0E007366" w14:textId="38196264" w:rsidR="00B73EF7" w:rsidRPr="00A27404" w:rsidRDefault="00B73EF7" w:rsidP="00F26AB6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val="sah-RU"/>
        </w:rPr>
      </w:pPr>
      <w:r w:rsidRPr="00A27404">
        <w:rPr>
          <w:rFonts w:ascii="Times New Roman" w:hAnsi="Times New Roman"/>
          <w:sz w:val="24"/>
          <w:szCs w:val="24"/>
          <w:lang w:val="sah-RU"/>
        </w:rPr>
        <w:t>Литература:</w:t>
      </w:r>
    </w:p>
    <w:p w14:paraId="4257C9D3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403"/>
        </w:tabs>
        <w:autoSpaceDE w:val="0"/>
        <w:autoSpaceDN w:val="0"/>
        <w:spacing w:before="1" w:after="0" w:line="360" w:lineRule="auto"/>
        <w:ind w:left="0" w:right="-1" w:firstLine="709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val="sah-RU"/>
        </w:rPr>
        <w:t>Бондаренко Г. И. Развитие умений смыслового чтения в начальной школе. – М.:Начальная школа плюс до и после,  2012.</w:t>
      </w:r>
    </w:p>
    <w:p w14:paraId="3CE67F37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403"/>
        </w:tabs>
        <w:autoSpaceDE w:val="0"/>
        <w:autoSpaceDN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val="sah-RU"/>
        </w:rPr>
        <w:t>Васев Д. В. Чтение как фактор успешного обучения и социального становления личности. – М.: Воспитание школьников, 2011.</w:t>
      </w:r>
    </w:p>
    <w:p w14:paraId="71AB3978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403"/>
        </w:tabs>
        <w:autoSpaceDE w:val="0"/>
        <w:autoSpaceDN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</w:rPr>
        <w:t>Как создать читательскую среду в школе.– М.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:</w:t>
      </w:r>
      <w:r w:rsidRPr="00A27404">
        <w:rPr>
          <w:rFonts w:ascii="Times New Roman" w:hAnsi="Times New Roman" w:cs="Times New Roman"/>
          <w:sz w:val="24"/>
          <w:szCs w:val="24"/>
        </w:rPr>
        <w:t xml:space="preserve"> Научно-методический сборник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 xml:space="preserve">, </w:t>
      </w:r>
      <w:r w:rsidRPr="00A27404">
        <w:rPr>
          <w:rFonts w:ascii="Times New Roman" w:hAnsi="Times New Roman" w:cs="Times New Roman"/>
          <w:sz w:val="24"/>
          <w:szCs w:val="24"/>
        </w:rPr>
        <w:t xml:space="preserve"> 2009.</w:t>
      </w:r>
    </w:p>
    <w:p w14:paraId="50C89E4A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403"/>
        </w:tabs>
        <w:autoSpaceDE w:val="0"/>
        <w:autoSpaceDN w:val="0"/>
        <w:spacing w:before="1"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</w:rPr>
        <w:t xml:space="preserve">Коменский Я. А. </w:t>
      </w:r>
      <w:proofErr w:type="spellStart"/>
      <w:r w:rsidRPr="00A27404">
        <w:rPr>
          <w:rFonts w:ascii="Times New Roman" w:hAnsi="Times New Roman" w:cs="Times New Roman"/>
          <w:sz w:val="24"/>
          <w:szCs w:val="24"/>
        </w:rPr>
        <w:t>Избр</w:t>
      </w:r>
      <w:proofErr w:type="spellEnd"/>
      <w:r w:rsidRPr="00A27404">
        <w:rPr>
          <w:rFonts w:ascii="Times New Roman" w:hAnsi="Times New Roman" w:cs="Times New Roman"/>
          <w:sz w:val="24"/>
          <w:szCs w:val="24"/>
          <w:lang w:val="sah-RU"/>
        </w:rPr>
        <w:t>анные</w:t>
      </w:r>
      <w:r w:rsidRPr="00A27404">
        <w:rPr>
          <w:rFonts w:ascii="Times New Roman" w:hAnsi="Times New Roman" w:cs="Times New Roman"/>
          <w:sz w:val="24"/>
          <w:szCs w:val="24"/>
        </w:rPr>
        <w:t xml:space="preserve"> педагогические сочинения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. -</w:t>
      </w:r>
      <w:r w:rsidRPr="00A27404">
        <w:rPr>
          <w:rFonts w:ascii="Times New Roman" w:hAnsi="Times New Roman" w:cs="Times New Roman"/>
          <w:sz w:val="24"/>
          <w:szCs w:val="24"/>
        </w:rPr>
        <w:t xml:space="preserve"> М.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 xml:space="preserve">: </w:t>
      </w:r>
      <w:proofErr w:type="spellStart"/>
      <w:r w:rsidRPr="00A274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Юрайт</w:t>
      </w:r>
      <w:proofErr w:type="spellEnd"/>
      <w:r w:rsidRPr="00A27404">
        <w:rPr>
          <w:rFonts w:ascii="Times New Roman" w:hAnsi="Times New Roman" w:cs="Times New Roman"/>
          <w:sz w:val="24"/>
          <w:szCs w:val="24"/>
        </w:rPr>
        <w:t xml:space="preserve">, 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2020</w:t>
      </w:r>
      <w:r w:rsidRPr="00A27404">
        <w:rPr>
          <w:rFonts w:ascii="Times New Roman" w:hAnsi="Times New Roman" w:cs="Times New Roman"/>
          <w:sz w:val="24"/>
          <w:szCs w:val="24"/>
        </w:rPr>
        <w:t>.</w:t>
      </w:r>
    </w:p>
    <w:p w14:paraId="3B6D53BA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403"/>
        </w:tabs>
        <w:autoSpaceDE w:val="0"/>
        <w:autoSpaceDN w:val="0"/>
        <w:spacing w:before="1"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</w:rPr>
        <w:lastRenderedPageBreak/>
        <w:t xml:space="preserve">Краевский В.В. </w:t>
      </w:r>
      <w:proofErr w:type="gramStart"/>
      <w:r w:rsidRPr="00A27404">
        <w:rPr>
          <w:rFonts w:ascii="Times New Roman" w:hAnsi="Times New Roman" w:cs="Times New Roman"/>
          <w:sz w:val="24"/>
          <w:szCs w:val="24"/>
        </w:rPr>
        <w:t>Предметное</w:t>
      </w:r>
      <w:proofErr w:type="gramEnd"/>
      <w:r w:rsidRPr="00A274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27404">
        <w:rPr>
          <w:rFonts w:ascii="Times New Roman" w:hAnsi="Times New Roman" w:cs="Times New Roman"/>
          <w:sz w:val="24"/>
          <w:szCs w:val="24"/>
        </w:rPr>
        <w:t>общепредметное</w:t>
      </w:r>
      <w:proofErr w:type="spellEnd"/>
      <w:r w:rsidRPr="00A27404">
        <w:rPr>
          <w:rFonts w:ascii="Times New Roman" w:hAnsi="Times New Roman" w:cs="Times New Roman"/>
          <w:sz w:val="24"/>
          <w:szCs w:val="24"/>
        </w:rPr>
        <w:t xml:space="preserve"> в образовательных стандартах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. – М.:</w:t>
      </w:r>
      <w:r w:rsidRPr="00A27404">
        <w:rPr>
          <w:rFonts w:ascii="Times New Roman" w:hAnsi="Times New Roman" w:cs="Times New Roman"/>
          <w:sz w:val="24"/>
          <w:szCs w:val="24"/>
        </w:rPr>
        <w:t xml:space="preserve"> Педагогика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 xml:space="preserve">, </w:t>
      </w:r>
      <w:r w:rsidRPr="00A27404">
        <w:rPr>
          <w:rFonts w:ascii="Times New Roman" w:hAnsi="Times New Roman" w:cs="Times New Roman"/>
          <w:sz w:val="24"/>
          <w:szCs w:val="24"/>
        </w:rPr>
        <w:t>2003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14:paraId="6C31CE0D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-142"/>
        </w:tabs>
        <w:autoSpaceDE w:val="0"/>
        <w:autoSpaceDN w:val="0"/>
        <w:spacing w:before="1"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eastAsia="ru-RU"/>
        </w:rPr>
        <w:t>Кудряшов Н.И. О некоторых актуальных задачах методики литературы</w:t>
      </w:r>
      <w:r w:rsidRPr="00A27404">
        <w:rPr>
          <w:rFonts w:ascii="Times New Roman" w:hAnsi="Times New Roman" w:cs="Times New Roman"/>
          <w:sz w:val="24"/>
          <w:szCs w:val="24"/>
          <w:lang w:val="sah-RU" w:eastAsia="ru-RU"/>
        </w:rPr>
        <w:t xml:space="preserve">. – М.: </w:t>
      </w:r>
      <w:r w:rsidRPr="00A27404">
        <w:rPr>
          <w:rFonts w:ascii="Times New Roman" w:hAnsi="Times New Roman" w:cs="Times New Roman"/>
          <w:sz w:val="24"/>
          <w:szCs w:val="24"/>
          <w:lang w:eastAsia="ru-RU"/>
        </w:rPr>
        <w:t>Литература в школе</w:t>
      </w:r>
      <w:r w:rsidRPr="00A27404">
        <w:rPr>
          <w:rFonts w:ascii="Times New Roman" w:hAnsi="Times New Roman" w:cs="Times New Roman"/>
          <w:sz w:val="24"/>
          <w:szCs w:val="24"/>
          <w:lang w:val="sah-RU" w:eastAsia="ru-RU"/>
        </w:rPr>
        <w:t>,</w:t>
      </w:r>
      <w:r w:rsidRPr="00A27404">
        <w:rPr>
          <w:rFonts w:ascii="Times New Roman" w:hAnsi="Times New Roman" w:cs="Times New Roman"/>
          <w:sz w:val="24"/>
          <w:szCs w:val="24"/>
          <w:lang w:eastAsia="ru-RU"/>
        </w:rPr>
        <w:t xml:space="preserve"> 1948. </w:t>
      </w:r>
    </w:p>
    <w:p w14:paraId="4DBAAD80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-142"/>
        </w:tabs>
        <w:autoSpaceDE w:val="0"/>
        <w:autoSpaceDN w:val="0"/>
        <w:spacing w:before="1"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</w:rPr>
        <w:t xml:space="preserve">Ларин Б.А. Эстетика слова и язык писателя. – 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Л</w:t>
      </w:r>
      <w:r w:rsidRPr="00A27404">
        <w:rPr>
          <w:rFonts w:ascii="Times New Roman" w:hAnsi="Times New Roman" w:cs="Times New Roman"/>
          <w:sz w:val="24"/>
          <w:szCs w:val="24"/>
        </w:rPr>
        <w:t>.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: Художественная литература</w:t>
      </w:r>
      <w:r w:rsidRPr="00A27404">
        <w:rPr>
          <w:rFonts w:ascii="Times New Roman" w:hAnsi="Times New Roman" w:cs="Times New Roman"/>
          <w:sz w:val="24"/>
          <w:szCs w:val="24"/>
        </w:rPr>
        <w:t>, 197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3</w:t>
      </w:r>
      <w:r w:rsidRPr="00A27404">
        <w:rPr>
          <w:rFonts w:ascii="Times New Roman" w:hAnsi="Times New Roman" w:cs="Times New Roman"/>
          <w:sz w:val="24"/>
          <w:szCs w:val="24"/>
        </w:rPr>
        <w:t>.</w:t>
      </w:r>
    </w:p>
    <w:p w14:paraId="0D9EED2E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-142"/>
        </w:tabs>
        <w:autoSpaceDE w:val="0"/>
        <w:autoSpaceDN w:val="0"/>
        <w:spacing w:before="1"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eastAsia="ru-RU"/>
        </w:rPr>
        <w:t>Лебедев О. Е. Компетентностный подход в образовании</w:t>
      </w:r>
      <w:r w:rsidRPr="00A27404">
        <w:rPr>
          <w:rFonts w:ascii="Times New Roman" w:hAnsi="Times New Roman" w:cs="Times New Roman"/>
          <w:sz w:val="24"/>
          <w:szCs w:val="24"/>
          <w:lang w:val="sah-RU" w:eastAsia="ru-RU"/>
        </w:rPr>
        <w:t xml:space="preserve">. – М.: </w:t>
      </w:r>
      <w:r w:rsidRPr="00A27404">
        <w:rPr>
          <w:rFonts w:ascii="Times New Roman" w:hAnsi="Times New Roman" w:cs="Times New Roman"/>
          <w:sz w:val="24"/>
          <w:szCs w:val="24"/>
          <w:lang w:eastAsia="ru-RU"/>
        </w:rPr>
        <w:t>Школьные технологии</w:t>
      </w:r>
      <w:r w:rsidRPr="00A27404">
        <w:rPr>
          <w:rFonts w:ascii="Times New Roman" w:hAnsi="Times New Roman" w:cs="Times New Roman"/>
          <w:sz w:val="24"/>
          <w:szCs w:val="24"/>
          <w:lang w:val="sah-RU" w:eastAsia="ru-RU"/>
        </w:rPr>
        <w:t>,</w:t>
      </w:r>
      <w:r w:rsidRPr="00A27404">
        <w:rPr>
          <w:rFonts w:ascii="Times New Roman" w:hAnsi="Times New Roman" w:cs="Times New Roman"/>
          <w:sz w:val="24"/>
          <w:szCs w:val="24"/>
          <w:lang w:eastAsia="ru-RU"/>
        </w:rPr>
        <w:t xml:space="preserve"> 2008. </w:t>
      </w:r>
    </w:p>
    <w:p w14:paraId="24FDC3D9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-142"/>
        </w:tabs>
        <w:autoSpaceDE w:val="0"/>
        <w:autoSpaceDN w:val="0"/>
        <w:spacing w:before="1"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eastAsia="ru-RU"/>
        </w:rPr>
        <w:t>Леонтьев А.Н. Деятельность. Сознание. Личность. - М.</w:t>
      </w:r>
      <w:r w:rsidRPr="00A27404">
        <w:rPr>
          <w:rFonts w:ascii="Times New Roman" w:hAnsi="Times New Roman" w:cs="Times New Roman"/>
          <w:sz w:val="24"/>
          <w:szCs w:val="24"/>
          <w:lang w:val="sah-RU" w:eastAsia="ru-RU"/>
        </w:rPr>
        <w:t>: Смысл</w:t>
      </w:r>
      <w:r w:rsidRPr="00A27404">
        <w:rPr>
          <w:rFonts w:ascii="Times New Roman" w:hAnsi="Times New Roman" w:cs="Times New Roman"/>
          <w:sz w:val="24"/>
          <w:szCs w:val="24"/>
          <w:lang w:eastAsia="ru-RU"/>
        </w:rPr>
        <w:t>, 1975.</w:t>
      </w:r>
    </w:p>
    <w:p w14:paraId="364F0FE8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-142"/>
        </w:tabs>
        <w:autoSpaceDE w:val="0"/>
        <w:autoSpaceDN w:val="0"/>
        <w:spacing w:before="1"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  <w:lang w:val="sah-RU"/>
        </w:rPr>
        <w:t xml:space="preserve">Богданова О. Ю. Маранцман В. Г. </w:t>
      </w:r>
      <w:r w:rsidRPr="00A27404">
        <w:rPr>
          <w:rFonts w:ascii="Times New Roman" w:hAnsi="Times New Roman" w:cs="Times New Roman"/>
          <w:sz w:val="24"/>
          <w:szCs w:val="24"/>
        </w:rPr>
        <w:t>Методика преподавания литературы. – М.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: Просвещение</w:t>
      </w:r>
      <w:r w:rsidRPr="00A27404">
        <w:rPr>
          <w:rFonts w:ascii="Times New Roman" w:hAnsi="Times New Roman" w:cs="Times New Roman"/>
          <w:sz w:val="24"/>
          <w:szCs w:val="24"/>
        </w:rPr>
        <w:t>, 19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95</w:t>
      </w:r>
      <w:r w:rsidRPr="00A27404">
        <w:rPr>
          <w:rFonts w:ascii="Times New Roman" w:hAnsi="Times New Roman" w:cs="Times New Roman"/>
          <w:sz w:val="24"/>
          <w:szCs w:val="24"/>
        </w:rPr>
        <w:t>.</w:t>
      </w:r>
    </w:p>
    <w:p w14:paraId="12221A57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-142"/>
        </w:tabs>
        <w:autoSpaceDE w:val="0"/>
        <w:autoSpaceDN w:val="0"/>
        <w:spacing w:before="1"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</w:rPr>
        <w:t>Мосина М. А. Обучение профессионально-ориентированному информативному чтению-диалогу англоязычных научно-методических текстов</w:t>
      </w:r>
      <w:r w:rsidRPr="00A27404">
        <w:rPr>
          <w:rFonts w:ascii="Times New Roman" w:hAnsi="Times New Roman" w:cs="Times New Roman"/>
          <w:sz w:val="24"/>
          <w:szCs w:val="24"/>
          <w:lang w:val="sah-RU"/>
        </w:rPr>
        <w:t>. – М.: АРТ,</w:t>
      </w:r>
      <w:r w:rsidRPr="00A27404">
        <w:rPr>
          <w:rFonts w:ascii="Times New Roman" w:hAnsi="Times New Roman" w:cs="Times New Roman"/>
          <w:sz w:val="24"/>
          <w:szCs w:val="24"/>
        </w:rPr>
        <w:t xml:space="preserve"> 2001. </w:t>
      </w:r>
    </w:p>
    <w:p w14:paraId="41593407" w14:textId="77777777" w:rsidR="00B73EF7" w:rsidRPr="00A27404" w:rsidRDefault="00B73EF7" w:rsidP="00B73EF7">
      <w:pPr>
        <w:pStyle w:val="a4"/>
        <w:widowControl w:val="0"/>
        <w:numPr>
          <w:ilvl w:val="2"/>
          <w:numId w:val="5"/>
        </w:numPr>
        <w:tabs>
          <w:tab w:val="left" w:pos="-142"/>
        </w:tabs>
        <w:autoSpaceDE w:val="0"/>
        <w:autoSpaceDN w:val="0"/>
        <w:spacing w:before="1"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A27404">
        <w:rPr>
          <w:rFonts w:ascii="Times New Roman" w:hAnsi="Times New Roman" w:cs="Times New Roman"/>
          <w:sz w:val="24"/>
          <w:szCs w:val="24"/>
        </w:rPr>
        <w:t xml:space="preserve">Национальная программа поддержки и развития чтения. – [Электронный ресурс]// </w:t>
      </w:r>
      <w:r w:rsidRPr="00A2740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A27404">
        <w:rPr>
          <w:rFonts w:ascii="Times New Roman" w:hAnsi="Times New Roman" w:cs="Times New Roman"/>
          <w:sz w:val="24"/>
          <w:szCs w:val="24"/>
        </w:rPr>
        <w:t xml:space="preserve">: </w:t>
      </w:r>
      <w:hyperlink r:id="rId31" w:history="1">
        <w:r w:rsidRPr="00A2740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A2740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2740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mcbs</w:t>
        </w:r>
        <w:proofErr w:type="spellEnd"/>
        <w:r w:rsidRPr="00A2740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2740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162DC1C5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14:paraId="746F5225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14:paraId="6DAF3C64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14:paraId="76ACB858" w14:textId="77777777" w:rsidR="00B73EF7" w:rsidRPr="00A27404" w:rsidRDefault="00B73EF7" w:rsidP="00B73E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14:paraId="5B28F716" w14:textId="77777777" w:rsidR="00BB2259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</w:p>
    <w:p w14:paraId="4D9BEF38" w14:textId="77777777" w:rsidR="00BB2259" w:rsidRPr="00A27404" w:rsidRDefault="00BB2259" w:rsidP="00B73EF7">
      <w:pPr>
        <w:spacing w:line="360" w:lineRule="auto"/>
        <w:ind w:firstLine="709"/>
        <w:rPr>
          <w:rFonts w:ascii="Times New Roman" w:hAnsi="Times New Roman"/>
          <w:sz w:val="24"/>
          <w:szCs w:val="24"/>
          <w:lang w:val="sah-RU"/>
        </w:rPr>
      </w:pPr>
    </w:p>
    <w:sectPr w:rsidR="00BB2259" w:rsidRPr="00A27404" w:rsidSect="00B73EF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381C"/>
    <w:multiLevelType w:val="multilevel"/>
    <w:tmpl w:val="3D86BB46"/>
    <w:lvl w:ilvl="0">
      <w:start w:val="1"/>
      <w:numFmt w:val="decimal"/>
      <w:lvlText w:val="%1"/>
      <w:lvlJc w:val="left"/>
      <w:pPr>
        <w:ind w:left="54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3" w:hanging="423"/>
        <w:jc w:val="lef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12" w:hanging="670"/>
        <w:jc w:val="left"/>
      </w:pPr>
      <w:rPr>
        <w:rFonts w:hint="default"/>
        <w:spacing w:val="0"/>
        <w:w w:val="100"/>
        <w:sz w:val="24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00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1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2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3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4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670"/>
      </w:pPr>
      <w:rPr>
        <w:rFonts w:hint="default"/>
        <w:lang w:val="ru-RU" w:eastAsia="en-US" w:bidi="ar-SA"/>
      </w:rPr>
    </w:lvl>
  </w:abstractNum>
  <w:abstractNum w:abstractNumId="1">
    <w:nsid w:val="21160D96"/>
    <w:multiLevelType w:val="hybridMultilevel"/>
    <w:tmpl w:val="B0E83D5E"/>
    <w:lvl w:ilvl="0" w:tplc="B9FA3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4494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FADA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8C2D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88AB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3C2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A4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5C3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3AC0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ED6983"/>
    <w:multiLevelType w:val="multilevel"/>
    <w:tmpl w:val="FD322DB2"/>
    <w:lvl w:ilvl="0">
      <w:start w:val="1"/>
      <w:numFmt w:val="decimal"/>
      <w:lvlText w:val="%1"/>
      <w:lvlJc w:val="left"/>
      <w:pPr>
        <w:ind w:left="544" w:hanging="42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3" w:hanging="423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8"/>
      </w:rPr>
    </w:lvl>
    <w:lvl w:ilvl="2">
      <w:start w:val="1"/>
      <w:numFmt w:val="decimal"/>
      <w:lvlText w:val="%3."/>
      <w:lvlJc w:val="left"/>
      <w:pPr>
        <w:ind w:left="812" w:hanging="670"/>
      </w:pPr>
      <w:rPr>
        <w:rFonts w:hint="default"/>
        <w:spacing w:val="0"/>
        <w:w w:val="100"/>
        <w:sz w:val="24"/>
        <w:szCs w:val="28"/>
      </w:rPr>
    </w:lvl>
    <w:lvl w:ilvl="3">
      <w:numFmt w:val="bullet"/>
      <w:lvlText w:val="•"/>
      <w:lvlJc w:val="left"/>
      <w:pPr>
        <w:ind w:left="2000" w:hanging="670"/>
      </w:pPr>
      <w:rPr>
        <w:rFonts w:hint="default"/>
      </w:rPr>
    </w:lvl>
    <w:lvl w:ilvl="4">
      <w:numFmt w:val="bullet"/>
      <w:lvlText w:val="•"/>
      <w:lvlJc w:val="left"/>
      <w:pPr>
        <w:ind w:left="3161" w:hanging="670"/>
      </w:pPr>
      <w:rPr>
        <w:rFonts w:hint="default"/>
      </w:rPr>
    </w:lvl>
    <w:lvl w:ilvl="5">
      <w:numFmt w:val="bullet"/>
      <w:lvlText w:val="•"/>
      <w:lvlJc w:val="left"/>
      <w:pPr>
        <w:ind w:left="4322" w:hanging="670"/>
      </w:pPr>
      <w:rPr>
        <w:rFonts w:hint="default"/>
      </w:rPr>
    </w:lvl>
    <w:lvl w:ilvl="6">
      <w:numFmt w:val="bullet"/>
      <w:lvlText w:val="•"/>
      <w:lvlJc w:val="left"/>
      <w:pPr>
        <w:ind w:left="5483" w:hanging="670"/>
      </w:pPr>
      <w:rPr>
        <w:rFonts w:hint="default"/>
      </w:rPr>
    </w:lvl>
    <w:lvl w:ilvl="7">
      <w:numFmt w:val="bullet"/>
      <w:lvlText w:val="•"/>
      <w:lvlJc w:val="left"/>
      <w:pPr>
        <w:ind w:left="6644" w:hanging="670"/>
      </w:pPr>
      <w:rPr>
        <w:rFonts w:hint="default"/>
      </w:rPr>
    </w:lvl>
    <w:lvl w:ilvl="8">
      <w:numFmt w:val="bullet"/>
      <w:lvlText w:val="•"/>
      <w:lvlJc w:val="left"/>
      <w:pPr>
        <w:ind w:left="7804" w:hanging="670"/>
      </w:pPr>
      <w:rPr>
        <w:rFonts w:hint="default"/>
      </w:rPr>
    </w:lvl>
  </w:abstractNum>
  <w:abstractNum w:abstractNumId="3">
    <w:nsid w:val="58E524F0"/>
    <w:multiLevelType w:val="multilevel"/>
    <w:tmpl w:val="39920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3BE44B6"/>
    <w:multiLevelType w:val="hybridMultilevel"/>
    <w:tmpl w:val="B68E1D92"/>
    <w:lvl w:ilvl="0" w:tplc="F4F044C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59"/>
    <w:rsid w:val="001354D4"/>
    <w:rsid w:val="00490077"/>
    <w:rsid w:val="008629C1"/>
    <w:rsid w:val="009376A2"/>
    <w:rsid w:val="009B5AC1"/>
    <w:rsid w:val="00A27404"/>
    <w:rsid w:val="00B41559"/>
    <w:rsid w:val="00B73EF7"/>
    <w:rsid w:val="00BB2259"/>
    <w:rsid w:val="00E80E92"/>
    <w:rsid w:val="00E92D06"/>
    <w:rsid w:val="00F2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C5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2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2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BB2259"/>
    <w:pPr>
      <w:ind w:left="720"/>
      <w:contextualSpacing/>
    </w:pPr>
    <w:rPr>
      <w:rFonts w:asciiTheme="minorHAnsi" w:eastAsia="Times New Roman" w:hAnsiTheme="minorHAnsi" w:cstheme="minorBidi"/>
    </w:rPr>
  </w:style>
  <w:style w:type="paragraph" w:styleId="a5">
    <w:name w:val="Body Text"/>
    <w:basedOn w:val="a"/>
    <w:link w:val="a6"/>
    <w:uiPriority w:val="1"/>
    <w:qFormat/>
    <w:rsid w:val="00BB22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rsid w:val="00BB2259"/>
    <w:rPr>
      <w:rFonts w:ascii="Times New Roman" w:eastAsia="Times New Roman" w:hAnsi="Times New Roman" w:cs="Times New Roman"/>
      <w:sz w:val="28"/>
      <w:szCs w:val="28"/>
    </w:rPr>
  </w:style>
  <w:style w:type="character" w:styleId="a7">
    <w:name w:val="Hyperlink"/>
    <w:basedOn w:val="a0"/>
    <w:uiPriority w:val="99"/>
    <w:unhideWhenUsed/>
    <w:rsid w:val="00BB225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B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2259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rsid w:val="00BB2259"/>
  </w:style>
  <w:style w:type="paragraph" w:customStyle="1" w:styleId="04xlpa">
    <w:name w:val="_04xlpa"/>
    <w:basedOn w:val="a"/>
    <w:rsid w:val="00B73E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link w:val="ab"/>
    <w:uiPriority w:val="99"/>
    <w:qFormat/>
    <w:rsid w:val="009B5AC1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99"/>
    <w:rsid w:val="009B5AC1"/>
    <w:rPr>
      <w:rFonts w:eastAsiaTheme="minorEastAsia"/>
      <w:lang w:eastAsia="ru-RU"/>
    </w:rPr>
  </w:style>
  <w:style w:type="paragraph" w:customStyle="1" w:styleId="bodytext0">
    <w:name w:val="bodytext0"/>
    <w:basedOn w:val="a"/>
    <w:rsid w:val="009B5A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2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2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BB2259"/>
    <w:pPr>
      <w:ind w:left="720"/>
      <w:contextualSpacing/>
    </w:pPr>
    <w:rPr>
      <w:rFonts w:asciiTheme="minorHAnsi" w:eastAsia="Times New Roman" w:hAnsiTheme="minorHAnsi" w:cstheme="minorBidi"/>
    </w:rPr>
  </w:style>
  <w:style w:type="paragraph" w:styleId="a5">
    <w:name w:val="Body Text"/>
    <w:basedOn w:val="a"/>
    <w:link w:val="a6"/>
    <w:uiPriority w:val="1"/>
    <w:qFormat/>
    <w:rsid w:val="00BB22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rsid w:val="00BB2259"/>
    <w:rPr>
      <w:rFonts w:ascii="Times New Roman" w:eastAsia="Times New Roman" w:hAnsi="Times New Roman" w:cs="Times New Roman"/>
      <w:sz w:val="28"/>
      <w:szCs w:val="28"/>
    </w:rPr>
  </w:style>
  <w:style w:type="character" w:styleId="a7">
    <w:name w:val="Hyperlink"/>
    <w:basedOn w:val="a0"/>
    <w:uiPriority w:val="99"/>
    <w:unhideWhenUsed/>
    <w:rsid w:val="00BB225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B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2259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rsid w:val="00BB2259"/>
  </w:style>
  <w:style w:type="paragraph" w:customStyle="1" w:styleId="04xlpa">
    <w:name w:val="_04xlpa"/>
    <w:basedOn w:val="a"/>
    <w:rsid w:val="00B73E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link w:val="ab"/>
    <w:uiPriority w:val="99"/>
    <w:qFormat/>
    <w:rsid w:val="009B5AC1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99"/>
    <w:rsid w:val="009B5AC1"/>
    <w:rPr>
      <w:rFonts w:eastAsiaTheme="minorEastAsia"/>
      <w:lang w:eastAsia="ru-RU"/>
    </w:rPr>
  </w:style>
  <w:style w:type="paragraph" w:customStyle="1" w:styleId="bodytext0">
    <w:name w:val="bodytext0"/>
    <w:basedOn w:val="a"/>
    <w:rsid w:val="009B5A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ru.wikipedia.org/wiki/&#1050;&#1091;&#1083;&#1100;&#1090;&#1091;&#1088;&#1072;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&#1044;&#1072;&#1090;&#1072;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yperlink" Target="http://www.mcb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0;&#1074;&#1090;&#1086;&#1073;&#1080;&#1086;&#1075;&#1088;&#1072;&#1092;&#1080;&#1103;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chart" Target="charts/chart1.xml"/><Relationship Id="rId30" Type="http://schemas.openxmlformats.org/officeDocument/2006/relationships/chart" Target="charts/chart2.xml"/><Relationship Id="rId8" Type="http://schemas.openxmlformats.org/officeDocument/2006/relationships/hyperlink" Target="https://ru.wikipedia.org/wiki/&#1052;&#1077;&#1084;&#1091;&#1072;&#1088;&#1099;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Лист1!$W$32</c:f>
              <c:strCache>
                <c:ptCount val="1"/>
                <c:pt idx="0">
                  <c:v>7а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Лист1!$X$31:$AA$31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отсутствует</c:v>
                </c:pt>
              </c:strCache>
            </c:strRef>
          </c:cat>
          <c:val>
            <c:numRef>
              <c:f>Лист1!$X$32:$AA$32</c:f>
              <c:numCache>
                <c:formatCode>0.00%</c:formatCode>
                <c:ptCount val="4"/>
                <c:pt idx="0">
                  <c:v>0.28700000000000014</c:v>
                </c:pt>
                <c:pt idx="1">
                  <c:v>0.46600000000000008</c:v>
                </c:pt>
                <c:pt idx="2">
                  <c:v>0.24700000000000008</c:v>
                </c:pt>
                <c:pt idx="3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FA-481F-B5E7-CD8A4AE44C5C}"/>
            </c:ext>
          </c:extLst>
        </c:ser>
        <c:ser>
          <c:idx val="1"/>
          <c:order val="1"/>
          <c:tx>
            <c:strRef>
              <c:f>Лист1!$W$33</c:f>
              <c:strCache>
                <c:ptCount val="1"/>
                <c:pt idx="0">
                  <c:v>7б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Лист1!$X$31:$AA$31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отсутствует</c:v>
                </c:pt>
              </c:strCache>
            </c:strRef>
          </c:cat>
          <c:val>
            <c:numRef>
              <c:f>Лист1!$X$33:$AA$33</c:f>
              <c:numCache>
                <c:formatCode>0.00%</c:formatCode>
                <c:ptCount val="4"/>
                <c:pt idx="0">
                  <c:v>0.17900000000000008</c:v>
                </c:pt>
                <c:pt idx="1">
                  <c:v>0.31200000000000017</c:v>
                </c:pt>
                <c:pt idx="2" formatCode="0%">
                  <c:v>0.39000000000000018</c:v>
                </c:pt>
                <c:pt idx="3">
                  <c:v>0.11899999999999998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FFA-481F-B5E7-CD8A4AE44C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5157760"/>
        <c:axId val="140066112"/>
        <c:axId val="0"/>
      </c:bar3DChart>
      <c:catAx>
        <c:axId val="215157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066112"/>
        <c:crosses val="autoZero"/>
        <c:auto val="1"/>
        <c:lblAlgn val="ctr"/>
        <c:lblOffset val="100"/>
        <c:noMultiLvlLbl val="0"/>
      </c:catAx>
      <c:valAx>
        <c:axId val="14006611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51577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sideWall>
    <c:back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 класс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73000"/>
                    <a:shade val="100000"/>
                    <a:satMod val="150000"/>
                  </a:schemeClr>
                </a:gs>
                <a:gs pos="25000">
                  <a:schemeClr val="accent6">
                    <a:tint val="96000"/>
                    <a:shade val="80000"/>
                    <a:satMod val="105000"/>
                  </a:schemeClr>
                </a:gs>
                <a:gs pos="38000">
                  <a:schemeClr val="accent6">
                    <a:tint val="96000"/>
                    <a:shade val="59000"/>
                    <a:satMod val="120000"/>
                  </a:schemeClr>
                </a:gs>
                <a:gs pos="55000">
                  <a:schemeClr val="accent6">
                    <a:tint val="100000"/>
                    <a:shade val="57000"/>
                    <a:satMod val="120000"/>
                  </a:schemeClr>
                </a:gs>
                <a:gs pos="80000">
                  <a:schemeClr val="accent6">
                    <a:tint val="100000"/>
                    <a:shade val="56000"/>
                    <a:satMod val="145000"/>
                  </a:schemeClr>
                </a:gs>
                <a:gs pos="88000">
                  <a:schemeClr val="accent6">
                    <a:tint val="100000"/>
                    <a:shade val="63000"/>
                    <a:satMod val="160000"/>
                  </a:schemeClr>
                </a:gs>
                <a:gs pos="100000">
                  <a:schemeClr val="accent6">
                    <a:tint val="99000"/>
                    <a:shade val="100000"/>
                    <a:satMod val="155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>
                <a:rot lat="0" lon="0" rev="0"/>
              </a:camera>
              <a:lightRig rig="glow" dir="tl">
                <a:rot lat="0" lon="0" rev="1800000"/>
              </a:lightRig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средний</c:v>
                </c:pt>
                <c:pt idx="2">
                  <c:v>низкий </c:v>
                </c:pt>
                <c:pt idx="3">
                  <c:v>остутствует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0.313</c:v>
                </c:pt>
                <c:pt idx="1">
                  <c:v>0.501</c:v>
                </c:pt>
                <c:pt idx="2">
                  <c:v>0.186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4E-4CA2-B599-F46E5432D8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10а класс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73000"/>
                    <a:shade val="100000"/>
                    <a:satMod val="150000"/>
                  </a:schemeClr>
                </a:gs>
                <a:gs pos="25000">
                  <a:schemeClr val="accent5">
                    <a:tint val="96000"/>
                    <a:shade val="80000"/>
                    <a:satMod val="105000"/>
                  </a:schemeClr>
                </a:gs>
                <a:gs pos="38000">
                  <a:schemeClr val="accent5">
                    <a:tint val="96000"/>
                    <a:shade val="59000"/>
                    <a:satMod val="120000"/>
                  </a:schemeClr>
                </a:gs>
                <a:gs pos="55000">
                  <a:schemeClr val="accent5">
                    <a:tint val="100000"/>
                    <a:shade val="57000"/>
                    <a:satMod val="120000"/>
                  </a:schemeClr>
                </a:gs>
                <a:gs pos="80000">
                  <a:schemeClr val="accent5">
                    <a:tint val="100000"/>
                    <a:shade val="56000"/>
                    <a:satMod val="145000"/>
                  </a:schemeClr>
                </a:gs>
                <a:gs pos="88000">
                  <a:schemeClr val="accent5">
                    <a:tint val="100000"/>
                    <a:shade val="63000"/>
                    <a:satMod val="160000"/>
                  </a:schemeClr>
                </a:gs>
                <a:gs pos="100000">
                  <a:schemeClr val="accent5">
                    <a:tint val="99000"/>
                    <a:shade val="100000"/>
                    <a:satMod val="155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>
                <a:rot lat="0" lon="0" rev="0"/>
              </a:camera>
              <a:lightRig rig="glow" dir="tl">
                <a:rot lat="0" lon="0" rev="18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4E-4CA2-B599-F46E5432D893}"/>
                </c:ext>
              </c:extLst>
            </c:dLbl>
            <c:dLbl>
              <c:idx val="2"/>
              <c:layout>
                <c:manualLayout>
                  <c:x val="0.05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4E-4CA2-B599-F46E5432D893}"/>
                </c:ext>
              </c:extLst>
            </c:dLbl>
            <c:dLbl>
              <c:idx val="3"/>
              <c:layout>
                <c:manualLayout>
                  <c:x val="4.1666666666666567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4E-4CA2-B599-F46E5432D8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средний</c:v>
                </c:pt>
                <c:pt idx="2">
                  <c:v>низкий </c:v>
                </c:pt>
                <c:pt idx="3">
                  <c:v>остутствует 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0.32700000000000001</c:v>
                </c:pt>
                <c:pt idx="1">
                  <c:v>0.54200000000000004</c:v>
                </c:pt>
                <c:pt idx="2">
                  <c:v>0.13100000000000001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44E-4CA2-B599-F46E5432D89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41416448"/>
        <c:axId val="140072000"/>
        <c:axId val="0"/>
      </c:bar3DChart>
      <c:catAx>
        <c:axId val="141416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072000"/>
        <c:crosses val="autoZero"/>
        <c:auto val="1"/>
        <c:lblAlgn val="ctr"/>
        <c:lblOffset val="100"/>
        <c:noMultiLvlLbl val="0"/>
      </c:catAx>
      <c:valAx>
        <c:axId val="14007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1416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dcterms:created xsi:type="dcterms:W3CDTF">2024-04-10T11:52:00Z</dcterms:created>
  <dcterms:modified xsi:type="dcterms:W3CDTF">2025-04-10T01:43:00Z</dcterms:modified>
</cp:coreProperties>
</file>