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F2F7" w14:textId="77777777" w:rsidR="00005903" w:rsidRPr="00005903" w:rsidRDefault="00005903" w:rsidP="000059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УДК</w:t>
      </w:r>
    </w:p>
    <w:p w14:paraId="6CA0D055" w14:textId="77777777" w:rsidR="00463464" w:rsidRPr="009D6067" w:rsidRDefault="001001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ТРАНСПОРТНАЯ ЛОГИСТИКА В СКЛАДСКОМ ХОЗЯЙСТВЕ</w:t>
      </w:r>
    </w:p>
    <w:p w14:paraId="70654E94" w14:textId="0E62EF8F" w:rsidR="00463464" w:rsidRPr="00005903" w:rsidRDefault="00C55393">
      <w:pPr>
        <w:pStyle w:val="1"/>
        <w:rPr>
          <w:sz w:val="24"/>
          <w:szCs w:val="24"/>
        </w:rPr>
      </w:pPr>
      <w:r>
        <w:rPr>
          <w:sz w:val="24"/>
          <w:szCs w:val="24"/>
        </w:rPr>
        <w:t>Богданов А</w:t>
      </w:r>
      <w:r w:rsidR="009D6067">
        <w:rPr>
          <w:sz w:val="24"/>
          <w:szCs w:val="24"/>
        </w:rPr>
        <w:t>.</w:t>
      </w:r>
      <w:r>
        <w:rPr>
          <w:sz w:val="24"/>
          <w:szCs w:val="24"/>
        </w:rPr>
        <w:t>Г.</w:t>
      </w:r>
      <w:r w:rsidR="00F24216">
        <w:rPr>
          <w:sz w:val="24"/>
          <w:szCs w:val="24"/>
        </w:rPr>
        <w:t xml:space="preserve"> </w:t>
      </w:r>
      <w:hyperlink r:id="rId7" w:history="1">
        <w:r w:rsidR="00D506EB" w:rsidRPr="00341072">
          <w:rPr>
            <w:rStyle w:val="aa"/>
            <w:sz w:val="24"/>
            <w:szCs w:val="24"/>
          </w:rPr>
          <w:t>sashuta.bogdanov.1981@mail.ru</w:t>
        </w:r>
      </w:hyperlink>
      <w:r w:rsidR="00D506EB">
        <w:rPr>
          <w:sz w:val="24"/>
          <w:szCs w:val="24"/>
        </w:rPr>
        <w:t xml:space="preserve"> </w:t>
      </w:r>
    </w:p>
    <w:p w14:paraId="79846DC9" w14:textId="77777777" w:rsidR="00463464" w:rsidRDefault="00FE1270">
      <w:pPr>
        <w:pStyle w:val="a3"/>
        <w:rPr>
          <w:b/>
          <w:i/>
          <w:sz w:val="24"/>
          <w:szCs w:val="24"/>
        </w:rPr>
      </w:pPr>
      <w:r w:rsidRPr="00FE1270">
        <w:rPr>
          <w:b/>
          <w:i/>
          <w:sz w:val="24"/>
          <w:szCs w:val="24"/>
        </w:rPr>
        <w:t>ФГБОУ ВО "</w:t>
      </w:r>
      <w:proofErr w:type="spellStart"/>
      <w:r w:rsidRPr="00FE1270">
        <w:rPr>
          <w:b/>
          <w:i/>
          <w:sz w:val="24"/>
          <w:szCs w:val="24"/>
        </w:rPr>
        <w:t>ИжГТУ</w:t>
      </w:r>
      <w:proofErr w:type="spellEnd"/>
      <w:r w:rsidRPr="00FE1270">
        <w:rPr>
          <w:b/>
          <w:i/>
          <w:sz w:val="24"/>
          <w:szCs w:val="24"/>
        </w:rPr>
        <w:t xml:space="preserve"> имени М.Т. Калашникова"</w:t>
      </w:r>
      <w:r w:rsidR="00463464" w:rsidRPr="00005903">
        <w:rPr>
          <w:b/>
          <w:i/>
          <w:sz w:val="24"/>
          <w:szCs w:val="24"/>
        </w:rPr>
        <w:br/>
        <w:t>почтовый индекс</w:t>
      </w:r>
      <w:r w:rsidRPr="00FE1270">
        <w:rPr>
          <w:b/>
          <w:i/>
          <w:sz w:val="24"/>
          <w:szCs w:val="24"/>
        </w:rPr>
        <w:t xml:space="preserve"> 426069</w:t>
      </w:r>
      <w:r w:rsidR="00463464" w:rsidRPr="00005903">
        <w:rPr>
          <w:b/>
          <w:i/>
          <w:sz w:val="24"/>
          <w:szCs w:val="24"/>
        </w:rPr>
        <w:t>, город</w:t>
      </w:r>
      <w:r>
        <w:rPr>
          <w:b/>
          <w:i/>
          <w:sz w:val="24"/>
          <w:szCs w:val="24"/>
        </w:rPr>
        <w:t xml:space="preserve"> Ижевск</w:t>
      </w:r>
      <w:r w:rsidR="00463464" w:rsidRPr="00005903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Россия</w:t>
      </w:r>
    </w:p>
    <w:p w14:paraId="6874B91E" w14:textId="77777777" w:rsidR="009E6A12" w:rsidRPr="00005903" w:rsidRDefault="009E6A12">
      <w:pPr>
        <w:pStyle w:val="a3"/>
        <w:rPr>
          <w:b/>
          <w:i/>
          <w:sz w:val="24"/>
          <w:szCs w:val="24"/>
        </w:rPr>
      </w:pPr>
    </w:p>
    <w:p w14:paraId="60EEB2E6" w14:textId="77777777" w:rsidR="0010018F" w:rsidRPr="0010018F" w:rsidRDefault="0010018F" w:rsidP="0010018F">
      <w:pPr>
        <w:ind w:firstLine="709"/>
        <w:jc w:val="both"/>
        <w:rPr>
          <w:sz w:val="24"/>
          <w:szCs w:val="24"/>
        </w:rPr>
      </w:pPr>
      <w:r w:rsidRPr="0010018F">
        <w:rPr>
          <w:sz w:val="24"/>
          <w:szCs w:val="24"/>
        </w:rPr>
        <w:t xml:space="preserve">Транспортная логистика играет ключевую роль в управлении складским хозяйством, обеспечивая эффективное перемещение товаров от поставщиков к потребителям. Она охватывает все этапы транспортировки, начиная от планирования маршрутов и заканчивая доставкой грузов на склад. В условиях растущей конкуренции и глобализации рынков оптимизация транспортной логистики становится важным фактором успеха для компаний, стремящихся минимизировать издержки и повысить качество обслуживания клиентов. Основные задачи транспортной логистики включают планирование и оптимизацию маршрутов, управление транспортными средствами, координацию с другими логистическими процессами и контроль затрат. </w:t>
      </w:r>
    </w:p>
    <w:p w14:paraId="40521D30" w14:textId="77777777" w:rsidR="0010018F" w:rsidRPr="0010018F" w:rsidRDefault="0010018F" w:rsidP="0010018F">
      <w:pPr>
        <w:ind w:firstLine="709"/>
        <w:jc w:val="both"/>
        <w:rPr>
          <w:sz w:val="24"/>
          <w:szCs w:val="24"/>
        </w:rPr>
      </w:pPr>
      <w:r w:rsidRPr="0010018F">
        <w:rPr>
          <w:sz w:val="24"/>
          <w:szCs w:val="24"/>
        </w:rPr>
        <w:t>Планирование и оптимизация маршрутов позволяют сократить время транспортировки, снизить затраты на топливо и минимизировать износ транспортных средств. Современные</w:t>
      </w:r>
      <w:r>
        <w:rPr>
          <w:sz w:val="24"/>
          <w:szCs w:val="24"/>
        </w:rPr>
        <w:t xml:space="preserve"> системы управления транспортом</w:t>
      </w:r>
      <w:r w:rsidRPr="0010018F">
        <w:rPr>
          <w:sz w:val="24"/>
          <w:szCs w:val="24"/>
        </w:rPr>
        <w:t xml:space="preserve"> помогают автоматизировать этот процесс, учитывая такие факторы, как дорожная ситуация, погодные условия и ограничения по весу груза. Эффективное использование парка транспортных средств включает своевременное техническое обслуживание, контроль загрузки и распределение ресурсов. Автоматизированные системы позволяют отслеживать местоположение транспорта в реальном времени, что повышает прозрачность и управляемость процессов. </w:t>
      </w:r>
    </w:p>
    <w:p w14:paraId="2936890A" w14:textId="77777777" w:rsidR="0010018F" w:rsidRPr="0010018F" w:rsidRDefault="0010018F" w:rsidP="0010018F">
      <w:pPr>
        <w:ind w:firstLine="709"/>
        <w:jc w:val="both"/>
        <w:rPr>
          <w:sz w:val="24"/>
          <w:szCs w:val="24"/>
        </w:rPr>
      </w:pPr>
      <w:r w:rsidRPr="0010018F">
        <w:rPr>
          <w:sz w:val="24"/>
          <w:szCs w:val="24"/>
        </w:rPr>
        <w:t xml:space="preserve">Транспортная логистика тесно связана с другими процессами в складском хозяйстве, такими как приемка, хранение и отгрузка товаров. Своевременная доставка грузов на склад позволяет избежать простоев и оптимизировать работу склада. Кроме того, важно учитывать требования к упаковке и маркировке товаров, чтобы минимизировать риски повреждения при транспортировке. Снижение издержек достигается за счет оптимизации маршрутов, выбора наиболее экономичных видов транспорта и минимизации простоев. Также важно учитывать таможенные и налоговые аспекты при международных перевозках. </w:t>
      </w:r>
    </w:p>
    <w:p w14:paraId="2C340CDD" w14:textId="77777777" w:rsidR="0010018F" w:rsidRPr="0010018F" w:rsidRDefault="0010018F" w:rsidP="0010018F">
      <w:pPr>
        <w:ind w:firstLine="709"/>
        <w:jc w:val="both"/>
        <w:rPr>
          <w:sz w:val="24"/>
          <w:szCs w:val="24"/>
        </w:rPr>
      </w:pPr>
      <w:r w:rsidRPr="0010018F">
        <w:rPr>
          <w:sz w:val="24"/>
          <w:szCs w:val="24"/>
        </w:rPr>
        <w:t xml:space="preserve">Эффективная транспортная логистика имеет ряд преимуществ, включая сокращение времени доставки, снижение затрат, повышение надежности и гибкость. Оптимизация маршрутов и использование современных технологий позволяют значительно сократить время доставки грузов, что повышает удовлетворенность клиентов. Эффективное управление транспортом и логистическими процессами помогает минимизировать расходы на топливо, техническое обслуживание и персонал. Использование систем мониторинга и автоматизации позволяет снизить риски потери или повреждения грузов, а также повысить точность выполнения заказов. Современные логистические системы позволяют быстро адаптироваться к изменениям на рынке, таким как колебания спроса или изменения в законодательстве. </w:t>
      </w:r>
    </w:p>
    <w:p w14:paraId="63DE5805" w14:textId="77777777" w:rsidR="0010018F" w:rsidRPr="0010018F" w:rsidRDefault="0010018F" w:rsidP="0010018F">
      <w:pPr>
        <w:ind w:firstLine="709"/>
        <w:jc w:val="both"/>
        <w:rPr>
          <w:sz w:val="24"/>
          <w:szCs w:val="24"/>
        </w:rPr>
      </w:pPr>
      <w:r w:rsidRPr="0010018F">
        <w:rPr>
          <w:sz w:val="24"/>
          <w:szCs w:val="24"/>
        </w:rPr>
        <w:t xml:space="preserve">Транспортная логистика в складском хозяйстве является важным элементом успешного управления цепочками поставок. Она позволяет оптимизировать процессы транспортировки, снизить издержки и повысить качество обслуживания клиентов. В условиях растущей конкуренции и глобализации рынков компании, которые инвестируют в современные технологии и подходы к транспортной логистике, получают значительные конкурентные преимущества. </w:t>
      </w:r>
    </w:p>
    <w:p w14:paraId="63E39A92" w14:textId="77777777" w:rsidR="009E6A12" w:rsidRPr="00E31FE6" w:rsidRDefault="0010018F" w:rsidP="0010018F">
      <w:pPr>
        <w:ind w:firstLine="709"/>
        <w:jc w:val="both"/>
        <w:rPr>
          <w:sz w:val="24"/>
          <w:szCs w:val="24"/>
        </w:rPr>
      </w:pPr>
      <w:r w:rsidRPr="0010018F">
        <w:rPr>
          <w:sz w:val="24"/>
          <w:szCs w:val="24"/>
        </w:rPr>
        <w:t xml:space="preserve">Актуальность данной сферы продолжает расти в связи с увеличением объемов международной торговли, развитием электронной коммерции и необходимостью быстрой адаптации к изменяющимся условиям рынка. Перспективы транспортной логистики связаны с внедрением инновационных технологий, таких как искусственный интеллект, интернет вещей и автономные транспортные средства. Эти технологии позволят еще больше автоматизировать процессы, повысить точность прогнозирования и снизить операционные риски. В будущем компании, которые смогут эффективно интегрировать эти технологии в </w:t>
      </w:r>
      <w:r w:rsidRPr="0010018F">
        <w:rPr>
          <w:sz w:val="24"/>
          <w:szCs w:val="24"/>
        </w:rPr>
        <w:lastRenderedPageBreak/>
        <w:t>свои логистические системы, получат дополнительные конкурентные преимущества и укрепят свои позиции на рынке.</w:t>
      </w:r>
    </w:p>
    <w:p w14:paraId="2DADBC51" w14:textId="77777777" w:rsidR="00E665DA" w:rsidRPr="00E31FE6" w:rsidRDefault="00E665DA" w:rsidP="00E31FE6">
      <w:pPr>
        <w:spacing w:before="120" w:after="60"/>
        <w:jc w:val="center"/>
        <w:rPr>
          <w:highlight w:val="yellow"/>
        </w:rPr>
      </w:pPr>
      <w:r w:rsidRPr="00E31FE6">
        <w:rPr>
          <w:b/>
          <w:sz w:val="24"/>
          <w:szCs w:val="24"/>
        </w:rPr>
        <w:t>Список литературы</w:t>
      </w:r>
    </w:p>
    <w:p w14:paraId="7D1E2AC4" w14:textId="77777777" w:rsidR="0010018F" w:rsidRPr="0010018F" w:rsidRDefault="0010018F" w:rsidP="0010018F">
      <w:pPr>
        <w:numPr>
          <w:ilvl w:val="0"/>
          <w:numId w:val="1"/>
        </w:numPr>
        <w:spacing w:after="20"/>
        <w:jc w:val="both"/>
      </w:pPr>
      <w:r w:rsidRPr="0010018F">
        <w:rPr>
          <w:spacing w:val="-4"/>
        </w:rPr>
        <w:t>Логистика: учебник для вузов / Под ред. Б.А. Аникина. — М.: ИНФРА-М, 2020.</w:t>
      </w:r>
    </w:p>
    <w:p w14:paraId="095B9C04" w14:textId="77777777" w:rsidR="0010018F" w:rsidRDefault="0010018F" w:rsidP="0010018F">
      <w:pPr>
        <w:numPr>
          <w:ilvl w:val="0"/>
          <w:numId w:val="1"/>
        </w:numPr>
        <w:spacing w:after="20"/>
        <w:jc w:val="both"/>
      </w:pPr>
      <w:r w:rsidRPr="0010018F">
        <w:t>Современные технологии в транспортной логистике / Журнал "Логистика и управление цепочками поставок", 2021.</w:t>
      </w:r>
    </w:p>
    <w:p w14:paraId="1A7CEDD8" w14:textId="77777777" w:rsidR="00283249" w:rsidRPr="00283249" w:rsidRDefault="0010018F" w:rsidP="0010018F">
      <w:pPr>
        <w:numPr>
          <w:ilvl w:val="0"/>
          <w:numId w:val="1"/>
        </w:numPr>
        <w:spacing w:after="20"/>
        <w:jc w:val="both"/>
      </w:pPr>
      <w:r w:rsidRPr="0010018F">
        <w:t>Эффективное управление складским хозяйством / А.В. Иванов. — СПб.: Питер, 2019.</w:t>
      </w:r>
    </w:p>
    <w:sectPr w:rsidR="00283249" w:rsidRPr="00283249" w:rsidSect="00E31FE6">
      <w:footerReference w:type="even" r:id="rId8"/>
      <w:footerReference w:type="default" r:id="rId9"/>
      <w:pgSz w:w="11906" w:h="16838" w:code="9"/>
      <w:pgMar w:top="1134" w:right="1134" w:bottom="1247" w:left="1134" w:header="1134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A0A1" w14:textId="77777777" w:rsidR="00A87BF9" w:rsidRDefault="00A87BF9" w:rsidP="00463464">
      <w:r>
        <w:separator/>
      </w:r>
    </w:p>
  </w:endnote>
  <w:endnote w:type="continuationSeparator" w:id="0">
    <w:p w14:paraId="4FB827E5" w14:textId="77777777" w:rsidR="00A87BF9" w:rsidRDefault="00A87BF9" w:rsidP="0046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29C0" w14:textId="77777777" w:rsidR="00AD7FC6" w:rsidRDefault="00B85673">
    <w:pPr>
      <w:pStyle w:val="a6"/>
      <w:framePr w:wrap="around" w:vAnchor="text" w:hAnchor="margin" w:xAlign="outside" w:y="1"/>
      <w:rPr>
        <w:rStyle w:val="a8"/>
        <w:sz w:val="18"/>
      </w:rPr>
    </w:pPr>
    <w:r>
      <w:rPr>
        <w:rStyle w:val="a8"/>
        <w:sz w:val="18"/>
      </w:rPr>
      <w:fldChar w:fldCharType="begin"/>
    </w:r>
    <w:r w:rsidR="00AD7FC6">
      <w:rPr>
        <w:rStyle w:val="a8"/>
        <w:sz w:val="18"/>
      </w:rPr>
      <w:instrText xml:space="preserve">PAGE  </w:instrText>
    </w:r>
    <w:r>
      <w:rPr>
        <w:rStyle w:val="a8"/>
        <w:sz w:val="18"/>
      </w:rPr>
      <w:fldChar w:fldCharType="separate"/>
    </w:r>
    <w:r w:rsidR="00AD7FC6">
      <w:rPr>
        <w:rStyle w:val="a8"/>
        <w:noProof/>
        <w:sz w:val="18"/>
      </w:rPr>
      <w:t>2</w:t>
    </w:r>
    <w:r>
      <w:rPr>
        <w:rStyle w:val="a8"/>
        <w:sz w:val="18"/>
      </w:rPr>
      <w:fldChar w:fldCharType="end"/>
    </w:r>
  </w:p>
  <w:p w14:paraId="0A7A6C2A" w14:textId="77777777" w:rsidR="00AD7FC6" w:rsidRDefault="00AD7FC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89763"/>
      <w:docPartObj>
        <w:docPartGallery w:val="Page Numbers (Bottom of Page)"/>
        <w:docPartUnique/>
      </w:docPartObj>
    </w:sdtPr>
    <w:sdtEndPr/>
    <w:sdtContent>
      <w:p w14:paraId="75E84A13" w14:textId="77777777" w:rsidR="00E31FE6" w:rsidRDefault="003E223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2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6EA872" w14:textId="77777777" w:rsidR="00AD7FC6" w:rsidRDefault="00AD7FC6">
    <w:pPr>
      <w:pStyle w:val="a6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87DED" w14:textId="77777777" w:rsidR="00A87BF9" w:rsidRDefault="00A87BF9" w:rsidP="00463464">
      <w:r>
        <w:separator/>
      </w:r>
    </w:p>
  </w:footnote>
  <w:footnote w:type="continuationSeparator" w:id="0">
    <w:p w14:paraId="1846C865" w14:textId="77777777" w:rsidR="00A87BF9" w:rsidRDefault="00A87BF9" w:rsidP="0046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B6AE2"/>
    <w:multiLevelType w:val="singleLevel"/>
    <w:tmpl w:val="8110A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624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D0"/>
    <w:rsid w:val="00005903"/>
    <w:rsid w:val="00077950"/>
    <w:rsid w:val="000C26AE"/>
    <w:rsid w:val="000C6E6F"/>
    <w:rsid w:val="000F5F87"/>
    <w:rsid w:val="0010018F"/>
    <w:rsid w:val="001502F7"/>
    <w:rsid w:val="00155B01"/>
    <w:rsid w:val="001560FE"/>
    <w:rsid w:val="00190D6E"/>
    <w:rsid w:val="001A4CEE"/>
    <w:rsid w:val="001C4FBC"/>
    <w:rsid w:val="001C6BE4"/>
    <w:rsid w:val="002130B6"/>
    <w:rsid w:val="00273F16"/>
    <w:rsid w:val="00283249"/>
    <w:rsid w:val="002F7636"/>
    <w:rsid w:val="0030571A"/>
    <w:rsid w:val="0031499C"/>
    <w:rsid w:val="0033356F"/>
    <w:rsid w:val="003522EB"/>
    <w:rsid w:val="0035588A"/>
    <w:rsid w:val="00390D27"/>
    <w:rsid w:val="00392DE5"/>
    <w:rsid w:val="003C1D07"/>
    <w:rsid w:val="003E223C"/>
    <w:rsid w:val="003E6B54"/>
    <w:rsid w:val="003F3A80"/>
    <w:rsid w:val="00402E39"/>
    <w:rsid w:val="00431DC0"/>
    <w:rsid w:val="00446563"/>
    <w:rsid w:val="0044665F"/>
    <w:rsid w:val="00446D7D"/>
    <w:rsid w:val="004606DF"/>
    <w:rsid w:val="00463464"/>
    <w:rsid w:val="00470106"/>
    <w:rsid w:val="00491128"/>
    <w:rsid w:val="004932DF"/>
    <w:rsid w:val="005047E0"/>
    <w:rsid w:val="0051235A"/>
    <w:rsid w:val="0052167F"/>
    <w:rsid w:val="005266E2"/>
    <w:rsid w:val="005573C6"/>
    <w:rsid w:val="0055770E"/>
    <w:rsid w:val="005603D0"/>
    <w:rsid w:val="00585FD9"/>
    <w:rsid w:val="00594B55"/>
    <w:rsid w:val="005B55CB"/>
    <w:rsid w:val="005D26D3"/>
    <w:rsid w:val="00613098"/>
    <w:rsid w:val="00693521"/>
    <w:rsid w:val="006B10F0"/>
    <w:rsid w:val="006B1EE1"/>
    <w:rsid w:val="006C4E39"/>
    <w:rsid w:val="006E310A"/>
    <w:rsid w:val="006F106F"/>
    <w:rsid w:val="006F26B9"/>
    <w:rsid w:val="006F662E"/>
    <w:rsid w:val="00763715"/>
    <w:rsid w:val="00794185"/>
    <w:rsid w:val="007B1611"/>
    <w:rsid w:val="0080756B"/>
    <w:rsid w:val="00812A36"/>
    <w:rsid w:val="0087233A"/>
    <w:rsid w:val="008743D0"/>
    <w:rsid w:val="008756CF"/>
    <w:rsid w:val="00896DD0"/>
    <w:rsid w:val="008A701E"/>
    <w:rsid w:val="008C4281"/>
    <w:rsid w:val="008E772A"/>
    <w:rsid w:val="008F0053"/>
    <w:rsid w:val="00901515"/>
    <w:rsid w:val="00920DD0"/>
    <w:rsid w:val="00931238"/>
    <w:rsid w:val="009365CD"/>
    <w:rsid w:val="009B33D0"/>
    <w:rsid w:val="009D6067"/>
    <w:rsid w:val="009D663B"/>
    <w:rsid w:val="009E6A12"/>
    <w:rsid w:val="00A15BCB"/>
    <w:rsid w:val="00A15E77"/>
    <w:rsid w:val="00A2501E"/>
    <w:rsid w:val="00A270FB"/>
    <w:rsid w:val="00A527B1"/>
    <w:rsid w:val="00A7154D"/>
    <w:rsid w:val="00A87BF9"/>
    <w:rsid w:val="00AC7691"/>
    <w:rsid w:val="00AD7FC6"/>
    <w:rsid w:val="00AE6E07"/>
    <w:rsid w:val="00AF4F6A"/>
    <w:rsid w:val="00B85673"/>
    <w:rsid w:val="00B9778F"/>
    <w:rsid w:val="00BD09F4"/>
    <w:rsid w:val="00C074B3"/>
    <w:rsid w:val="00C466C9"/>
    <w:rsid w:val="00C54443"/>
    <w:rsid w:val="00C55393"/>
    <w:rsid w:val="00C56F38"/>
    <w:rsid w:val="00C96B00"/>
    <w:rsid w:val="00CA0415"/>
    <w:rsid w:val="00CA4D4A"/>
    <w:rsid w:val="00CE1B20"/>
    <w:rsid w:val="00CE3231"/>
    <w:rsid w:val="00CF071C"/>
    <w:rsid w:val="00D22CE9"/>
    <w:rsid w:val="00D343CE"/>
    <w:rsid w:val="00D41508"/>
    <w:rsid w:val="00D4630B"/>
    <w:rsid w:val="00D506E2"/>
    <w:rsid w:val="00D506EB"/>
    <w:rsid w:val="00D73A2B"/>
    <w:rsid w:val="00D742C8"/>
    <w:rsid w:val="00DA4EC2"/>
    <w:rsid w:val="00DE01EB"/>
    <w:rsid w:val="00DE4A1E"/>
    <w:rsid w:val="00DF6113"/>
    <w:rsid w:val="00E148B9"/>
    <w:rsid w:val="00E224FB"/>
    <w:rsid w:val="00E25F41"/>
    <w:rsid w:val="00E31FE6"/>
    <w:rsid w:val="00E50997"/>
    <w:rsid w:val="00E665DA"/>
    <w:rsid w:val="00E70376"/>
    <w:rsid w:val="00E730C8"/>
    <w:rsid w:val="00E9405E"/>
    <w:rsid w:val="00ED2DAF"/>
    <w:rsid w:val="00ED70C9"/>
    <w:rsid w:val="00F24216"/>
    <w:rsid w:val="00F331F2"/>
    <w:rsid w:val="00F36CC0"/>
    <w:rsid w:val="00F45BEB"/>
    <w:rsid w:val="00F6375A"/>
    <w:rsid w:val="00F808A7"/>
    <w:rsid w:val="00F8430C"/>
    <w:rsid w:val="00F967EF"/>
    <w:rsid w:val="00FA59A1"/>
    <w:rsid w:val="00FC14E1"/>
    <w:rsid w:val="00FC3923"/>
    <w:rsid w:val="00FE127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7DBC0"/>
  <w15:docId w15:val="{38F8578C-EDE1-4811-BCD8-0E27992E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673"/>
  </w:style>
  <w:style w:type="paragraph" w:styleId="1">
    <w:name w:val="heading 1"/>
    <w:basedOn w:val="a"/>
    <w:next w:val="a"/>
    <w:qFormat/>
    <w:rsid w:val="00B85673"/>
    <w:pPr>
      <w:keepNext/>
      <w:spacing w:before="120" w:after="1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5673"/>
    <w:pPr>
      <w:jc w:val="center"/>
    </w:pPr>
  </w:style>
  <w:style w:type="paragraph" w:styleId="a4">
    <w:name w:val="Body Text Indent"/>
    <w:basedOn w:val="a"/>
    <w:rsid w:val="00B85673"/>
    <w:pPr>
      <w:ind w:firstLine="397"/>
      <w:jc w:val="both"/>
    </w:pPr>
    <w:rPr>
      <w:lang w:val="en-GB"/>
    </w:rPr>
  </w:style>
  <w:style w:type="paragraph" w:styleId="a5">
    <w:name w:val="Plain Text"/>
    <w:basedOn w:val="a"/>
    <w:rsid w:val="00B85673"/>
    <w:rPr>
      <w:rFonts w:ascii="Courier New" w:hAnsi="Courier New"/>
      <w:color w:val="000000"/>
    </w:rPr>
  </w:style>
  <w:style w:type="paragraph" w:styleId="a6">
    <w:name w:val="footer"/>
    <w:basedOn w:val="a"/>
    <w:link w:val="a7"/>
    <w:uiPriority w:val="99"/>
    <w:rsid w:val="00B8567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85673"/>
  </w:style>
  <w:style w:type="paragraph" w:styleId="a9">
    <w:name w:val="header"/>
    <w:basedOn w:val="a"/>
    <w:rsid w:val="00B85673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B85673"/>
    <w:pPr>
      <w:spacing w:before="240"/>
      <w:ind w:firstLine="454"/>
      <w:jc w:val="both"/>
    </w:pPr>
  </w:style>
  <w:style w:type="character" w:styleId="aa">
    <w:name w:val="Hyperlink"/>
    <w:rsid w:val="00B85673"/>
    <w:rPr>
      <w:color w:val="0000FF"/>
      <w:u w:val="single"/>
    </w:rPr>
  </w:style>
  <w:style w:type="character" w:styleId="ab">
    <w:name w:val="FollowedHyperlink"/>
    <w:rsid w:val="000F5F87"/>
    <w:rPr>
      <w:color w:val="800080"/>
      <w:u w:val="single"/>
    </w:rPr>
  </w:style>
  <w:style w:type="paragraph" w:styleId="ac">
    <w:name w:val="Balloon Text"/>
    <w:basedOn w:val="a"/>
    <w:link w:val="ad"/>
    <w:rsid w:val="00FF71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F71EA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90D6E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locked/>
    <w:rsid w:val="002130B6"/>
    <w:rPr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30B6"/>
    <w:pPr>
      <w:widowControl w:val="0"/>
      <w:shd w:val="clear" w:color="auto" w:fill="FFFFFF"/>
      <w:spacing w:line="341" w:lineRule="exact"/>
      <w:jc w:val="center"/>
    </w:pPr>
    <w:rPr>
      <w:sz w:val="30"/>
      <w:szCs w:val="30"/>
    </w:rPr>
  </w:style>
  <w:style w:type="character" w:customStyle="1" w:styleId="FontStyle13">
    <w:name w:val="Font Style13"/>
    <w:basedOn w:val="a0"/>
    <w:uiPriority w:val="99"/>
    <w:rsid w:val="002130B6"/>
    <w:rPr>
      <w:rFonts w:ascii="Times New Roman" w:hAnsi="Times New Roman" w:cs="Times New Roman" w:hint="default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31FE6"/>
  </w:style>
  <w:style w:type="character" w:styleId="ae">
    <w:name w:val="Unresolved Mention"/>
    <w:basedOn w:val="a0"/>
    <w:uiPriority w:val="99"/>
    <w:semiHidden/>
    <w:unhideWhenUsed/>
    <w:rsid w:val="00D5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sashuta.bogdanov.1981@mail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</vt:lpstr>
    </vt:vector>
  </TitlesOfParts>
  <Company>SoLink</Company>
  <LinksUpToDate>false</LinksUpToDate>
  <CharactersWithSpaces>4224</CharactersWithSpaces>
  <SharedDoc>false</SharedDoc>
  <HLinks>
    <vt:vector size="12" baseType="variant">
      <vt:variant>
        <vt:i4>5636178</vt:i4>
      </vt:variant>
      <vt:variant>
        <vt:i4>6</vt:i4>
      </vt:variant>
      <vt:variant>
        <vt:i4>0</vt:i4>
      </vt:variant>
      <vt:variant>
        <vt:i4>5</vt:i4>
      </vt:variant>
      <vt:variant>
        <vt:lpwstr>http://conf.nsc.ru/icmar2020</vt:lpwstr>
      </vt:variant>
      <vt:variant>
        <vt:lpwstr/>
      </vt:variant>
      <vt:variant>
        <vt:i4>1704046</vt:i4>
      </vt:variant>
      <vt:variant>
        <vt:i4>3</vt:i4>
      </vt:variant>
      <vt:variant>
        <vt:i4>0</vt:i4>
      </vt:variant>
      <vt:variant>
        <vt:i4>5</vt:i4>
      </vt:variant>
      <vt:variant>
        <vt:lpwstr>mailto:icmar@itam.nsc.ru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</dc:title>
  <dc:creator>User</dc:creator>
  <cp:lastModifiedBy>Александр Богданов</cp:lastModifiedBy>
  <cp:revision>2</cp:revision>
  <cp:lastPrinted>2007-11-29T02:56:00Z</cp:lastPrinted>
  <dcterms:created xsi:type="dcterms:W3CDTF">2025-04-28T02:16:00Z</dcterms:created>
  <dcterms:modified xsi:type="dcterms:W3CDTF">2025-04-28T02:16:00Z</dcterms:modified>
</cp:coreProperties>
</file>