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C8" w:rsidRPr="007D5CD8" w:rsidRDefault="009D73C8" w:rsidP="009D73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CD8">
        <w:rPr>
          <w:rFonts w:ascii="Times New Roman" w:hAnsi="Times New Roman" w:cs="Times New Roman"/>
          <w:b/>
          <w:sz w:val="28"/>
          <w:szCs w:val="28"/>
        </w:rPr>
        <w:t>ВВЕДЕНИЕ В ХИМИЮ: ПЕРВЫЕ ШАГИ В МИР НАУКИ</w:t>
      </w:r>
    </w:p>
    <w:p w:rsidR="009D73C8" w:rsidRPr="007D5CD8" w:rsidRDefault="009D73C8" w:rsidP="009D73C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5C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Учитель химии</w:t>
      </w:r>
    </w:p>
    <w:p w:rsidR="009D73C8" w:rsidRPr="007D5CD8" w:rsidRDefault="009D73C8" w:rsidP="009D73C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5CD8">
        <w:rPr>
          <w:rFonts w:ascii="Times New Roman" w:hAnsi="Times New Roman" w:cs="Times New Roman"/>
          <w:b/>
          <w:sz w:val="28"/>
          <w:szCs w:val="28"/>
        </w:rPr>
        <w:t xml:space="preserve">   Корниенко Марина Александровна</w:t>
      </w:r>
    </w:p>
    <w:p w:rsidR="001E34FB" w:rsidRPr="009A01C4" w:rsidRDefault="009D73C8" w:rsidP="009A01C4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4315EF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Аннотация.</w:t>
      </w:r>
      <w:r w:rsidRPr="004315E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</w:p>
    <w:p w:rsidR="007D5CD8" w:rsidRPr="004315EF" w:rsidRDefault="001E34FB" w:rsidP="009A01C4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 настоящий момент образовательная деятельность по учебному предмету «Химия» реализуется в соответствии с 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обновлен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ными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федеральны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ми 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государственн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ыми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образовательны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ми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стандарт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ами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и разработк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ами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федеральных основных общеобразовательных программ и федеральных рабочих программ по химии на базовом и углублённом уровнях.</w:t>
      </w:r>
      <w:r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</w:t>
      </w:r>
      <w:r w:rsidR="007D5CD8" w:rsidRPr="004315E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 статье рассматривается </w:t>
      </w:r>
      <w:r w:rsidR="007D5CD8"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основы методологии </w:t>
      </w:r>
      <w:r w:rsidR="007D5CD8" w:rsidRPr="004315E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преподавания предмета, позволяющие успешно </w:t>
      </w:r>
      <w:r w:rsidR="007D5CD8"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</w:t>
      </w:r>
      <w:r w:rsidR="007D5CD8" w:rsidRPr="004315E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формировать химические понятия</w:t>
      </w:r>
      <w:r w:rsidR="007D5CD8"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7D5CD8" w:rsidRPr="004315E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у </w:t>
      </w:r>
      <w:r w:rsidR="007D5CD8" w:rsidRPr="009A01C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школьников,</w:t>
      </w:r>
      <w:r w:rsidR="007D5CD8" w:rsidRPr="004315E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начиная с первых уроков.</w:t>
      </w:r>
    </w:p>
    <w:p w:rsidR="001E34FB" w:rsidRPr="007D5CD8" w:rsidRDefault="001E34FB" w:rsidP="009D73C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D73C8" w:rsidRPr="007D5CD8" w:rsidRDefault="001E34FB" w:rsidP="009A01C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5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Учебный предмет «Химия» </w:t>
      </w:r>
      <w:r w:rsidRPr="007D5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только обогащает знания учащихся о мире, но и вносит значительный вклад в развитие ключевых компетенций, необходимых для полноценной жизни и успешной профессиональной деятельности</w:t>
      </w:r>
      <w:r w:rsidRPr="007D5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способствует достижению </w:t>
      </w:r>
      <w:r w:rsidRPr="007D5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целей основного общего и среднего общего образования</w:t>
      </w:r>
      <w:r w:rsidRPr="007D5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7D5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необходимых условий для достижения целей, поставленных государством и социумом перед школой, является получение выпускниками фундаментального естественно-научного общего образования, в том числе химического образования, а также создание возможностей для выявления талантливой молодёжи в области науки, технологий и инноваций, формирование устойчивой мотивации подростков к получению научного и инженерного образования</w:t>
      </w:r>
      <w:r w:rsidRPr="007D5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</w:p>
    <w:p w:rsidR="00054C7D" w:rsidRDefault="009D73C8" w:rsidP="009A0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D8">
        <w:rPr>
          <w:rFonts w:ascii="Times New Roman" w:hAnsi="Times New Roman" w:cs="Times New Roman"/>
          <w:sz w:val="28"/>
          <w:szCs w:val="28"/>
        </w:rPr>
        <w:t xml:space="preserve">Химия — это одна из основных естественных наук, которая изучает вещества, их свойства, строение, состав и превращения. </w:t>
      </w:r>
      <w:r w:rsidR="007D5CD8" w:rsidRPr="007D5CD8">
        <w:rPr>
          <w:rFonts w:ascii="Times New Roman" w:hAnsi="Times New Roman" w:cs="Times New Roman"/>
          <w:sz w:val="28"/>
          <w:szCs w:val="28"/>
        </w:rPr>
        <w:t>Естественные науки изучают явления, в которых участвуют материальные объекты разного масштаба, и в окружающем нас мире</w:t>
      </w:r>
      <w:r w:rsidR="007D5CD8">
        <w:rPr>
          <w:rFonts w:ascii="Times New Roman" w:hAnsi="Times New Roman" w:cs="Times New Roman"/>
          <w:sz w:val="28"/>
          <w:szCs w:val="28"/>
        </w:rPr>
        <w:t xml:space="preserve"> </w:t>
      </w:r>
      <w:r w:rsidR="007D5CD8" w:rsidRPr="007D5CD8">
        <w:rPr>
          <w:rFonts w:ascii="Times New Roman" w:hAnsi="Times New Roman" w:cs="Times New Roman"/>
          <w:sz w:val="28"/>
          <w:szCs w:val="28"/>
        </w:rPr>
        <w:t>довольно условно можно выделить четыре уровня организации</w:t>
      </w:r>
      <w:r w:rsidR="007D5CD8">
        <w:rPr>
          <w:rFonts w:ascii="Times New Roman" w:hAnsi="Times New Roman" w:cs="Times New Roman"/>
          <w:sz w:val="28"/>
          <w:szCs w:val="28"/>
        </w:rPr>
        <w:t xml:space="preserve"> п</w:t>
      </w:r>
      <w:r w:rsidR="007D5CD8" w:rsidRPr="007D5CD8">
        <w:rPr>
          <w:rFonts w:ascii="Times New Roman" w:hAnsi="Times New Roman" w:cs="Times New Roman"/>
          <w:sz w:val="28"/>
          <w:szCs w:val="28"/>
        </w:rPr>
        <w:t>рироды.</w:t>
      </w:r>
      <w:r w:rsidR="007D5CD8">
        <w:rPr>
          <w:rFonts w:ascii="Times New Roman" w:hAnsi="Times New Roman" w:cs="Times New Roman"/>
          <w:sz w:val="28"/>
          <w:szCs w:val="28"/>
        </w:rPr>
        <w:t xml:space="preserve"> </w:t>
      </w:r>
      <w:r w:rsidR="007D5CD8" w:rsidRPr="007D5CD8">
        <w:rPr>
          <w:rFonts w:ascii="Times New Roman" w:hAnsi="Times New Roman" w:cs="Times New Roman"/>
          <w:sz w:val="28"/>
          <w:szCs w:val="28"/>
        </w:rPr>
        <w:t>Процессы на сверхбольших и сверхмалых расстояниях изучают</w:t>
      </w:r>
      <w:r w:rsidR="007D5CD8">
        <w:rPr>
          <w:rFonts w:ascii="Times New Roman" w:hAnsi="Times New Roman" w:cs="Times New Roman"/>
          <w:sz w:val="28"/>
          <w:szCs w:val="28"/>
        </w:rPr>
        <w:t xml:space="preserve"> </w:t>
      </w:r>
      <w:r w:rsidR="007D5CD8" w:rsidRPr="007D5CD8">
        <w:rPr>
          <w:rFonts w:ascii="Times New Roman" w:hAnsi="Times New Roman" w:cs="Times New Roman"/>
          <w:sz w:val="28"/>
          <w:szCs w:val="28"/>
        </w:rPr>
        <w:t>астрофизика и физика элементарных частиц. Макроскопическими</w:t>
      </w:r>
      <w:r w:rsidR="007D5CD8">
        <w:rPr>
          <w:rFonts w:ascii="Times New Roman" w:hAnsi="Times New Roman" w:cs="Times New Roman"/>
          <w:sz w:val="28"/>
          <w:szCs w:val="28"/>
        </w:rPr>
        <w:t xml:space="preserve"> </w:t>
      </w:r>
      <w:r w:rsidR="007D5CD8" w:rsidRPr="007D5CD8">
        <w:rPr>
          <w:rFonts w:ascii="Times New Roman" w:hAnsi="Times New Roman" w:cs="Times New Roman"/>
          <w:sz w:val="28"/>
          <w:szCs w:val="28"/>
        </w:rPr>
        <w:t>процессами в живой природе занимается биология, в неживой —</w:t>
      </w:r>
      <w:r w:rsidR="007D5CD8">
        <w:rPr>
          <w:rFonts w:ascii="Times New Roman" w:hAnsi="Times New Roman" w:cs="Times New Roman"/>
          <w:sz w:val="28"/>
          <w:szCs w:val="28"/>
        </w:rPr>
        <w:t xml:space="preserve"> </w:t>
      </w:r>
      <w:r w:rsidR="007D5CD8" w:rsidRPr="007D5CD8">
        <w:rPr>
          <w:rFonts w:ascii="Times New Roman" w:hAnsi="Times New Roman" w:cs="Times New Roman"/>
          <w:sz w:val="28"/>
          <w:szCs w:val="28"/>
        </w:rPr>
        <w:t>классическая физика. Явления, происходящие на микроуровне</w:t>
      </w:r>
      <w:r w:rsidR="007D5CD8">
        <w:rPr>
          <w:rFonts w:ascii="Times New Roman" w:hAnsi="Times New Roman" w:cs="Times New Roman"/>
          <w:sz w:val="28"/>
          <w:szCs w:val="28"/>
        </w:rPr>
        <w:t xml:space="preserve"> </w:t>
      </w:r>
      <w:r w:rsidR="007D5CD8" w:rsidRPr="007D5CD8">
        <w:rPr>
          <w:rFonts w:ascii="Times New Roman" w:hAnsi="Times New Roman" w:cs="Times New Roman"/>
          <w:sz w:val="28"/>
          <w:szCs w:val="28"/>
        </w:rPr>
        <w:t>(т. е. на атомно-молекулярном уровне), — предмет изучения современной химии.</w:t>
      </w:r>
      <w:r w:rsidR="007D5CD8">
        <w:rPr>
          <w:rFonts w:ascii="Times New Roman" w:hAnsi="Times New Roman" w:cs="Times New Roman"/>
          <w:sz w:val="28"/>
          <w:szCs w:val="28"/>
        </w:rPr>
        <w:t xml:space="preserve"> </w:t>
      </w:r>
      <w:r w:rsidR="007D5CD8" w:rsidRPr="007D5CD8">
        <w:rPr>
          <w:rFonts w:ascii="Times New Roman" w:hAnsi="Times New Roman" w:cs="Times New Roman"/>
          <w:sz w:val="28"/>
          <w:szCs w:val="28"/>
        </w:rPr>
        <w:t xml:space="preserve">Химия — наука о веществах, их строении, свойствах и </w:t>
      </w:r>
      <w:r w:rsidR="00E96BDD" w:rsidRPr="007D5CD8">
        <w:rPr>
          <w:rFonts w:ascii="Times New Roman" w:hAnsi="Times New Roman" w:cs="Times New Roman"/>
          <w:sz w:val="28"/>
          <w:szCs w:val="28"/>
        </w:rPr>
        <w:t>превращениях</w:t>
      </w:r>
      <w:r w:rsidR="00E96BDD">
        <w:rPr>
          <w:rFonts w:ascii="Times New Roman" w:hAnsi="Times New Roman" w:cs="Times New Roman"/>
          <w:sz w:val="28"/>
          <w:szCs w:val="28"/>
        </w:rPr>
        <w:t>.</w:t>
      </w:r>
    </w:p>
    <w:p w:rsidR="009D73C8" w:rsidRPr="007D5CD8" w:rsidRDefault="009D73C8" w:rsidP="009A0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D8">
        <w:rPr>
          <w:rFonts w:ascii="Times New Roman" w:hAnsi="Times New Roman" w:cs="Times New Roman"/>
          <w:sz w:val="28"/>
          <w:szCs w:val="28"/>
        </w:rPr>
        <w:t>На начальном этапе изучения химии ученики знакомятся с несколькими ключевыми понятиями:</w:t>
      </w:r>
    </w:p>
    <w:p w:rsidR="009D73C8" w:rsidRPr="00054C7D" w:rsidRDefault="009D73C8" w:rsidP="009A0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C7D">
        <w:rPr>
          <w:rFonts w:ascii="Times New Roman" w:hAnsi="Times New Roman" w:cs="Times New Roman"/>
          <w:sz w:val="28"/>
          <w:szCs w:val="28"/>
        </w:rPr>
        <w:t>Вещество — это все, что имеет массу и объем. Веществами могут быть как простые элементы, так и сложные соединения</w:t>
      </w:r>
      <w:r w:rsidR="007D5CD8" w:rsidRPr="00054C7D">
        <w:rPr>
          <w:rFonts w:ascii="Times New Roman" w:hAnsi="Times New Roman" w:cs="Times New Roman"/>
          <w:sz w:val="28"/>
          <w:szCs w:val="28"/>
        </w:rPr>
        <w:t>.</w:t>
      </w:r>
    </w:p>
    <w:p w:rsidR="009D73C8" w:rsidRPr="00054C7D" w:rsidRDefault="009D73C8" w:rsidP="009A01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C7D">
        <w:rPr>
          <w:rFonts w:ascii="Times New Roman" w:hAnsi="Times New Roman" w:cs="Times New Roman"/>
          <w:sz w:val="28"/>
          <w:szCs w:val="28"/>
        </w:rPr>
        <w:t>Молекулы и атомы — атомы являются строительными блоками всех веществ, а молекулы — это комбинации двух или более атомов.</w:t>
      </w:r>
    </w:p>
    <w:p w:rsidR="009D73C8" w:rsidRPr="00054C7D" w:rsidRDefault="009D73C8" w:rsidP="009A01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C7D">
        <w:rPr>
          <w:rFonts w:ascii="Times New Roman" w:hAnsi="Times New Roman" w:cs="Times New Roman"/>
          <w:sz w:val="28"/>
          <w:szCs w:val="28"/>
        </w:rPr>
        <w:lastRenderedPageBreak/>
        <w:t>Периодическая таблица — данный инструмент помогает систематизировать все известные элементы, предоставляя информацию о их свойствах и взаимосвязях.</w:t>
      </w:r>
    </w:p>
    <w:p w:rsidR="007D5CD8" w:rsidRPr="007D5CD8" w:rsidRDefault="007D5CD8" w:rsidP="009A0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D8">
        <w:rPr>
          <w:rFonts w:ascii="Times New Roman" w:hAnsi="Times New Roman" w:cs="Times New Roman"/>
          <w:sz w:val="28"/>
          <w:szCs w:val="28"/>
        </w:rPr>
        <w:t>Начало изучения химии в школе — это увлекательное путешествие в мир, где мы можем понять, как устроена природа и как взаимодействуют различные элементы и соединения. Хими</w:t>
      </w:r>
      <w:r w:rsidR="00E96BDD">
        <w:rPr>
          <w:rFonts w:ascii="Times New Roman" w:hAnsi="Times New Roman" w:cs="Times New Roman"/>
          <w:sz w:val="28"/>
          <w:szCs w:val="28"/>
        </w:rPr>
        <w:t>ю</w:t>
      </w:r>
      <w:r w:rsidRPr="007D5CD8">
        <w:rPr>
          <w:rFonts w:ascii="Times New Roman" w:hAnsi="Times New Roman" w:cs="Times New Roman"/>
          <w:sz w:val="28"/>
          <w:szCs w:val="28"/>
        </w:rPr>
        <w:t xml:space="preserve"> часто называют "центральной наукой", потому что она связывает физику, биологию, геологию и другие дисциплины. Она помогает нам понять, что происходит на молекулярном уровне, что в свою очередь объясняет явления, которые мы наблюдаем в повседневной жизни.</w:t>
      </w:r>
    </w:p>
    <w:p w:rsidR="007D5CD8" w:rsidRPr="007D5CD8" w:rsidRDefault="007D5CD8" w:rsidP="009A0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D8">
        <w:rPr>
          <w:rFonts w:ascii="Times New Roman" w:hAnsi="Times New Roman" w:cs="Times New Roman"/>
          <w:sz w:val="28"/>
          <w:szCs w:val="28"/>
        </w:rPr>
        <w:t>Очень часто у учащихся возникает вопрос: «</w:t>
      </w:r>
      <w:r w:rsidR="009D73C8" w:rsidRPr="007D5CD8">
        <w:rPr>
          <w:rFonts w:ascii="Times New Roman" w:hAnsi="Times New Roman" w:cs="Times New Roman"/>
          <w:sz w:val="28"/>
          <w:szCs w:val="28"/>
        </w:rPr>
        <w:t>Зачем изучать химию в школе?</w:t>
      </w:r>
      <w:r w:rsidRPr="007D5CD8">
        <w:rPr>
          <w:rFonts w:ascii="Times New Roman" w:hAnsi="Times New Roman" w:cs="Times New Roman"/>
          <w:sz w:val="28"/>
          <w:szCs w:val="28"/>
        </w:rPr>
        <w:t xml:space="preserve">» </w:t>
      </w:r>
      <w:r w:rsidR="00054C7D">
        <w:rPr>
          <w:rFonts w:ascii="Times New Roman" w:hAnsi="Times New Roman" w:cs="Times New Roman"/>
          <w:sz w:val="28"/>
          <w:szCs w:val="28"/>
        </w:rPr>
        <w:t xml:space="preserve">. </w:t>
      </w:r>
      <w:r w:rsidRPr="007D5CD8">
        <w:rPr>
          <w:rFonts w:ascii="Times New Roman" w:hAnsi="Times New Roman" w:cs="Times New Roman"/>
          <w:sz w:val="28"/>
          <w:szCs w:val="28"/>
        </w:rPr>
        <w:t>Важно донести до учащихся, что х</w:t>
      </w:r>
      <w:r w:rsidR="009D73C8" w:rsidRPr="007D5CD8">
        <w:rPr>
          <w:rFonts w:ascii="Times New Roman" w:hAnsi="Times New Roman" w:cs="Times New Roman"/>
          <w:sz w:val="28"/>
          <w:szCs w:val="28"/>
        </w:rPr>
        <w:t>имия помогает объяснить, как работают различные процессы в природе и технике. Например, как происходят реакции при приготовлении пищи или как действуют лекарства на организм.</w:t>
      </w:r>
      <w:r w:rsidRPr="007D5CD8">
        <w:rPr>
          <w:rFonts w:ascii="Times New Roman" w:hAnsi="Times New Roman" w:cs="Times New Roman"/>
          <w:sz w:val="28"/>
          <w:szCs w:val="28"/>
        </w:rPr>
        <w:t xml:space="preserve"> </w:t>
      </w:r>
      <w:r w:rsidR="009D73C8" w:rsidRPr="007D5CD8">
        <w:rPr>
          <w:rFonts w:ascii="Times New Roman" w:hAnsi="Times New Roman" w:cs="Times New Roman"/>
          <w:sz w:val="28"/>
          <w:szCs w:val="28"/>
        </w:rPr>
        <w:t>Изучение химии развивает навыки анализа, логического мышления и понимания научных экспериментов.</w:t>
      </w:r>
      <w:r w:rsidRPr="007D5CD8">
        <w:rPr>
          <w:rFonts w:ascii="Times New Roman" w:hAnsi="Times New Roman" w:cs="Times New Roman"/>
          <w:sz w:val="28"/>
          <w:szCs w:val="28"/>
        </w:rPr>
        <w:t xml:space="preserve"> </w:t>
      </w:r>
      <w:r w:rsidR="009D73C8" w:rsidRPr="007D5CD8">
        <w:rPr>
          <w:rFonts w:ascii="Times New Roman" w:hAnsi="Times New Roman" w:cs="Times New Roman"/>
          <w:sz w:val="28"/>
          <w:szCs w:val="28"/>
        </w:rPr>
        <w:t>Химия является основой для многих профессий — от фармацевтов до экологов и инженеров. Знания, полученные в школе, могут помочь в выборе будущей профессии.</w:t>
      </w:r>
    </w:p>
    <w:p w:rsidR="009A01C4" w:rsidRDefault="009D73C8" w:rsidP="00725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D8">
        <w:rPr>
          <w:rFonts w:ascii="Times New Roman" w:hAnsi="Times New Roman" w:cs="Times New Roman"/>
          <w:sz w:val="28"/>
          <w:szCs w:val="28"/>
        </w:rPr>
        <w:t>На уроках химии ученики часто проводят лабораторные работы, где могут на практике увидеть, как происходят реакции между веществами. Это может быть изучение кислот и оснований, эксперименты с различными химическими реакциями и даже создание собственных простых соединений.</w:t>
      </w:r>
      <w:r w:rsidR="00054C7D">
        <w:rPr>
          <w:rFonts w:ascii="Times New Roman" w:hAnsi="Times New Roman" w:cs="Times New Roman"/>
          <w:sz w:val="28"/>
          <w:szCs w:val="28"/>
        </w:rPr>
        <w:t xml:space="preserve"> </w:t>
      </w:r>
      <w:r w:rsidR="00054C7D" w:rsidRPr="00054C7D">
        <w:rPr>
          <w:rFonts w:ascii="Times New Roman" w:hAnsi="Times New Roman" w:cs="Times New Roman"/>
          <w:sz w:val="28"/>
          <w:szCs w:val="28"/>
        </w:rPr>
        <w:t>Проводя лабораторные эксперименты, учащиеся приобретают навыки работы с оборудованием и химическими веществами, что способствует развитию практической стороны науки.</w:t>
      </w:r>
      <w:r w:rsidR="00054C7D">
        <w:rPr>
          <w:rFonts w:ascii="Times New Roman" w:hAnsi="Times New Roman" w:cs="Times New Roman"/>
          <w:sz w:val="28"/>
          <w:szCs w:val="28"/>
        </w:rPr>
        <w:t xml:space="preserve"> </w:t>
      </w:r>
      <w:r w:rsidR="00054C7D" w:rsidRPr="00054C7D">
        <w:rPr>
          <w:rFonts w:ascii="Times New Roman" w:hAnsi="Times New Roman" w:cs="Times New Roman"/>
          <w:sz w:val="28"/>
          <w:szCs w:val="28"/>
        </w:rPr>
        <w:t xml:space="preserve">Химия помогает учащимся развивать аналитические навыки и критическое мышление. Понимание химических процессов требует логического анализа, экспериментирования и оценки </w:t>
      </w:r>
      <w:bookmarkStart w:id="0" w:name="_GoBack"/>
      <w:r w:rsidR="00054C7D" w:rsidRPr="00054C7D">
        <w:rPr>
          <w:rFonts w:ascii="Times New Roman" w:hAnsi="Times New Roman" w:cs="Times New Roman"/>
          <w:sz w:val="28"/>
          <w:szCs w:val="28"/>
        </w:rPr>
        <w:t>полученных</w:t>
      </w:r>
      <w:r w:rsidR="00E96BDD">
        <w:rPr>
          <w:rFonts w:ascii="Times New Roman" w:hAnsi="Times New Roman" w:cs="Times New Roman"/>
          <w:sz w:val="28"/>
          <w:szCs w:val="28"/>
        </w:rPr>
        <w:t xml:space="preserve"> </w:t>
      </w:r>
      <w:r w:rsidR="00054C7D" w:rsidRPr="00054C7D">
        <w:rPr>
          <w:rFonts w:ascii="Times New Roman" w:hAnsi="Times New Roman" w:cs="Times New Roman"/>
          <w:sz w:val="28"/>
          <w:szCs w:val="28"/>
        </w:rPr>
        <w:t>результатов.</w:t>
      </w:r>
      <w:bookmarkEnd w:id="0"/>
      <w:r w:rsidR="00054C7D" w:rsidRPr="00054C7D">
        <w:rPr>
          <w:rFonts w:ascii="Times New Roman" w:hAnsi="Times New Roman" w:cs="Times New Roman"/>
          <w:sz w:val="28"/>
          <w:szCs w:val="28"/>
        </w:rPr>
        <w:br/>
      </w:r>
      <w:r w:rsidR="00054C7D">
        <w:rPr>
          <w:rFonts w:ascii="Times New Roman" w:hAnsi="Times New Roman" w:cs="Times New Roman"/>
          <w:sz w:val="28"/>
          <w:szCs w:val="28"/>
        </w:rPr>
        <w:t xml:space="preserve">      </w:t>
      </w:r>
      <w:r w:rsidR="00054C7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54C7D" w:rsidRPr="00054C7D">
        <w:rPr>
          <w:rFonts w:ascii="Times New Roman" w:hAnsi="Times New Roman" w:cs="Times New Roman"/>
          <w:sz w:val="28"/>
          <w:szCs w:val="28"/>
        </w:rPr>
        <w:t>Изучение химии помогает понять влияние химических веществ на окружающую среду и здоровье человека, что способствует формированию ответственного отношения к природе и осознанию важности экологической безопасности.</w:t>
      </w:r>
      <w:r w:rsidR="00054C7D" w:rsidRPr="00054C7D">
        <w:rPr>
          <w:rFonts w:ascii="Times New Roman" w:hAnsi="Times New Roman" w:cs="Times New Roman"/>
          <w:sz w:val="28"/>
          <w:szCs w:val="28"/>
        </w:rPr>
        <w:br/>
      </w:r>
      <w:r w:rsidR="00054C7D">
        <w:rPr>
          <w:rFonts w:ascii="Times New Roman" w:hAnsi="Times New Roman" w:cs="Times New Roman"/>
          <w:sz w:val="28"/>
          <w:szCs w:val="28"/>
        </w:rPr>
        <w:t xml:space="preserve"> </w:t>
      </w:r>
      <w:r w:rsidR="00054C7D">
        <w:rPr>
          <w:rFonts w:ascii="Times New Roman" w:hAnsi="Times New Roman" w:cs="Times New Roman"/>
          <w:sz w:val="28"/>
          <w:szCs w:val="28"/>
        </w:rPr>
        <w:tab/>
      </w:r>
      <w:r w:rsidR="00054C7D" w:rsidRPr="00054C7D">
        <w:rPr>
          <w:rFonts w:ascii="Times New Roman" w:hAnsi="Times New Roman" w:cs="Times New Roman"/>
          <w:sz w:val="28"/>
          <w:szCs w:val="28"/>
        </w:rPr>
        <w:t>Химия тесно связана с другими предметами, такими как физика, биология и экология. Это способствует углубленному пониманию научных концепций и взаимосвязей между различными областями знания.</w:t>
      </w:r>
      <w:r w:rsidR="00054C7D">
        <w:rPr>
          <w:rFonts w:ascii="Times New Roman" w:hAnsi="Times New Roman" w:cs="Times New Roman"/>
          <w:sz w:val="28"/>
          <w:szCs w:val="28"/>
        </w:rPr>
        <w:t xml:space="preserve"> Изучение химии способствует </w:t>
      </w:r>
      <w:r w:rsidR="00054C7D" w:rsidRPr="00054C7D">
        <w:rPr>
          <w:rFonts w:ascii="Times New Roman" w:hAnsi="Times New Roman" w:cs="Times New Roman"/>
          <w:sz w:val="28"/>
          <w:szCs w:val="28"/>
        </w:rPr>
        <w:t>формированию целостного представления о структуре и свойствах веществ, их взаимодействии и превращениях, что помогает понять процессы, происходящие в окружающем мире.</w:t>
      </w:r>
    </w:p>
    <w:p w:rsidR="00054C7D" w:rsidRPr="009A01C4" w:rsidRDefault="00054C7D" w:rsidP="009A0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Методика формирования понятий в химии есть отражение в учебном про</w:t>
      </w:r>
      <w:r w:rsidRPr="0043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цессе философской теории познания, которая и является ее методо</w:t>
      </w:r>
      <w:r w:rsidRPr="0043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логией: </w:t>
      </w:r>
      <w:r w:rsidRPr="0043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«от живого созерцания — к абстрактному мышлению, а от него — к практике». Отсюда вытекает важнейший педагогический вывод — вести детей к знанию общего надо через изучение единич</w:t>
      </w:r>
      <w:r w:rsidRPr="0043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ного, </w:t>
      </w:r>
      <w:proofErr w:type="gramStart"/>
      <w:r w:rsidRPr="0043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особенного</w:t>
      </w:r>
      <w:r w:rsidR="009A0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3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«Этот ход уче</w:t>
      </w:r>
      <w:r w:rsidRPr="0043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нья, — пишет К. Д. Ушинский, — от конкретного к отвлеченному, от представления к мысли так естественен и основывается на таких неопровержимых психологических законах, что отвергать его необ</w:t>
      </w:r>
      <w:r w:rsidRPr="0043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ходимость может только тот, кто вообще отвергает необходимость сообразовываться в ученье с требованиями человеческой природы вообще и детской в особенности»</w:t>
      </w:r>
      <w:r w:rsidR="009A01C4" w:rsidRPr="009A0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D73C8" w:rsidRDefault="009D73C8" w:rsidP="009A0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D8">
        <w:rPr>
          <w:rFonts w:ascii="Times New Roman" w:hAnsi="Times New Roman" w:cs="Times New Roman"/>
          <w:sz w:val="28"/>
          <w:szCs w:val="28"/>
        </w:rPr>
        <w:t>Изучение химии в школе — это не просто обязательный предмет, а возможность проникнуться удивительным миром науки. Ученик, который хорошо усвоит основы химии, сможет не только применять знания в жизни, но и расширить свои горизонты для дальнейшего обучения и профессиональной деятельности. Химия открывает двери в мир, где наука и природа переплетаются, создавая бесконечное количество возможностей для исследования.</w:t>
      </w:r>
      <w:r w:rsidR="00054C7D" w:rsidRPr="00054C7D">
        <w:rPr>
          <w:rFonts w:ascii="Times New Roman" w:hAnsi="Times New Roman" w:cs="Times New Roman"/>
          <w:sz w:val="28"/>
          <w:szCs w:val="28"/>
        </w:rPr>
        <w:t xml:space="preserve"> </w:t>
      </w:r>
      <w:r w:rsidR="00054C7D" w:rsidRPr="00054C7D">
        <w:rPr>
          <w:rFonts w:ascii="Times New Roman" w:hAnsi="Times New Roman" w:cs="Times New Roman"/>
          <w:sz w:val="28"/>
          <w:szCs w:val="28"/>
        </w:rPr>
        <w:t>Таким образом, предмет химии не только обогащает знания учащихся о мире, но и вносит значительный вклад в развитие ключевых компетенций, необходимых для полноценной жизни и успешной профессиональной деятельности.</w:t>
      </w:r>
      <w:r w:rsidR="00054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1C4" w:rsidRPr="00725687" w:rsidRDefault="009A01C4" w:rsidP="00725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15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Литература:</w:t>
      </w:r>
    </w:p>
    <w:p w:rsidR="009A01C4" w:rsidRDefault="009A01C4" w:rsidP="009A0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1C4">
        <w:rPr>
          <w:rFonts w:ascii="Times New Roman" w:hAnsi="Times New Roman" w:cs="Times New Roman"/>
          <w:sz w:val="28"/>
          <w:szCs w:val="28"/>
        </w:rPr>
        <w:t xml:space="preserve">Информационно-методическое письмо об особенностях преподавания учебного предмета «химия» в 2024/2025 учебном году </w:t>
      </w:r>
      <w:r w:rsidRPr="009A01C4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A01C4">
        <w:rPr>
          <w:rFonts w:ascii="Times New Roman" w:hAnsi="Times New Roman" w:cs="Times New Roman"/>
          <w:sz w:val="28"/>
          <w:szCs w:val="28"/>
        </w:rPr>
        <w:t xml:space="preserve"> </w:t>
      </w:r>
      <w:r w:rsidRPr="009A01C4">
        <w:rPr>
          <w:rFonts w:ascii="Times New Roman" w:hAnsi="Times New Roman" w:cs="Times New Roman"/>
          <w:sz w:val="28"/>
          <w:szCs w:val="28"/>
        </w:rPr>
        <w:t>.</w:t>
      </w:r>
      <w:r w:rsidRPr="009A01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A01C4">
        <w:rPr>
          <w:rFonts w:ascii="Times New Roman" w:hAnsi="Times New Roman" w:cs="Times New Roman"/>
          <w:sz w:val="28"/>
          <w:szCs w:val="28"/>
        </w:rPr>
        <w:t>:</w:t>
      </w:r>
      <w:r w:rsidRPr="009A01C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A01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A01C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A01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Pr="009A01C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01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A01C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A01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wp</w:t>
        </w:r>
        <w:r w:rsidRPr="009A01C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9A01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9A01C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A01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Pr="009A01C4">
          <w:rPr>
            <w:rStyle w:val="a4"/>
            <w:rFonts w:ascii="Times New Roman" w:hAnsi="Times New Roman" w:cs="Times New Roman"/>
            <w:sz w:val="28"/>
            <w:szCs w:val="28"/>
          </w:rPr>
          <w:t>/2024/07/06_</w:t>
        </w:r>
        <w:r w:rsidRPr="009A01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</w:t>
        </w:r>
        <w:r w:rsidRPr="009A01C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9A01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</w:t>
        </w:r>
        <w:proofErr w:type="spellEnd"/>
        <w:r w:rsidRPr="009A01C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01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pismo</w:t>
        </w:r>
        <w:proofErr w:type="spellEnd"/>
        <w:r w:rsidRPr="009A01C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01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himiya</w:t>
        </w:r>
        <w:proofErr w:type="spellEnd"/>
        <w:r w:rsidRPr="009A01C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r w:rsidRPr="009A01C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9A01C4">
        <w:rPr>
          <w:rFonts w:ascii="Times New Roman" w:hAnsi="Times New Roman" w:cs="Times New Roman"/>
          <w:sz w:val="28"/>
          <w:szCs w:val="28"/>
        </w:rPr>
        <w:t xml:space="preserve">  (дата обращения: 03.04.2025).</w:t>
      </w:r>
    </w:p>
    <w:p w:rsidR="00725687" w:rsidRDefault="009A01C4" w:rsidP="009A0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1C4">
        <w:rPr>
          <w:rFonts w:ascii="Times New Roman" w:hAnsi="Times New Roman" w:cs="Times New Roman"/>
          <w:sz w:val="28"/>
          <w:szCs w:val="28"/>
        </w:rPr>
        <w:t xml:space="preserve">Система оценки достижений планируемых предметных результатов освоения учебного предмета «Химия». 8–9 </w:t>
      </w:r>
      <w:proofErr w:type="gramStart"/>
      <w:r w:rsidRPr="009A01C4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9A01C4">
        <w:rPr>
          <w:rFonts w:ascii="Times New Roman" w:hAnsi="Times New Roman" w:cs="Times New Roman"/>
          <w:sz w:val="28"/>
          <w:szCs w:val="28"/>
        </w:rPr>
        <w:t xml:space="preserve"> методические рекомендации. – ФГБНУ «ИСРО», 2023. </w:t>
      </w:r>
    </w:p>
    <w:p w:rsidR="00725687" w:rsidRDefault="009A01C4" w:rsidP="009A0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1C4">
        <w:rPr>
          <w:rFonts w:ascii="Times New Roman" w:hAnsi="Times New Roman" w:cs="Times New Roman"/>
          <w:sz w:val="28"/>
          <w:szCs w:val="28"/>
        </w:rPr>
        <w:t xml:space="preserve"> Химия (углублённый уровень). Реализация требований ФГОС среднего общего </w:t>
      </w:r>
      <w:proofErr w:type="gramStart"/>
      <w:r w:rsidRPr="009A01C4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Pr="009A01C4">
        <w:rPr>
          <w:rFonts w:ascii="Times New Roman" w:hAnsi="Times New Roman" w:cs="Times New Roman"/>
          <w:sz w:val="28"/>
          <w:szCs w:val="28"/>
        </w:rPr>
        <w:t xml:space="preserve"> методическое пособие для учителя. – ФГБНУ «ИСРО», 2023. </w:t>
      </w:r>
    </w:p>
    <w:p w:rsidR="009A01C4" w:rsidRDefault="009A01C4" w:rsidP="009A0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1C4">
        <w:rPr>
          <w:rFonts w:ascii="Times New Roman" w:hAnsi="Times New Roman" w:cs="Times New Roman"/>
          <w:sz w:val="28"/>
          <w:szCs w:val="28"/>
        </w:rPr>
        <w:t>Достижение метапредметных результатов в рамках изучения предметов естественно-научного блока (основное общее образование</w:t>
      </w:r>
      <w:proofErr w:type="gramStart"/>
      <w:r w:rsidRPr="009A01C4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9A01C4">
        <w:rPr>
          <w:rFonts w:ascii="Times New Roman" w:hAnsi="Times New Roman" w:cs="Times New Roman"/>
          <w:sz w:val="28"/>
          <w:szCs w:val="28"/>
        </w:rPr>
        <w:t xml:space="preserve"> методические рекомендации. – ФГБНУ «ИСРО», 2023</w:t>
      </w:r>
      <w:r w:rsidR="00725687">
        <w:rPr>
          <w:rFonts w:ascii="Times New Roman" w:hAnsi="Times New Roman" w:cs="Times New Roman"/>
          <w:sz w:val="28"/>
          <w:szCs w:val="28"/>
        </w:rPr>
        <w:t>.</w:t>
      </w:r>
    </w:p>
    <w:p w:rsidR="009A01C4" w:rsidRDefault="009A01C4" w:rsidP="009A0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1C4">
        <w:rPr>
          <w:rFonts w:ascii="Times New Roman" w:hAnsi="Times New Roman" w:cs="Times New Roman"/>
          <w:sz w:val="28"/>
          <w:szCs w:val="28"/>
        </w:rPr>
        <w:t xml:space="preserve">Аквилева Г.Н., </w:t>
      </w:r>
      <w:proofErr w:type="spellStart"/>
      <w:r w:rsidRPr="009A01C4">
        <w:rPr>
          <w:rFonts w:ascii="Times New Roman" w:hAnsi="Times New Roman" w:cs="Times New Roman"/>
          <w:sz w:val="28"/>
          <w:szCs w:val="28"/>
        </w:rPr>
        <w:t>Клепинина</w:t>
      </w:r>
      <w:proofErr w:type="spellEnd"/>
      <w:r w:rsidRPr="009A01C4">
        <w:rPr>
          <w:rFonts w:ascii="Times New Roman" w:hAnsi="Times New Roman" w:cs="Times New Roman"/>
          <w:sz w:val="28"/>
          <w:szCs w:val="28"/>
        </w:rPr>
        <w:t xml:space="preserve"> З.А. Методика преподавания естествознания в начальной школе: Учеб. пособие для студ. </w:t>
      </w:r>
      <w:proofErr w:type="spellStart"/>
      <w:r w:rsidRPr="009A01C4">
        <w:rPr>
          <w:rFonts w:ascii="Times New Roman" w:hAnsi="Times New Roman" w:cs="Times New Roman"/>
          <w:sz w:val="28"/>
          <w:szCs w:val="28"/>
        </w:rPr>
        <w:t>учреж</w:t>
      </w:r>
      <w:proofErr w:type="spellEnd"/>
      <w:r w:rsidRPr="009A01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01C4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9A01C4">
        <w:rPr>
          <w:rFonts w:ascii="Times New Roman" w:hAnsi="Times New Roman" w:cs="Times New Roman"/>
          <w:sz w:val="28"/>
          <w:szCs w:val="28"/>
        </w:rPr>
        <w:t xml:space="preserve">. проф. образования </w:t>
      </w:r>
      <w:proofErr w:type="spellStart"/>
      <w:r w:rsidRPr="009A01C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A01C4">
        <w:rPr>
          <w:rFonts w:ascii="Times New Roman" w:hAnsi="Times New Roman" w:cs="Times New Roman"/>
          <w:sz w:val="28"/>
          <w:szCs w:val="28"/>
        </w:rPr>
        <w:t>. профиля. –– М.</w:t>
      </w:r>
      <w:proofErr w:type="gramStart"/>
      <w:r w:rsidRPr="009A01C4">
        <w:rPr>
          <w:rFonts w:ascii="Times New Roman" w:hAnsi="Times New Roman" w:cs="Times New Roman"/>
          <w:sz w:val="28"/>
          <w:szCs w:val="28"/>
        </w:rPr>
        <w:t>: Туманит</w:t>
      </w:r>
      <w:proofErr w:type="gramEnd"/>
      <w:r w:rsidRPr="009A01C4">
        <w:rPr>
          <w:rFonts w:ascii="Times New Roman" w:hAnsi="Times New Roman" w:cs="Times New Roman"/>
          <w:sz w:val="28"/>
          <w:szCs w:val="28"/>
        </w:rPr>
        <w:t>, изд. центр ВЛАДОС, 2001. — 240 с.</w:t>
      </w:r>
    </w:p>
    <w:p w:rsidR="009A01C4" w:rsidRPr="009A01C4" w:rsidRDefault="009A01C4" w:rsidP="009A0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Ушинский К. Д. Родное слово. (Книга для учащихся). Год первый. — СПб., 1864. — С. 30.</w:t>
      </w:r>
    </w:p>
    <w:sectPr w:rsidR="009A01C4" w:rsidRPr="009A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4E4"/>
    <w:multiLevelType w:val="hybridMultilevel"/>
    <w:tmpl w:val="FD0203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86529"/>
    <w:multiLevelType w:val="hybridMultilevel"/>
    <w:tmpl w:val="A75028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A31B0F"/>
    <w:multiLevelType w:val="hybridMultilevel"/>
    <w:tmpl w:val="9C48DF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4171143"/>
    <w:multiLevelType w:val="hybridMultilevel"/>
    <w:tmpl w:val="2152C096"/>
    <w:lvl w:ilvl="0" w:tplc="5F98E15C">
      <w:start w:val="1"/>
      <w:numFmt w:val="decimal"/>
      <w:lvlText w:val="%1."/>
      <w:lvlJc w:val="left"/>
      <w:pPr>
        <w:ind w:left="138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0A552A"/>
    <w:multiLevelType w:val="hybridMultilevel"/>
    <w:tmpl w:val="F56248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C8"/>
    <w:rsid w:val="00054C7D"/>
    <w:rsid w:val="001E34FB"/>
    <w:rsid w:val="00725687"/>
    <w:rsid w:val="007D5CD8"/>
    <w:rsid w:val="009A01C4"/>
    <w:rsid w:val="009D73C8"/>
    <w:rsid w:val="00E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B4D1"/>
  <w15:chartTrackingRefBased/>
  <w15:docId w15:val="{E1453BF5-F726-4123-8BB6-6DAA5F23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01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wp-content/uploads/2024/07/06_inf_metod-pismo-himiy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Махер Махеров</dc:creator>
  <cp:keywords/>
  <dc:description/>
  <cp:lastModifiedBy>Махер Махеров</cp:lastModifiedBy>
  <cp:revision>2</cp:revision>
  <dcterms:created xsi:type="dcterms:W3CDTF">2025-04-23T09:58:00Z</dcterms:created>
  <dcterms:modified xsi:type="dcterms:W3CDTF">2025-04-23T10:53:00Z</dcterms:modified>
</cp:coreProperties>
</file>