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0DE53" w14:textId="15E68D69" w:rsidR="007402EE" w:rsidRDefault="00B94EF9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МБОУ «Новосибирская классическая гимназия №17»</w:t>
      </w:r>
    </w:p>
    <w:p w14:paraId="004DE26F" w14:textId="59C03225" w:rsidR="007402EE" w:rsidRPr="00B94EF9" w:rsidRDefault="00B94EF9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Опыт работы 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воспитателя</w:t>
      </w:r>
    </w:p>
    <w:p w14:paraId="46F46C5A" w14:textId="12F8BB7A" w:rsidR="007402EE" w:rsidRDefault="00B94EF9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Маловой Евгении Викторовны</w:t>
      </w:r>
    </w:p>
    <w:p w14:paraId="1BAC3E6A" w14:textId="77777777" w:rsidR="00B94EF9" w:rsidRPr="00B94EF9" w:rsidRDefault="00B94EF9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</w:p>
    <w:p w14:paraId="29EDA319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Тема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</w:t>
      </w:r>
      <w:r w:rsidRPr="00B94EF9">
        <w:rPr>
          <w:rStyle w:val="a3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Технология ТРИЗ в речевом развитии дошкольников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»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30ED20F2" w14:textId="77777777" w:rsidR="00B94EF9" w:rsidRDefault="00B94EF9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shd w:val="clear" w:color="auto" w:fill="FFFFFF"/>
          <w:lang w:val="ru-RU"/>
        </w:rPr>
      </w:pPr>
    </w:p>
    <w:p w14:paraId="0C74F314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В своей педагогической деятельности мы зачастую сталкиваемся с такой проблемой, что у современных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дошкольников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14:paraId="7D9DEEF3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монологическая речь плохо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развита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14:paraId="2EE4D252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небольшой опыт рассказывания текстов;</w:t>
      </w:r>
    </w:p>
    <w:p w14:paraId="1B6558F3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недостаточный активный словарь;</w:t>
      </w:r>
    </w:p>
    <w:p w14:paraId="1A122EDB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дети не владеют алгоритмом составления связного рассказа.</w:t>
      </w:r>
    </w:p>
    <w:p w14:paraId="469C5376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В связи с этим, для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развития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речи детей младшего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дошкольного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возраста я остановила свой выбор на использовании в образовательном процессе приемов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763AAFC7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Что такое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расшифровывается как Теория Решения Изобретательских Задач.</w:t>
      </w:r>
    </w:p>
    <w:p w14:paraId="4476644C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Основная задача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 – технологии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– это не сообщение новых знаний, а обучение способам самостоятельного добывания информации, что возможно и через поисковую деятельность, и через организованное коллективное рассуждение, и через игры.</w:t>
      </w:r>
    </w:p>
    <w:p w14:paraId="0CF28CF5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Основная цель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 - технологии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– формирование у детей креативного мышления, то есть воспитание творческой личности, подготовленной к стабильному решению нестандартных задач в различных областях своей деятельности.</w:t>
      </w:r>
    </w:p>
    <w:p w14:paraId="50164235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позволяет снять психологический барьер, убрать боязнь перед новым, перед ошибками, сформировать восприятие жизненных и учебных проблем не как непреодолимых препятствий, а как очередных задач, которые надо решить.</w:t>
      </w:r>
    </w:p>
    <w:p w14:paraId="00F6D5BB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Значимость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технологии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заключается в разработке путей, методов и средств для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развития речи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, творческого воображения и мышления в соответствии с возрастными особенностями детей.</w:t>
      </w:r>
    </w:p>
    <w:p w14:paraId="18721EAF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Методы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технологии ТРИЗ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14:paraId="6D0FD872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обучение детей творческому рассказыванию по картине;</w:t>
      </w:r>
    </w:p>
    <w:p w14:paraId="13EF6D96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работа с противоречием;</w:t>
      </w:r>
    </w:p>
    <w:p w14:paraId="634BDF65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обучение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дошкольников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составлению логических рассказов по серии картинок;</w:t>
      </w:r>
    </w:p>
    <w:p w14:paraId="70C5FF9A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обучение детей созданию образных характеристик объектов;</w:t>
      </w:r>
    </w:p>
    <w:p w14:paraId="76EBB5F2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обучение детей сочинительству и словотворчеству;</w:t>
      </w:r>
    </w:p>
    <w:p w14:paraId="4BB0009F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обучение детей составлению текстов сказочного содержания.</w:t>
      </w:r>
    </w:p>
    <w:p w14:paraId="3A14A968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обучение детей составлению загадок.</w:t>
      </w:r>
    </w:p>
    <w:p w14:paraId="45B3C5DC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Актуальность представленной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технологии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 xml:space="preserve">заключается в формировании у детей умения видеть многогранность окружающего 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lastRenderedPageBreak/>
        <w:t>мира, его противоречивость. В закономерности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развития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и качественного изменения процесса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речевого развития детей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, изобретательской смекалки, творческого мышления.</w:t>
      </w:r>
    </w:p>
    <w:p w14:paraId="1CBA62EA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Дидактические принципы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14:paraId="35716441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Принцип свободы выбора — в любом обучающем или управляющем действии предоставить ребенку право выбора.</w:t>
      </w:r>
    </w:p>
    <w:p w14:paraId="5A1FE2C2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Принцип открытости — нужно предоставлять ребенку возможность работать с открытыми задачами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(не имеющими единственно правильного решения)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 В условие творческого задания необходимо закладывать разные варианты решения.</w:t>
      </w:r>
    </w:p>
    <w:p w14:paraId="144B21D1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Принцип деятельности — в любое творческое задание нужно включать практическую деятельность.</w:t>
      </w:r>
    </w:p>
    <w:p w14:paraId="215D13A3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Принцип обратной связи — воспитатель может регулярно контролировать процесс освоения детьми мыслительных операций, так как в новых творческих заданиях есть элементы предыдущих.</w:t>
      </w:r>
    </w:p>
    <w:p w14:paraId="0AC71D59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Принцип идеальности — творческие задания не требуют специального оборудования и могут быть частью любого занятия, что позволяет максимально использовать возможности, знания и интересы детей.</w:t>
      </w:r>
    </w:p>
    <w:p w14:paraId="13BD9D9A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Как показал опыт работы с детьми, традиционная методика не ведет 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развитию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самостоятельности детей при составлении рассказов по сюжетной картине. Рассказы детей фактически являются вариантами образца рассказа воспитателя; теряется интерес к рассказам своих сверстников. В связи с этим я считаю, что методические приемы и принципы данной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технологии способствуют развитию у детей инициативы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, самостоятельности, творческого воображения.</w:t>
      </w:r>
    </w:p>
    <w:p w14:paraId="6C53CE3F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На начальном этапе рассказывания для определения объектов на картине используем прием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«подзорная труба»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661C34A8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Далее используется прием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«вхождение в картину»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, он дает возможность воспринимать картину через разные органы чувств.</w:t>
      </w:r>
    </w:p>
    <w:p w14:paraId="631CEEEA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Игра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«Подзорная труба»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способствует упражнению детей в умении выделять конкретные объекты, изображенные на картине, и давать им соответствующие названия. Так же это упражнение позволяет фокусировать внимание детей в определенной части картины и активизировать в речи пространственные ориентиры.</w:t>
      </w:r>
    </w:p>
    <w:p w14:paraId="680677B3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Прием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«вхождение в картину»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, тут дети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«входят»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в пространство картины и с помощью волшебников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«Я слышу»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«Я ощущаю»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, прислушиваются, вдыхают запахи, отражают возможные ощущения в речи.</w:t>
      </w:r>
    </w:p>
    <w:p w14:paraId="08B6B05E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Обучение детей созданию образных характеристик объектов.</w:t>
      </w:r>
    </w:p>
    <w:p w14:paraId="6398BC8B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Технология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обучения детей составлению сравнений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14:paraId="75861BC0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называется какой-либо объект;</w:t>
      </w:r>
    </w:p>
    <w:p w14:paraId="34E38D3C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lastRenderedPageBreak/>
        <w:t>• обозначается его признак;</w:t>
      </w:r>
    </w:p>
    <w:p w14:paraId="18AE13A3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определяется значение этого признака;</w:t>
      </w:r>
    </w:p>
    <w:p w14:paraId="693409B6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сравнивается данное значение со значением признака в другом объекте.</w:t>
      </w:r>
    </w:p>
    <w:p w14:paraId="0C657F7C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Например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14:paraId="2CD86EE5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цыпленок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(объект №1)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14:paraId="06231F89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по цвету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(признак)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14:paraId="0C7D842B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желтый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(значение признака)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;</w:t>
      </w:r>
    </w:p>
    <w:p w14:paraId="46441E57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• такой же желтый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(значение признака)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по цвету (признак, как солнце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(объект № 2)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3E4CDCB4" w14:textId="171673BD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Находясь на прогулке, я предлагаю детям сравнить прохладный ветер по температуре с какими-либо другими объектами.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Помогаю ребенку составить фразы типа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 "</w:t>
      </w:r>
      <w:r w:rsidR="00AE4A24">
        <w:rPr>
          <w:color w:val="111111"/>
          <w:sz w:val="28"/>
          <w:szCs w:val="28"/>
          <w:shd w:val="clear" w:color="auto" w:fill="FFFFFF"/>
          <w:lang w:val="ru-RU"/>
        </w:rPr>
        <w:t>Снег холодный, такой же холодный  как мороженое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".</w:t>
      </w:r>
    </w:p>
    <w:p w14:paraId="25BBAADA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Данная работа может проводиться в любом виде деятельности, для активизации полученных знаний и навыков.</w:t>
      </w:r>
    </w:p>
    <w:p w14:paraId="2B962F49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Рассказывая о предмете одной из главных задач – это назвать признаки этого предмета. Дети нашего возраста нуждаются в опорных схемах и подсказках, они могут испытывать затруднения и назвать не все значения признака.</w:t>
      </w:r>
    </w:p>
    <w:p w14:paraId="3BA0BEF0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Для облегчения и помощи детям можно использовать схемы и картинки – подсказки</w:t>
      </w:r>
    </w:p>
    <w:p w14:paraId="20C9D89A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Технология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обучения детей составлению загадок.</w:t>
      </w:r>
    </w:p>
    <w:p w14:paraId="7A87567F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С детьми своей группы я использую три основных модели составления загадок.</w:t>
      </w:r>
    </w:p>
    <w:p w14:paraId="350E3C13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Как говорилось выше, я использую в своей работе схемы и таблицы. Более актуальны они во время обучения детей составлению загадок.</w:t>
      </w:r>
    </w:p>
    <w:p w14:paraId="7E237B24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На начальном этапе работы отгадка уже известна и детям нужно подобрать признаки, а к каждому признаку подобрать другой объект обладающий таким же признаком. Не стоит забывать, что признаки и связующие слова подбираются в соответствии с возрастом и особенностями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развития детей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323816E7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По схемам с картинками дети самостоятельно могут составить загадку. Важную роль здесь имеет предварительная работа.</w:t>
      </w:r>
    </w:p>
    <w:p w14:paraId="2CD37B74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Обучение детей составлению загадок очень сложный и кропотливый процесс, тем более в столь юном возрасте. Поэтому данная работа построена иначе, нежели в группах старшего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дошкольного возраста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 xml:space="preserve">. Первый этап работы это ознакомление, сначала детям нужно все рассказать и объяснить, почему именно так. Принцип построения загадки повторяется несколько раз, в разные дни и только после этого дети могут 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lastRenderedPageBreak/>
        <w:t>самостоятельно ее сформулировать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(с небольшой помощью воспитателя)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4833DB52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В работе с загадками прослеживается закономерность, чем больше ребенок знает о предмете, тем ему проще составить о нем загадку. Поэтому повторюсь, что предварительная работа это очень важная составляющая.</w:t>
      </w:r>
    </w:p>
    <w:p w14:paraId="0E587021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Еще один метод данной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технологии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– это составление сказок. Самый любимый у детей.</w:t>
      </w:r>
    </w:p>
    <w:p w14:paraId="71D24E7E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Составление сказок с помощью метода "Каталога".</w:t>
      </w:r>
    </w:p>
    <w:p w14:paraId="2C1A33EE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Цель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 обучение ребенка связывать в единую сюжетную линию случайно выбранные объекты, сформировать умение составлять сказочный текст по модели, в которой присутствуют два героя (положительный и отрицательный, имеющие свои цели; их друзья, помогающие эти цели достигнуть; определенное место.</w:t>
      </w:r>
    </w:p>
    <w:p w14:paraId="04470A8E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Примерная цепочка вопросов</w:t>
      </w:r>
    </w:p>
    <w:p w14:paraId="346C9BF0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Жил-был. Кто? Какой он был?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(Какое добро умел делать)</w:t>
      </w:r>
    </w:p>
    <w:p w14:paraId="45A7226D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- Пошел гулять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(путешествовать, смотреть.)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 Куда?</w:t>
      </w:r>
    </w:p>
    <w:p w14:paraId="37E07A14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- Встретил кого злого? Какое зло этот отрицательный герой всем причинял?</w:t>
      </w:r>
    </w:p>
    <w:p w14:paraId="39B819DF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- Был у нашего героя друг. Кто? Какой он был? Как он мог помочь главному герою? Что стало со злым героем?</w:t>
      </w:r>
    </w:p>
    <w:p w14:paraId="66C55A39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- Где наши друзья стали жить?</w:t>
      </w:r>
    </w:p>
    <w:p w14:paraId="3C233139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- Что стали делать?</w:t>
      </w:r>
    </w:p>
    <w:p w14:paraId="2D241C7E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Прелесть данного метода в том, что здесь не может быть неправильного ответа, абсолютно любая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развязка верна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 В силу возраста детей, на первых этапах работы все вопросы сопровождаются иллюстрациями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(как примеры)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для тех, кто затрудняется. Дети с более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развитой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речью и умственными способностями используют свои ответы и могут обойтись без иллюстраций. Данная работа на столько полюбилась детям, что они не умея читать рассказывают друг другу сказки опираясь на картинки в книгах. Теперь любая сказка с грустным концом может закончиться хорошо для всех героев.</w:t>
      </w:r>
    </w:p>
    <w:p w14:paraId="5D65DDDF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Работая с детьми не стоит забывать и о взаимодействии с родителями.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За период работы по данной теме мной были подготовлены следующие материалы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14:paraId="27FD9485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Папка –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передвижка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</w:t>
      </w:r>
      <w:r w:rsidRPr="00B94EF9">
        <w:rPr>
          <w:rStyle w:val="a3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Развивающие игры ТРИЗ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»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46378A5B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Буклет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</w:t>
      </w:r>
      <w:r w:rsidRPr="00B94EF9">
        <w:rPr>
          <w:rStyle w:val="a3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Технология ТРИЗ в речевом развитии детей</w:t>
      </w:r>
      <w:r w:rsidRPr="00B94EF9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»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5BC3AF4E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Картотека дидактических игр с применением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технологии ТРИЗ и др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14:paraId="7D2932E7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В заключении хотелось бы еще раз отметить что,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позволяет получать знания без перегрузок, без зубрежки…</w:t>
      </w:r>
    </w:p>
    <w:p w14:paraId="3092B384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lastRenderedPageBreak/>
        <w:t>Например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 когда ребенок задает вопрос, лучше сначала спросить, а что он сам об этом думает, приглашая порассуждать, при этом наводящими вопросами можно подвести ребенка к тому, что он сам находит ответ.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Во время прогулок можно использовать приемы фантазирования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 оживление, изменение законов природы, увеличение, уменьшение и т. д.</w:t>
      </w:r>
    </w:p>
    <w:p w14:paraId="06FDA281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позволяет получать знания без перегрузок, без зубрежки.</w:t>
      </w:r>
    </w:p>
    <w:p w14:paraId="4B4FD048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Педагог не дает детям готовую информацию, а учит её находить.</w:t>
      </w:r>
    </w:p>
    <w:p w14:paraId="4FF63472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Т. к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речевое развитие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детей не ограничивается рамками специально организованной деятельности можно использовать элементы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 – технологии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и в свободной деятельности детей, стимулируя их речь.</w:t>
      </w:r>
    </w:p>
    <w:p w14:paraId="3346CE89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В результате свободной деятельности с использованием элементов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у детей снимается чувство скованности, преодолевается застенчивость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развивается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речь и логика мышления.</w:t>
      </w:r>
    </w:p>
    <w:p w14:paraId="3E6E1E6F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u w:val="single"/>
          <w:shd w:val="clear" w:color="auto" w:fill="FFFFFF"/>
          <w:lang w:val="ru-RU"/>
        </w:rPr>
        <w:t>Вывод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14:paraId="219258CD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Методы данной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технологии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позволили мне успешно решить многие задачи творческого и интеллектуального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развития дошкольников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. Я заметила, что дети стали более общительными, не боятся высказывать свое мнение, применяют полученные знания в повседневной жизни. Главное, у детей формируется умение слушать друг друга, радоваться чужим успехам, уважительно относиться к мнению других детей.</w:t>
      </w:r>
    </w:p>
    <w:p w14:paraId="06656719" w14:textId="77777777" w:rsidR="007402EE" w:rsidRPr="00B94EF9" w:rsidRDefault="00000000">
      <w:pPr>
        <w:pStyle w:val="a4"/>
        <w:shd w:val="clear" w:color="auto" w:fill="FFFFFF"/>
        <w:spacing w:beforeAutospacing="0" w:afterAutospacing="0"/>
        <w:ind w:firstLineChars="125" w:firstLine="350"/>
        <w:jc w:val="both"/>
        <w:rPr>
          <w:color w:val="111111"/>
          <w:sz w:val="28"/>
          <w:szCs w:val="28"/>
          <w:lang w:val="ru-RU"/>
        </w:rPr>
      </w:pPr>
      <w:r w:rsidRPr="00B94EF9">
        <w:rPr>
          <w:color w:val="111111"/>
          <w:sz w:val="28"/>
          <w:szCs w:val="28"/>
          <w:shd w:val="clear" w:color="auto" w:fill="FFFFFF"/>
          <w:lang w:val="ru-RU"/>
        </w:rPr>
        <w:t>Дети, играя в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B94EF9">
        <w:rPr>
          <w:rStyle w:val="a3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ТРИЗ</w:t>
      </w:r>
      <w:r w:rsidRPr="00B94EF9">
        <w:rPr>
          <w:color w:val="111111"/>
          <w:sz w:val="28"/>
          <w:szCs w:val="28"/>
          <w:shd w:val="clear" w:color="auto" w:fill="FFFFFF"/>
          <w:lang w:val="ru-RU"/>
        </w:rPr>
        <w:t>, видят мир во всем его многообразии. Данная методика учит находить позитивные решения возникающих проблем, что очень пригодиться ребенку в дальнейшем.</w:t>
      </w:r>
    </w:p>
    <w:p w14:paraId="7B30ED84" w14:textId="77777777" w:rsidR="007402EE" w:rsidRPr="00B94EF9" w:rsidRDefault="007402EE">
      <w:pPr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402EE" w:rsidRPr="00B94EF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9E0BCB"/>
    <w:rsid w:val="007402EE"/>
    <w:rsid w:val="00AE4A24"/>
    <w:rsid w:val="00B94EF9"/>
    <w:rsid w:val="00C27812"/>
    <w:rsid w:val="00CF0A40"/>
    <w:rsid w:val="789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7E273"/>
  <w15:docId w15:val="{F1B1F567-F695-41AE-A72D-BAEEFD2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C788-273C-4008-A074-194A7A9A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Полина Малова</cp:lastModifiedBy>
  <cp:revision>3</cp:revision>
  <dcterms:created xsi:type="dcterms:W3CDTF">2025-04-21T13:50:00Z</dcterms:created>
  <dcterms:modified xsi:type="dcterms:W3CDTF">2025-04-21T13:57:00Z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69DB857839144B0785A5DC9EAB834CF8</vt:lpwstr>
  </property>
</Properties>
</file>