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46" w:rsidRPr="00805912" w:rsidRDefault="005E0F46" w:rsidP="005E0F46">
      <w:pPr>
        <w:jc w:val="center"/>
        <w:rPr>
          <w:rFonts w:cs="Times New Roman"/>
          <w:sz w:val="24"/>
          <w:szCs w:val="24"/>
        </w:rPr>
      </w:pPr>
      <w:r w:rsidRPr="00805912">
        <w:rPr>
          <w:rFonts w:cs="Times New Roman"/>
          <w:sz w:val="24"/>
          <w:szCs w:val="24"/>
        </w:rPr>
        <w:t>Пр</w:t>
      </w:r>
      <w:r>
        <w:rPr>
          <w:rFonts w:cs="Times New Roman"/>
          <w:sz w:val="24"/>
          <w:szCs w:val="24"/>
        </w:rPr>
        <w:t>офилактическая работа</w:t>
      </w:r>
      <w:r w:rsidRPr="00805912">
        <w:rPr>
          <w:rFonts w:cs="Times New Roman"/>
          <w:sz w:val="24"/>
          <w:szCs w:val="24"/>
        </w:rPr>
        <w:t xml:space="preserve"> с подростками, склонными к </w:t>
      </w:r>
      <w:proofErr w:type="spellStart"/>
      <w:r w:rsidRPr="00805912">
        <w:rPr>
          <w:rFonts w:cs="Times New Roman"/>
          <w:sz w:val="24"/>
          <w:szCs w:val="24"/>
        </w:rPr>
        <w:t>девиантному</w:t>
      </w:r>
      <w:proofErr w:type="spellEnd"/>
      <w:r w:rsidRPr="00805912">
        <w:rPr>
          <w:rFonts w:cs="Times New Roman"/>
          <w:sz w:val="24"/>
          <w:szCs w:val="24"/>
        </w:rPr>
        <w:t xml:space="preserve"> поведению</w:t>
      </w:r>
    </w:p>
    <w:p w:rsidR="005E0F46" w:rsidRPr="00805912" w:rsidRDefault="005E0F46" w:rsidP="005E0F46">
      <w:pPr>
        <w:jc w:val="center"/>
        <w:rPr>
          <w:rFonts w:cs="Times New Roman"/>
          <w:sz w:val="24"/>
          <w:szCs w:val="24"/>
        </w:rPr>
      </w:pPr>
      <w:r w:rsidRPr="00805912">
        <w:rPr>
          <w:rFonts w:cs="Times New Roman"/>
          <w:sz w:val="24"/>
          <w:szCs w:val="24"/>
        </w:rPr>
        <w:t>в учреждении дополнительного образования.</w:t>
      </w:r>
    </w:p>
    <w:p w:rsidR="005E0F46" w:rsidRPr="00805912" w:rsidRDefault="005E0F46" w:rsidP="005E0F46">
      <w:pPr>
        <w:ind w:firstLine="708"/>
        <w:rPr>
          <w:rFonts w:cs="Times New Roman"/>
          <w:sz w:val="24"/>
          <w:szCs w:val="24"/>
        </w:rPr>
      </w:pPr>
      <w:r w:rsidRPr="00805912">
        <w:rPr>
          <w:rFonts w:cs="Times New Roman"/>
          <w:sz w:val="24"/>
          <w:szCs w:val="24"/>
        </w:rPr>
        <w:t xml:space="preserve">Социально-экономические кризисы, политические потрясения, национальные противоречия, экологические проблемы последних десятилетий привели к пересмотру общественно и личностно-значимых ценностей, утрате положительных идеалов, разрушению жизненных ориентиров. Следствием этого стало увеличение количества социально неблагополучных семей и ухудшение жизнеобеспечения детей. В Республике Бурятия на фоне экономической и социальной </w:t>
      </w:r>
      <w:proofErr w:type="spellStart"/>
      <w:r w:rsidRPr="00805912">
        <w:rPr>
          <w:rFonts w:cs="Times New Roman"/>
          <w:sz w:val="24"/>
          <w:szCs w:val="24"/>
        </w:rPr>
        <w:t>депривации</w:t>
      </w:r>
      <w:proofErr w:type="spellEnd"/>
      <w:r w:rsidRPr="00805912">
        <w:rPr>
          <w:rFonts w:cs="Times New Roman"/>
          <w:sz w:val="24"/>
          <w:szCs w:val="24"/>
        </w:rPr>
        <w:t xml:space="preserve"> отдельных категорий населения, снижения роли семьи, экспозиционного давления среды, ослабления деятельности системы дополнительного образования происходит рост детских </w:t>
      </w:r>
      <w:proofErr w:type="spellStart"/>
      <w:r w:rsidRPr="00805912">
        <w:rPr>
          <w:rFonts w:cs="Times New Roman"/>
          <w:sz w:val="24"/>
          <w:szCs w:val="24"/>
        </w:rPr>
        <w:t>аддикций</w:t>
      </w:r>
      <w:proofErr w:type="spellEnd"/>
      <w:r w:rsidRPr="00805912">
        <w:rPr>
          <w:rFonts w:cs="Times New Roman"/>
          <w:sz w:val="24"/>
          <w:szCs w:val="24"/>
        </w:rPr>
        <w:t xml:space="preserve"> (курения, алкоголизма, наркомании) и других </w:t>
      </w:r>
      <w:proofErr w:type="spellStart"/>
      <w:r w:rsidRPr="00805912">
        <w:rPr>
          <w:rFonts w:cs="Times New Roman"/>
          <w:sz w:val="24"/>
          <w:szCs w:val="24"/>
        </w:rPr>
        <w:t>девиантных</w:t>
      </w:r>
      <w:proofErr w:type="spellEnd"/>
      <w:r w:rsidRPr="00805912">
        <w:rPr>
          <w:rFonts w:cs="Times New Roman"/>
          <w:sz w:val="24"/>
          <w:szCs w:val="24"/>
        </w:rPr>
        <w:t xml:space="preserve"> форм поведения. Так, например, уровень подросткового суицида в Республике Бурятия в три раза выше </w:t>
      </w:r>
      <w:proofErr w:type="spellStart"/>
      <w:r w:rsidRPr="00805912">
        <w:rPr>
          <w:rFonts w:cs="Times New Roman"/>
          <w:sz w:val="24"/>
          <w:szCs w:val="24"/>
        </w:rPr>
        <w:t>среднероссийского</w:t>
      </w:r>
      <w:proofErr w:type="spellEnd"/>
      <w:r w:rsidRPr="00805912">
        <w:rPr>
          <w:rFonts w:cs="Times New Roman"/>
          <w:sz w:val="24"/>
          <w:szCs w:val="24"/>
        </w:rPr>
        <w:t xml:space="preserve">. Особо подвержены данным процессам подростки, которые, являясь наиболее динамичной социальной группой, быстрее воспринимают общественные изменения и реагируют на них, исходя из своего небольшого социального опыта. Не найдя понимания в семье, школе и </w:t>
      </w:r>
      <w:proofErr w:type="spellStart"/>
      <w:r w:rsidRPr="00805912">
        <w:rPr>
          <w:rFonts w:cs="Times New Roman"/>
          <w:sz w:val="24"/>
          <w:szCs w:val="24"/>
        </w:rPr>
        <w:t>досуговых</w:t>
      </w:r>
      <w:proofErr w:type="spellEnd"/>
      <w:r w:rsidRPr="00805912">
        <w:rPr>
          <w:rFonts w:cs="Times New Roman"/>
          <w:sz w:val="24"/>
          <w:szCs w:val="24"/>
        </w:rPr>
        <w:t xml:space="preserve"> учреждениях, они могут объединяться в неформальные сообщества, где педагогически неорганизованный и неконтролируемый процесс развития социальной активности часто приводит к проявлениям агрессии, насилия, жестокости, к созданию </w:t>
      </w:r>
      <w:proofErr w:type="spellStart"/>
      <w:r w:rsidRPr="00805912">
        <w:rPr>
          <w:rFonts w:cs="Times New Roman"/>
          <w:sz w:val="24"/>
          <w:szCs w:val="24"/>
        </w:rPr>
        <w:t>антикультуры</w:t>
      </w:r>
      <w:proofErr w:type="spellEnd"/>
      <w:r w:rsidRPr="00805912">
        <w:rPr>
          <w:rFonts w:cs="Times New Roman"/>
          <w:sz w:val="24"/>
          <w:szCs w:val="24"/>
        </w:rPr>
        <w:t xml:space="preserve">, возникновению и развитию девиаций в поведении </w:t>
      </w:r>
      <w:proofErr w:type="spellStart"/>
      <w:proofErr w:type="gramStart"/>
      <w:r w:rsidRPr="00805912">
        <w:rPr>
          <w:rFonts w:cs="Times New Roman"/>
          <w:sz w:val="24"/>
          <w:szCs w:val="24"/>
        </w:rPr>
        <w:t>под-ростков</w:t>
      </w:r>
      <w:proofErr w:type="spellEnd"/>
      <w:proofErr w:type="gramEnd"/>
      <w:r w:rsidRPr="00805912">
        <w:rPr>
          <w:rFonts w:cs="Times New Roman"/>
          <w:sz w:val="24"/>
          <w:szCs w:val="24"/>
        </w:rPr>
        <w:t xml:space="preserve">. Все это актуализирует проблему организации профилактической и коррекционной деятельности педагогов, направленной на предупреждение развития </w:t>
      </w:r>
      <w:proofErr w:type="spellStart"/>
      <w:r w:rsidRPr="00805912">
        <w:rPr>
          <w:rFonts w:cs="Times New Roman"/>
          <w:sz w:val="24"/>
          <w:szCs w:val="24"/>
        </w:rPr>
        <w:t>девиантности</w:t>
      </w:r>
      <w:proofErr w:type="spellEnd"/>
      <w:r w:rsidRPr="00805912">
        <w:rPr>
          <w:rFonts w:cs="Times New Roman"/>
          <w:sz w:val="24"/>
          <w:szCs w:val="24"/>
        </w:rPr>
        <w:t xml:space="preserve"> подростков. Несомненно, что профилактика отклоняющегося поведения обладает всеми основными признаками </w:t>
      </w:r>
      <w:proofErr w:type="spellStart"/>
      <w:r w:rsidRPr="00805912">
        <w:rPr>
          <w:rFonts w:cs="Times New Roman"/>
          <w:sz w:val="24"/>
          <w:szCs w:val="24"/>
        </w:rPr>
        <w:t>процессуальности</w:t>
      </w:r>
      <w:proofErr w:type="spellEnd"/>
      <w:r w:rsidRPr="00805912">
        <w:rPr>
          <w:rFonts w:cs="Times New Roman"/>
          <w:sz w:val="24"/>
          <w:szCs w:val="24"/>
        </w:rPr>
        <w:t xml:space="preserve">. Ответственная роль в этом процессе обоснованно отводится учреждениям дополнительного образования. В этой связи деятельность системы дополнительного образования имеет особое значение как изначально ориентированная на свободный выбор ребенком видов и форм деятельности, становления его собственных представлений о мире, развития познавательной мотивации и способностей. Имея </w:t>
      </w:r>
      <w:proofErr w:type="gramStart"/>
      <w:r w:rsidRPr="00805912">
        <w:rPr>
          <w:rFonts w:cs="Times New Roman"/>
          <w:sz w:val="24"/>
          <w:szCs w:val="24"/>
        </w:rPr>
        <w:t>специфическое построение воспитательного процесса и обладая</w:t>
      </w:r>
      <w:proofErr w:type="gramEnd"/>
      <w:r w:rsidRPr="00805912">
        <w:rPr>
          <w:rFonts w:cs="Times New Roman"/>
          <w:sz w:val="24"/>
          <w:szCs w:val="24"/>
        </w:rPr>
        <w:t xml:space="preserve"> уникальной возможностью организации досуга в течение всего календарного года, учреждения дополнительного образования могут внести существенный вклад в решение проблемы. </w:t>
      </w:r>
    </w:p>
    <w:p w:rsidR="005E0F46" w:rsidRPr="00805912" w:rsidRDefault="005E0F46" w:rsidP="005E0F46">
      <w:pPr>
        <w:rPr>
          <w:rFonts w:cs="Times New Roman"/>
          <w:sz w:val="24"/>
          <w:szCs w:val="24"/>
        </w:rPr>
      </w:pPr>
      <w:r w:rsidRPr="00805912">
        <w:rPr>
          <w:rFonts w:cs="Times New Roman"/>
          <w:sz w:val="24"/>
          <w:szCs w:val="24"/>
        </w:rPr>
        <w:t>Особую роль в этом направлении играют объединения детей и подростков, занимающихся по разным направленностям, где подросток имеет уникальную возможность проделать путь самоутверждения в коллективе сверстников и уточнить границы персонификации собственного “Я”.</w:t>
      </w:r>
    </w:p>
    <w:p w:rsidR="005E0F46" w:rsidRPr="00805912" w:rsidRDefault="005E0F46" w:rsidP="005E0F46">
      <w:pPr>
        <w:rPr>
          <w:rFonts w:cs="Times New Roman"/>
          <w:sz w:val="24"/>
          <w:szCs w:val="24"/>
        </w:rPr>
      </w:pPr>
      <w:r w:rsidRPr="00805912">
        <w:rPr>
          <w:rFonts w:cs="Times New Roman"/>
          <w:sz w:val="24"/>
          <w:szCs w:val="24"/>
        </w:rPr>
        <w:t xml:space="preserve">       </w:t>
      </w:r>
      <w:proofErr w:type="gramStart"/>
      <w:r w:rsidRPr="00805912">
        <w:rPr>
          <w:rFonts w:cs="Times New Roman"/>
          <w:sz w:val="24"/>
          <w:szCs w:val="24"/>
        </w:rPr>
        <w:t xml:space="preserve">Анализ деятельности клубных объединений позволяет утверждать, что они являются массовой школой воспитания, а коллектив объединения выступает тем эффективным механизмом, который помогает личности социализироваться через отношения сотрудничества, человеческого братства, взаимопомощи, создает условия и возможности эффективного формирования общественно-активной, разносторонне </w:t>
      </w:r>
      <w:proofErr w:type="spellStart"/>
      <w:r w:rsidRPr="00805912">
        <w:rPr>
          <w:rFonts w:cs="Times New Roman"/>
          <w:sz w:val="24"/>
          <w:szCs w:val="24"/>
        </w:rPr>
        <w:t>раз-витой</w:t>
      </w:r>
      <w:proofErr w:type="spellEnd"/>
      <w:r w:rsidRPr="00805912">
        <w:rPr>
          <w:rFonts w:cs="Times New Roman"/>
          <w:sz w:val="24"/>
          <w:szCs w:val="24"/>
        </w:rPr>
        <w:t xml:space="preserve"> личности, способствуют успешной социализации детей (А.А. Остапец-Свешников, А.М. Кузьминов, Ю.С. Константинов, А.В. Шапочкин, В.Г. </w:t>
      </w:r>
      <w:proofErr w:type="spellStart"/>
      <w:r w:rsidRPr="00805912">
        <w:rPr>
          <w:rFonts w:cs="Times New Roman"/>
          <w:sz w:val="24"/>
          <w:szCs w:val="24"/>
        </w:rPr>
        <w:t>Пежемский</w:t>
      </w:r>
      <w:proofErr w:type="spellEnd"/>
      <w:r w:rsidRPr="00805912">
        <w:rPr>
          <w:rFonts w:cs="Times New Roman"/>
          <w:sz w:val="24"/>
          <w:szCs w:val="24"/>
        </w:rPr>
        <w:t>, В.Э.</w:t>
      </w:r>
      <w:proofErr w:type="gramEnd"/>
      <w:r w:rsidRPr="00805912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805912">
        <w:rPr>
          <w:rFonts w:cs="Times New Roman"/>
          <w:sz w:val="24"/>
          <w:szCs w:val="24"/>
        </w:rPr>
        <w:t>Бельц</w:t>
      </w:r>
      <w:proofErr w:type="spellEnd"/>
      <w:r w:rsidRPr="00805912">
        <w:rPr>
          <w:rFonts w:cs="Times New Roman"/>
          <w:sz w:val="24"/>
          <w:szCs w:val="24"/>
        </w:rPr>
        <w:t xml:space="preserve">, С.И. </w:t>
      </w:r>
      <w:proofErr w:type="spellStart"/>
      <w:r w:rsidRPr="00805912">
        <w:rPr>
          <w:rFonts w:cs="Times New Roman"/>
          <w:sz w:val="24"/>
          <w:szCs w:val="24"/>
        </w:rPr>
        <w:t>Сторожук</w:t>
      </w:r>
      <w:proofErr w:type="spellEnd"/>
      <w:r w:rsidRPr="00805912">
        <w:rPr>
          <w:rFonts w:cs="Times New Roman"/>
          <w:sz w:val="24"/>
          <w:szCs w:val="24"/>
        </w:rPr>
        <w:t xml:space="preserve">, Н.Н. Фокина, Н.В. </w:t>
      </w:r>
      <w:proofErr w:type="spellStart"/>
      <w:r w:rsidRPr="00805912">
        <w:rPr>
          <w:rFonts w:cs="Times New Roman"/>
          <w:sz w:val="24"/>
          <w:szCs w:val="24"/>
        </w:rPr>
        <w:t>Тымко</w:t>
      </w:r>
      <w:proofErr w:type="spellEnd"/>
      <w:r w:rsidRPr="00805912">
        <w:rPr>
          <w:rFonts w:cs="Times New Roman"/>
          <w:sz w:val="24"/>
          <w:szCs w:val="24"/>
        </w:rPr>
        <w:t xml:space="preserve"> и др.). </w:t>
      </w:r>
      <w:proofErr w:type="gramEnd"/>
    </w:p>
    <w:p w:rsidR="00577688" w:rsidRDefault="005E0F46" w:rsidP="005E0F46">
      <w:proofErr w:type="gramStart"/>
      <w:r w:rsidRPr="00805912">
        <w:rPr>
          <w:rFonts w:cs="Times New Roman"/>
          <w:sz w:val="24"/>
          <w:szCs w:val="24"/>
        </w:rPr>
        <w:t xml:space="preserve">Будучи разновидностью коллектива </w:t>
      </w:r>
      <w:proofErr w:type="spellStart"/>
      <w:r w:rsidRPr="00805912">
        <w:rPr>
          <w:rFonts w:cs="Times New Roman"/>
          <w:sz w:val="24"/>
          <w:szCs w:val="24"/>
        </w:rPr>
        <w:t>досугового</w:t>
      </w:r>
      <w:proofErr w:type="spellEnd"/>
      <w:r w:rsidRPr="00805912">
        <w:rPr>
          <w:rFonts w:cs="Times New Roman"/>
          <w:sz w:val="24"/>
          <w:szCs w:val="24"/>
        </w:rPr>
        <w:t xml:space="preserve"> и образовательного типа, детские и подростковые объединения ориентированы на реализацию воспитательной функции через </w:t>
      </w:r>
      <w:proofErr w:type="spellStart"/>
      <w:r w:rsidRPr="00805912">
        <w:rPr>
          <w:rFonts w:cs="Times New Roman"/>
          <w:sz w:val="24"/>
          <w:szCs w:val="24"/>
        </w:rPr>
        <w:t>личностно-деятельностный</w:t>
      </w:r>
      <w:proofErr w:type="spellEnd"/>
      <w:r w:rsidRPr="00805912">
        <w:rPr>
          <w:rFonts w:cs="Times New Roman"/>
          <w:sz w:val="24"/>
          <w:szCs w:val="24"/>
        </w:rPr>
        <w:t xml:space="preserve"> подход, имеющий ярко выраженную коллективистскую направленность, создающую для проблемного подростка уникальную возможность проделать сложный путь самоутверждения, уточнить границы персонификации перед лицом собственного «Я», получить навыки социального опыта, построить коммуникации положительного общественно</w:t>
      </w:r>
      <w:r>
        <w:rPr>
          <w:rFonts w:cs="Times New Roman"/>
          <w:sz w:val="24"/>
          <w:szCs w:val="24"/>
        </w:rPr>
        <w:t>го характера.</w:t>
      </w:r>
      <w:proofErr w:type="gramEnd"/>
    </w:p>
    <w:sectPr w:rsidR="00577688" w:rsidSect="005E0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F46"/>
    <w:rsid w:val="00085B07"/>
    <w:rsid w:val="000E4DCA"/>
    <w:rsid w:val="002804DE"/>
    <w:rsid w:val="002D06F2"/>
    <w:rsid w:val="003104E7"/>
    <w:rsid w:val="0040479A"/>
    <w:rsid w:val="00436066"/>
    <w:rsid w:val="00437FF3"/>
    <w:rsid w:val="0048562F"/>
    <w:rsid w:val="005401E7"/>
    <w:rsid w:val="005469DB"/>
    <w:rsid w:val="00577688"/>
    <w:rsid w:val="005A4727"/>
    <w:rsid w:val="005E0F46"/>
    <w:rsid w:val="00647443"/>
    <w:rsid w:val="006F389E"/>
    <w:rsid w:val="007352D2"/>
    <w:rsid w:val="0074668D"/>
    <w:rsid w:val="0093751B"/>
    <w:rsid w:val="00947E03"/>
    <w:rsid w:val="009A70AE"/>
    <w:rsid w:val="009E2DAC"/>
    <w:rsid w:val="00AF42BB"/>
    <w:rsid w:val="00B16E12"/>
    <w:rsid w:val="00B21806"/>
    <w:rsid w:val="00D91B31"/>
    <w:rsid w:val="00E02E33"/>
    <w:rsid w:val="00E943BA"/>
    <w:rsid w:val="00EC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2025-04-01T07:17:00Z</dcterms:created>
  <dcterms:modified xsi:type="dcterms:W3CDTF">2025-04-01T07:19:00Z</dcterms:modified>
</cp:coreProperties>
</file>