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42" w:rsidRPr="00382E37" w:rsidRDefault="00382E37" w:rsidP="00013633">
      <w:pPr>
        <w:spacing w:line="23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2E37">
        <w:rPr>
          <w:rFonts w:ascii="Times New Roman" w:hAnsi="Times New Roman"/>
          <w:b/>
          <w:sz w:val="24"/>
          <w:szCs w:val="24"/>
        </w:rPr>
        <w:t>ПРОФЕССИОНАЛ</w:t>
      </w:r>
      <w:r w:rsidRPr="00382E37">
        <w:rPr>
          <w:rFonts w:ascii="Times New Roman" w:hAnsi="Times New Roman"/>
          <w:b/>
          <w:sz w:val="24"/>
          <w:szCs w:val="24"/>
        </w:rPr>
        <w:t>Ь</w:t>
      </w:r>
      <w:r w:rsidRPr="00382E37">
        <w:rPr>
          <w:rFonts w:ascii="Times New Roman" w:hAnsi="Times New Roman"/>
          <w:b/>
          <w:sz w:val="24"/>
          <w:szCs w:val="24"/>
        </w:rPr>
        <w:t>НАЯ НАПРАВЛЕННОСТЬ ПРЕПОДАВАНИЯ ФИЗИКИ</w:t>
      </w:r>
    </w:p>
    <w:p w:rsidR="00013633" w:rsidRDefault="00013633" w:rsidP="00013633">
      <w:pPr>
        <w:spacing w:line="23" w:lineRule="atLeast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/>
          <w:sz w:val="24"/>
          <w:szCs w:val="24"/>
        </w:rPr>
        <w:t>Ширшова</w:t>
      </w:r>
      <w:proofErr w:type="spellEnd"/>
      <w:r>
        <w:rPr>
          <w:rFonts w:ascii="Times New Roman" w:hAnsi="Times New Roman"/>
          <w:sz w:val="24"/>
          <w:szCs w:val="24"/>
        </w:rPr>
        <w:t>, преподаватель</w:t>
      </w:r>
    </w:p>
    <w:p w:rsidR="00013633" w:rsidRPr="00013633" w:rsidRDefault="00013633" w:rsidP="00013633">
      <w:pPr>
        <w:spacing w:line="23" w:lineRule="atLeast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ГБПОУ СОЧГК им. О. </w:t>
      </w:r>
      <w:proofErr w:type="spellStart"/>
      <w:r>
        <w:rPr>
          <w:rFonts w:ascii="Times New Roman" w:hAnsi="Times New Roman"/>
          <w:sz w:val="24"/>
          <w:szCs w:val="24"/>
        </w:rPr>
        <w:t>Колычева</w:t>
      </w:r>
      <w:proofErr w:type="spellEnd"/>
    </w:p>
    <w:p w:rsidR="00013633" w:rsidRDefault="00013633" w:rsidP="00013633">
      <w:pPr>
        <w:spacing w:after="0" w:line="23" w:lineRule="atLeast"/>
        <w:ind w:firstLine="567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/>
          <w:i/>
          <w:sz w:val="24"/>
          <w:szCs w:val="24"/>
        </w:rPr>
        <w:t>В статье описывается п</w:t>
      </w:r>
      <w:r w:rsidR="00560E42" w:rsidRPr="00013633">
        <w:rPr>
          <w:rFonts w:ascii="Times New Roman" w:hAnsi="Times New Roman"/>
          <w:i/>
          <w:sz w:val="24"/>
          <w:szCs w:val="24"/>
        </w:rPr>
        <w:t>рофессиональная направленность</w:t>
      </w:r>
      <w:r w:rsidR="004E0F0F" w:rsidRPr="0001363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предмета физика на прим</w:t>
      </w:r>
      <w:r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ре к профессии «Сварщик (ручной и частично механизированной сварки (наплавки). </w:t>
      </w:r>
    </w:p>
    <w:bookmarkEnd w:id="0"/>
    <w:p w:rsidR="00013633" w:rsidRDefault="00013633" w:rsidP="00013633">
      <w:pPr>
        <w:spacing w:after="0" w:line="23" w:lineRule="atLeast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60E42" w:rsidRPr="00013633" w:rsidRDefault="00560E42" w:rsidP="00013633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13633">
        <w:rPr>
          <w:rFonts w:ascii="Times New Roman" w:hAnsi="Times New Roman"/>
          <w:sz w:val="24"/>
          <w:szCs w:val="24"/>
        </w:rPr>
        <w:t>Специфика содержания обучения и  воспитания обучающихся в профессиональных о</w:t>
      </w:r>
      <w:r w:rsidRPr="00013633">
        <w:rPr>
          <w:rFonts w:ascii="Times New Roman" w:hAnsi="Times New Roman"/>
          <w:sz w:val="24"/>
          <w:szCs w:val="24"/>
        </w:rPr>
        <w:t>б</w:t>
      </w:r>
      <w:r w:rsidRPr="00013633">
        <w:rPr>
          <w:rFonts w:ascii="Times New Roman" w:hAnsi="Times New Roman"/>
          <w:sz w:val="24"/>
          <w:szCs w:val="24"/>
        </w:rPr>
        <w:t>разовательных учреждениях  требует осуществления важной особенности организации о</w:t>
      </w:r>
      <w:r w:rsidRPr="00013633">
        <w:rPr>
          <w:rFonts w:ascii="Times New Roman" w:hAnsi="Times New Roman"/>
          <w:sz w:val="24"/>
          <w:szCs w:val="24"/>
        </w:rPr>
        <w:t>б</w:t>
      </w:r>
      <w:r w:rsidRPr="00013633">
        <w:rPr>
          <w:rFonts w:ascii="Times New Roman" w:hAnsi="Times New Roman"/>
          <w:sz w:val="24"/>
          <w:szCs w:val="24"/>
        </w:rPr>
        <w:t>щеобразовательной подготовки – профессиональной направленности. Без этого учебно-воспитательный процесс не может быть полноценным.</w:t>
      </w:r>
    </w:p>
    <w:p w:rsidR="004E7013" w:rsidRPr="00013633" w:rsidRDefault="00560E42" w:rsidP="004E7013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13633">
        <w:rPr>
          <w:rFonts w:ascii="Times New Roman" w:hAnsi="Times New Roman"/>
          <w:sz w:val="24"/>
          <w:szCs w:val="24"/>
        </w:rPr>
        <w:t>Превращение науки в производственную силу привело к тому, что знания по многим общеобразовательным предметам (в том числе по физике) нужны не только для формиров</w:t>
      </w:r>
      <w:r w:rsidRPr="00013633">
        <w:rPr>
          <w:rFonts w:ascii="Times New Roman" w:hAnsi="Times New Roman"/>
          <w:sz w:val="24"/>
          <w:szCs w:val="24"/>
        </w:rPr>
        <w:t>а</w:t>
      </w:r>
      <w:r w:rsidRPr="00013633">
        <w:rPr>
          <w:rFonts w:ascii="Times New Roman" w:hAnsi="Times New Roman"/>
          <w:sz w:val="24"/>
          <w:szCs w:val="24"/>
        </w:rPr>
        <w:t>ния научного мировоззрения, но и овладения специальными знаниями, профессией. Такие знания становятся важными квалификационными требованиями к рабочим многих совр</w:t>
      </w:r>
      <w:r w:rsidRPr="00013633">
        <w:rPr>
          <w:rFonts w:ascii="Times New Roman" w:hAnsi="Times New Roman"/>
          <w:sz w:val="24"/>
          <w:szCs w:val="24"/>
        </w:rPr>
        <w:t>е</w:t>
      </w:r>
      <w:r w:rsidRPr="00013633">
        <w:rPr>
          <w:rFonts w:ascii="Times New Roman" w:hAnsi="Times New Roman"/>
          <w:sz w:val="24"/>
          <w:szCs w:val="24"/>
        </w:rPr>
        <w:t>менных профессий: они необходимы для успешной трудовой деятельности.</w:t>
      </w:r>
      <w:r w:rsidR="004E7013">
        <w:rPr>
          <w:rFonts w:ascii="Times New Roman" w:hAnsi="Times New Roman"/>
          <w:sz w:val="24"/>
          <w:szCs w:val="24"/>
        </w:rPr>
        <w:t xml:space="preserve"> </w:t>
      </w:r>
      <w:r w:rsidRPr="00013633">
        <w:rPr>
          <w:rFonts w:ascii="Times New Roman" w:hAnsi="Times New Roman"/>
          <w:sz w:val="24"/>
          <w:szCs w:val="24"/>
        </w:rPr>
        <w:t>Профессионал</w:t>
      </w:r>
      <w:r w:rsidRPr="00013633">
        <w:rPr>
          <w:rFonts w:ascii="Times New Roman" w:hAnsi="Times New Roman"/>
          <w:sz w:val="24"/>
          <w:szCs w:val="24"/>
        </w:rPr>
        <w:t>ь</w:t>
      </w:r>
      <w:r w:rsidRPr="00013633">
        <w:rPr>
          <w:rFonts w:ascii="Times New Roman" w:hAnsi="Times New Roman"/>
          <w:sz w:val="24"/>
          <w:szCs w:val="24"/>
        </w:rPr>
        <w:t xml:space="preserve">ная направленность преподавания физики – это мотивация учения, представляющая собой систему целей, потребностей и мотивов, которые побуждают человека овладевать знаниями </w:t>
      </w:r>
      <w:r w:rsidR="004E0F0F" w:rsidRPr="00013633">
        <w:rPr>
          <w:rFonts w:ascii="Times New Roman" w:hAnsi="Times New Roman"/>
          <w:sz w:val="24"/>
          <w:szCs w:val="24"/>
        </w:rPr>
        <w:t>по физике</w:t>
      </w:r>
      <w:r w:rsidRPr="00013633">
        <w:rPr>
          <w:rFonts w:ascii="Times New Roman" w:hAnsi="Times New Roman"/>
          <w:sz w:val="24"/>
          <w:szCs w:val="24"/>
        </w:rPr>
        <w:t>.</w:t>
      </w:r>
      <w:r w:rsidR="004E7013">
        <w:rPr>
          <w:rFonts w:ascii="Times New Roman" w:hAnsi="Times New Roman"/>
          <w:sz w:val="24"/>
          <w:szCs w:val="24"/>
        </w:rPr>
        <w:t xml:space="preserve"> </w:t>
      </w:r>
      <w:r w:rsidRPr="00013633">
        <w:rPr>
          <w:rFonts w:ascii="Times New Roman" w:hAnsi="Times New Roman"/>
          <w:sz w:val="24"/>
          <w:szCs w:val="24"/>
        </w:rPr>
        <w:t>Обучающихся заинтересовывают уроки, содержащие элементы новой организ</w:t>
      </w:r>
      <w:r w:rsidRPr="00013633">
        <w:rPr>
          <w:rFonts w:ascii="Times New Roman" w:hAnsi="Times New Roman"/>
          <w:sz w:val="24"/>
          <w:szCs w:val="24"/>
        </w:rPr>
        <w:t>а</w:t>
      </w:r>
      <w:r w:rsidRPr="00013633">
        <w:rPr>
          <w:rFonts w:ascii="Times New Roman" w:hAnsi="Times New Roman"/>
          <w:sz w:val="24"/>
          <w:szCs w:val="24"/>
        </w:rPr>
        <w:t>ции преподавания курса физики в теснейшей связи с будущей профессией.</w:t>
      </w:r>
      <w:r w:rsidR="004E0F0F" w:rsidRPr="00013633">
        <w:rPr>
          <w:rFonts w:ascii="Times New Roman" w:hAnsi="Times New Roman"/>
          <w:sz w:val="24"/>
          <w:szCs w:val="24"/>
        </w:rPr>
        <w:t xml:space="preserve"> </w:t>
      </w:r>
      <w:r w:rsidRPr="00013633">
        <w:rPr>
          <w:rFonts w:ascii="Times New Roman" w:hAnsi="Times New Roman"/>
          <w:sz w:val="24"/>
          <w:szCs w:val="24"/>
        </w:rPr>
        <w:t>Главными ос</w:t>
      </w:r>
      <w:r w:rsidRPr="00013633">
        <w:rPr>
          <w:rFonts w:ascii="Times New Roman" w:hAnsi="Times New Roman"/>
          <w:sz w:val="24"/>
          <w:szCs w:val="24"/>
        </w:rPr>
        <w:t>о</w:t>
      </w:r>
      <w:r w:rsidRPr="00013633">
        <w:rPr>
          <w:rFonts w:ascii="Times New Roman" w:hAnsi="Times New Roman"/>
          <w:sz w:val="24"/>
          <w:szCs w:val="24"/>
        </w:rPr>
        <w:t xml:space="preserve">бенностями преподавания физики </w:t>
      </w:r>
      <w:r w:rsidR="004E0F0F" w:rsidRPr="00013633">
        <w:rPr>
          <w:rFonts w:ascii="Times New Roman" w:hAnsi="Times New Roman"/>
          <w:sz w:val="24"/>
          <w:szCs w:val="24"/>
        </w:rPr>
        <w:t>на нашей программе</w:t>
      </w:r>
      <w:r w:rsidRPr="00013633">
        <w:rPr>
          <w:rFonts w:ascii="Times New Roman" w:hAnsi="Times New Roman"/>
          <w:sz w:val="24"/>
          <w:szCs w:val="24"/>
        </w:rPr>
        <w:t xml:space="preserve">, я считаю профилирование предмета и </w:t>
      </w:r>
      <w:proofErr w:type="spellStart"/>
      <w:r w:rsidRPr="0001363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013633">
        <w:rPr>
          <w:rFonts w:ascii="Times New Roman" w:hAnsi="Times New Roman"/>
          <w:sz w:val="24"/>
          <w:szCs w:val="24"/>
        </w:rPr>
        <w:t xml:space="preserve"> связи. Причем обе названные особенности тесно </w:t>
      </w:r>
      <w:r w:rsidR="00E54B05" w:rsidRPr="00013633">
        <w:rPr>
          <w:rFonts w:ascii="Times New Roman" w:hAnsi="Times New Roman"/>
          <w:sz w:val="24"/>
          <w:szCs w:val="24"/>
        </w:rPr>
        <w:t>взаимосвязанные</w:t>
      </w:r>
      <w:r w:rsidRPr="00013633">
        <w:rPr>
          <w:rFonts w:ascii="Times New Roman" w:hAnsi="Times New Roman"/>
          <w:sz w:val="24"/>
          <w:szCs w:val="24"/>
        </w:rPr>
        <w:t>. Пр</w:t>
      </w:r>
      <w:r w:rsidRPr="00013633">
        <w:rPr>
          <w:rFonts w:ascii="Times New Roman" w:hAnsi="Times New Roman"/>
          <w:sz w:val="24"/>
          <w:szCs w:val="24"/>
        </w:rPr>
        <w:t>о</w:t>
      </w:r>
      <w:r w:rsidRPr="00013633">
        <w:rPr>
          <w:rFonts w:ascii="Times New Roman" w:hAnsi="Times New Roman"/>
          <w:sz w:val="24"/>
          <w:szCs w:val="24"/>
        </w:rPr>
        <w:t xml:space="preserve">филирование предмета и  </w:t>
      </w:r>
      <w:proofErr w:type="spellStart"/>
      <w:r w:rsidRPr="0001363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013633">
        <w:rPr>
          <w:rFonts w:ascii="Times New Roman" w:hAnsi="Times New Roman"/>
          <w:sz w:val="24"/>
          <w:szCs w:val="24"/>
        </w:rPr>
        <w:t xml:space="preserve"> связи решают проблемы активизации мыслител</w:t>
      </w:r>
      <w:r w:rsidRPr="00013633">
        <w:rPr>
          <w:rFonts w:ascii="Times New Roman" w:hAnsi="Times New Roman"/>
          <w:sz w:val="24"/>
          <w:szCs w:val="24"/>
        </w:rPr>
        <w:t>ь</w:t>
      </w:r>
      <w:r w:rsidRPr="00013633">
        <w:rPr>
          <w:rFonts w:ascii="Times New Roman" w:hAnsi="Times New Roman"/>
          <w:sz w:val="24"/>
          <w:szCs w:val="24"/>
        </w:rPr>
        <w:t>ной деятельности обучающихся, помогают развитию самостоятельного логического мышл</w:t>
      </w:r>
      <w:r w:rsidRPr="00013633">
        <w:rPr>
          <w:rFonts w:ascii="Times New Roman" w:hAnsi="Times New Roman"/>
          <w:sz w:val="24"/>
          <w:szCs w:val="24"/>
        </w:rPr>
        <w:t>е</w:t>
      </w:r>
      <w:r w:rsidRPr="00013633">
        <w:rPr>
          <w:rFonts w:ascii="Times New Roman" w:hAnsi="Times New Roman"/>
          <w:sz w:val="24"/>
          <w:szCs w:val="24"/>
        </w:rPr>
        <w:t>ния при любых традиционных и нетрадиционных методах и приемах урока.</w:t>
      </w:r>
      <w:r w:rsidR="004E0F0F" w:rsidRPr="00013633">
        <w:rPr>
          <w:rFonts w:ascii="Times New Roman" w:hAnsi="Times New Roman"/>
          <w:sz w:val="24"/>
          <w:szCs w:val="24"/>
        </w:rPr>
        <w:t>. В нашем колл</w:t>
      </w:r>
      <w:r w:rsidR="004E0F0F" w:rsidRPr="00013633">
        <w:rPr>
          <w:rFonts w:ascii="Times New Roman" w:hAnsi="Times New Roman"/>
          <w:sz w:val="24"/>
          <w:szCs w:val="24"/>
        </w:rPr>
        <w:t>е</w:t>
      </w:r>
      <w:r w:rsidR="004E0F0F" w:rsidRPr="00013633">
        <w:rPr>
          <w:rFonts w:ascii="Times New Roman" w:hAnsi="Times New Roman"/>
          <w:sz w:val="24"/>
          <w:szCs w:val="24"/>
        </w:rPr>
        <w:t xml:space="preserve">дже </w:t>
      </w:r>
      <w:r w:rsidRPr="00013633">
        <w:rPr>
          <w:rFonts w:ascii="Times New Roman" w:hAnsi="Times New Roman"/>
          <w:sz w:val="24"/>
          <w:szCs w:val="24"/>
        </w:rPr>
        <w:t xml:space="preserve"> обучающиеся  получают следующие профессии:</w:t>
      </w:r>
      <w:r w:rsidR="008E052C" w:rsidRPr="00013633">
        <w:rPr>
          <w:rFonts w:ascii="Times New Roman" w:hAnsi="Times New Roman"/>
          <w:sz w:val="24"/>
          <w:szCs w:val="24"/>
        </w:rPr>
        <w:t xml:space="preserve"> Сварщик</w:t>
      </w:r>
      <w:r w:rsidR="004E0F0F" w:rsidRPr="00013633">
        <w:rPr>
          <w:rFonts w:ascii="Times New Roman" w:hAnsi="Times New Roman"/>
          <w:sz w:val="24"/>
          <w:szCs w:val="24"/>
        </w:rPr>
        <w:t xml:space="preserve"> (ручной и частично механ</w:t>
      </w:r>
      <w:r w:rsidR="004E0F0F" w:rsidRPr="00013633">
        <w:rPr>
          <w:rFonts w:ascii="Times New Roman" w:hAnsi="Times New Roman"/>
          <w:sz w:val="24"/>
          <w:szCs w:val="24"/>
        </w:rPr>
        <w:t>и</w:t>
      </w:r>
      <w:r w:rsidR="004E0F0F" w:rsidRPr="00013633">
        <w:rPr>
          <w:rFonts w:ascii="Times New Roman" w:hAnsi="Times New Roman"/>
          <w:sz w:val="24"/>
          <w:szCs w:val="24"/>
        </w:rPr>
        <w:t xml:space="preserve">зированной сварки (наплавки), </w:t>
      </w:r>
      <w:r w:rsidR="006E4A61" w:rsidRPr="00013633">
        <w:rPr>
          <w:rFonts w:ascii="Times New Roman" w:hAnsi="Times New Roman"/>
          <w:sz w:val="24"/>
          <w:szCs w:val="24"/>
        </w:rPr>
        <w:t>М</w:t>
      </w:r>
      <w:r w:rsidR="008E052C" w:rsidRPr="00013633">
        <w:rPr>
          <w:rFonts w:ascii="Times New Roman" w:hAnsi="Times New Roman"/>
          <w:sz w:val="24"/>
          <w:szCs w:val="24"/>
        </w:rPr>
        <w:t xml:space="preserve">астер общестроительных работ, </w:t>
      </w:r>
      <w:r w:rsidR="006E4A61" w:rsidRPr="00013633"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 (по отраслям)</w:t>
      </w:r>
      <w:r w:rsidR="008E052C" w:rsidRPr="00013633">
        <w:rPr>
          <w:rFonts w:ascii="Times New Roman" w:hAnsi="Times New Roman"/>
          <w:sz w:val="24"/>
          <w:szCs w:val="24"/>
        </w:rPr>
        <w:t xml:space="preserve">, </w:t>
      </w:r>
      <w:r w:rsidR="006E4A61" w:rsidRPr="00013633">
        <w:rPr>
          <w:rFonts w:ascii="Times New Roman" w:hAnsi="Times New Roman"/>
          <w:sz w:val="24"/>
          <w:szCs w:val="24"/>
        </w:rPr>
        <w:t>С</w:t>
      </w:r>
      <w:r w:rsidR="008E052C" w:rsidRPr="00013633">
        <w:rPr>
          <w:rFonts w:ascii="Times New Roman" w:hAnsi="Times New Roman"/>
          <w:sz w:val="24"/>
          <w:szCs w:val="24"/>
        </w:rPr>
        <w:t>оциальн</w:t>
      </w:r>
      <w:r w:rsidR="006E4A61" w:rsidRPr="00013633">
        <w:rPr>
          <w:rFonts w:ascii="Times New Roman" w:hAnsi="Times New Roman"/>
          <w:sz w:val="24"/>
          <w:szCs w:val="24"/>
        </w:rPr>
        <w:t xml:space="preserve">ая </w:t>
      </w:r>
      <w:r w:rsidR="008E052C" w:rsidRPr="00013633">
        <w:rPr>
          <w:rFonts w:ascii="Times New Roman" w:hAnsi="Times New Roman"/>
          <w:sz w:val="24"/>
          <w:szCs w:val="24"/>
        </w:rPr>
        <w:t xml:space="preserve"> работ</w:t>
      </w:r>
      <w:r w:rsidR="006E4A61" w:rsidRPr="00013633">
        <w:rPr>
          <w:rFonts w:ascii="Times New Roman" w:hAnsi="Times New Roman"/>
          <w:sz w:val="24"/>
          <w:szCs w:val="24"/>
        </w:rPr>
        <w:t>а.</w:t>
      </w:r>
      <w:r w:rsidR="004E7013">
        <w:rPr>
          <w:rFonts w:ascii="Times New Roman" w:hAnsi="Times New Roman"/>
          <w:sz w:val="24"/>
          <w:szCs w:val="24"/>
        </w:rPr>
        <w:t xml:space="preserve"> </w:t>
      </w:r>
      <w:r w:rsidRPr="00013633">
        <w:rPr>
          <w:rFonts w:ascii="Times New Roman" w:hAnsi="Times New Roman"/>
          <w:sz w:val="24"/>
          <w:szCs w:val="24"/>
        </w:rPr>
        <w:t>Использование профессиональной направленности на уроках физики мобилизует обучающихся на макс</w:t>
      </w:r>
      <w:r w:rsidRPr="00013633">
        <w:rPr>
          <w:rFonts w:ascii="Times New Roman" w:hAnsi="Times New Roman"/>
          <w:sz w:val="24"/>
          <w:szCs w:val="24"/>
        </w:rPr>
        <w:t>и</w:t>
      </w:r>
      <w:r w:rsidRPr="00013633">
        <w:rPr>
          <w:rFonts w:ascii="Times New Roman" w:hAnsi="Times New Roman"/>
          <w:sz w:val="24"/>
          <w:szCs w:val="24"/>
        </w:rPr>
        <w:t>мальную активность, стремление к сознательному овладению закона</w:t>
      </w:r>
      <w:r w:rsidR="006E4A61" w:rsidRPr="00013633">
        <w:rPr>
          <w:rFonts w:ascii="Times New Roman" w:hAnsi="Times New Roman"/>
          <w:sz w:val="24"/>
          <w:szCs w:val="24"/>
        </w:rPr>
        <w:t>ми физики, которые в дальнейшем будут применять на практике.</w:t>
      </w:r>
      <w:r w:rsidRPr="00013633">
        <w:rPr>
          <w:rFonts w:ascii="Times New Roman" w:hAnsi="Times New Roman"/>
          <w:sz w:val="24"/>
          <w:szCs w:val="24"/>
        </w:rPr>
        <w:t xml:space="preserve"> </w:t>
      </w:r>
      <w:r w:rsidR="004E7013" w:rsidRPr="00013633">
        <w:rPr>
          <w:rFonts w:ascii="Times New Roman" w:hAnsi="Times New Roman"/>
          <w:sz w:val="24"/>
          <w:szCs w:val="24"/>
        </w:rPr>
        <w:t>В данной статье я приведу темы  физики и их  связь с професси</w:t>
      </w:r>
      <w:r w:rsidR="004E7013">
        <w:rPr>
          <w:rFonts w:ascii="Times New Roman" w:hAnsi="Times New Roman"/>
          <w:sz w:val="24"/>
          <w:szCs w:val="24"/>
        </w:rPr>
        <w:t>ей</w:t>
      </w:r>
      <w:r w:rsidR="004E7013" w:rsidRPr="00013633">
        <w:rPr>
          <w:rFonts w:ascii="Times New Roman" w:hAnsi="Times New Roman"/>
          <w:sz w:val="24"/>
          <w:szCs w:val="24"/>
        </w:rPr>
        <w:t xml:space="preserve"> нашего колледжа</w:t>
      </w:r>
      <w:r w:rsidR="004E7013">
        <w:rPr>
          <w:rFonts w:ascii="Times New Roman" w:hAnsi="Times New Roman"/>
          <w:sz w:val="24"/>
          <w:szCs w:val="24"/>
        </w:rPr>
        <w:t xml:space="preserve"> </w:t>
      </w:r>
      <w:r w:rsidR="004E7013" w:rsidRPr="00013633">
        <w:rPr>
          <w:rFonts w:ascii="Times New Roman" w:hAnsi="Times New Roman"/>
          <w:sz w:val="24"/>
          <w:szCs w:val="24"/>
        </w:rPr>
        <w:t>«Сварщик (ручной и частично механизированной сва</w:t>
      </w:r>
      <w:r w:rsidR="004E7013" w:rsidRPr="00013633">
        <w:rPr>
          <w:rFonts w:ascii="Times New Roman" w:hAnsi="Times New Roman"/>
          <w:sz w:val="24"/>
          <w:szCs w:val="24"/>
        </w:rPr>
        <w:t>р</w:t>
      </w:r>
      <w:r w:rsidR="004E7013" w:rsidRPr="00013633">
        <w:rPr>
          <w:rFonts w:ascii="Times New Roman" w:hAnsi="Times New Roman"/>
          <w:sz w:val="24"/>
          <w:szCs w:val="24"/>
        </w:rPr>
        <w:t>ки (наплавки)».</w:t>
      </w:r>
    </w:p>
    <w:p w:rsidR="007F1B53" w:rsidRPr="00013633" w:rsidRDefault="007F1B53" w:rsidP="00013633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13633">
        <w:rPr>
          <w:rFonts w:ascii="Times New Roman" w:hAnsi="Times New Roman"/>
          <w:sz w:val="24"/>
          <w:szCs w:val="24"/>
        </w:rPr>
        <w:t xml:space="preserve">Раздел </w:t>
      </w:r>
      <w:r w:rsidR="00013633">
        <w:rPr>
          <w:rFonts w:ascii="Times New Roman" w:hAnsi="Times New Roman"/>
          <w:sz w:val="24"/>
          <w:szCs w:val="24"/>
        </w:rPr>
        <w:t>1</w:t>
      </w:r>
      <w:r w:rsidRPr="00013633">
        <w:rPr>
          <w:rFonts w:ascii="Times New Roman" w:hAnsi="Times New Roman"/>
          <w:sz w:val="24"/>
          <w:szCs w:val="24"/>
        </w:rPr>
        <w:t xml:space="preserve">:«Механика». 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Примеры вращательного движения в работе сварочных тран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 xml:space="preserve">форматоров и преобразователей. Передача вращательного движения в </w:t>
      </w:r>
      <w:proofErr w:type="spellStart"/>
      <w:r w:rsidRPr="00013633">
        <w:rPr>
          <w:rFonts w:ascii="Times New Roman" w:hAnsi="Times New Roman"/>
          <w:bCs/>
          <w:color w:val="000000"/>
          <w:sz w:val="24"/>
          <w:szCs w:val="24"/>
        </w:rPr>
        <w:t>электродержателях</w:t>
      </w:r>
      <w:proofErr w:type="spellEnd"/>
      <w:r w:rsidRPr="00013633">
        <w:rPr>
          <w:rFonts w:ascii="Times New Roman" w:hAnsi="Times New Roman"/>
          <w:bCs/>
          <w:color w:val="000000"/>
          <w:sz w:val="24"/>
          <w:szCs w:val="24"/>
        </w:rPr>
        <w:t xml:space="preserve">. Механическое движение. Правка металла. Механическая резка металла. </w:t>
      </w:r>
      <w:r w:rsidRPr="00013633">
        <w:rPr>
          <w:rFonts w:ascii="Times New Roman" w:hAnsi="Times New Roman"/>
          <w:sz w:val="24"/>
          <w:szCs w:val="24"/>
        </w:rPr>
        <w:t>Деформации и вну</w:t>
      </w:r>
      <w:r w:rsidRPr="00013633">
        <w:rPr>
          <w:rFonts w:ascii="Times New Roman" w:hAnsi="Times New Roman"/>
          <w:sz w:val="24"/>
          <w:szCs w:val="24"/>
        </w:rPr>
        <w:t>т</w:t>
      </w:r>
      <w:r w:rsidRPr="00013633">
        <w:rPr>
          <w:rFonts w:ascii="Times New Roman" w:hAnsi="Times New Roman"/>
          <w:sz w:val="24"/>
          <w:szCs w:val="24"/>
        </w:rPr>
        <w:t>реннее напряжение. Сварка трением (давлением)</w:t>
      </w:r>
      <w:r w:rsidR="00DC5715" w:rsidRPr="00013633">
        <w:rPr>
          <w:rFonts w:ascii="Times New Roman" w:hAnsi="Times New Roman"/>
          <w:sz w:val="24"/>
          <w:szCs w:val="24"/>
        </w:rPr>
        <w:t xml:space="preserve">. 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Сила. Силы, действующие при переносе расплавленного металла через дуговое пространство. Гравитационные силы.  Положительная и отрицательная силы тяжести при наклонном, вертикальном и горизонтальном положении швов.</w:t>
      </w:r>
      <w:r w:rsidRPr="00013633">
        <w:rPr>
          <w:rFonts w:ascii="Times New Roman" w:hAnsi="Times New Roman"/>
          <w:sz w:val="24"/>
          <w:szCs w:val="24"/>
        </w:rPr>
        <w:t xml:space="preserve"> Мощность сварочной дуги (5</w:t>
      </w:r>
      <w:r w:rsidRPr="00013633">
        <w:rPr>
          <w:rFonts w:ascii="Times New Roman" w:hAnsi="Times New Roman"/>
          <w:sz w:val="24"/>
          <w:szCs w:val="24"/>
          <w:vertAlign w:val="superscript"/>
        </w:rPr>
        <w:t>о</w:t>
      </w:r>
      <w:r w:rsidRPr="00013633">
        <w:rPr>
          <w:rFonts w:ascii="Times New Roman" w:hAnsi="Times New Roman"/>
          <w:sz w:val="24"/>
          <w:szCs w:val="24"/>
        </w:rPr>
        <w:t>с – 15000</w:t>
      </w:r>
      <w:r w:rsidRPr="00013633">
        <w:rPr>
          <w:rFonts w:ascii="Times New Roman" w:hAnsi="Times New Roman"/>
          <w:sz w:val="24"/>
          <w:szCs w:val="24"/>
          <w:vertAlign w:val="superscript"/>
        </w:rPr>
        <w:t>о</w:t>
      </w:r>
      <w:r w:rsidRPr="00013633">
        <w:rPr>
          <w:rFonts w:ascii="Times New Roman" w:hAnsi="Times New Roman"/>
          <w:sz w:val="24"/>
          <w:szCs w:val="24"/>
        </w:rPr>
        <w:t>с)</w:t>
      </w:r>
      <w:r w:rsidR="00DC5715" w:rsidRPr="00013633">
        <w:rPr>
          <w:rFonts w:ascii="Times New Roman" w:hAnsi="Times New Roman"/>
          <w:sz w:val="24"/>
          <w:szCs w:val="24"/>
        </w:rPr>
        <w:t xml:space="preserve">. </w:t>
      </w:r>
      <w:r w:rsidRPr="00013633">
        <w:rPr>
          <w:rFonts w:ascii="Times New Roman" w:hAnsi="Times New Roman"/>
          <w:sz w:val="24"/>
          <w:szCs w:val="24"/>
        </w:rPr>
        <w:t xml:space="preserve">Мощность двигателя. 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Механическая работа, мощность КПД. Расчет коэффициентов расплавления, потерь и наплавки</w:t>
      </w:r>
    </w:p>
    <w:p w:rsidR="004244D8" w:rsidRPr="00013633" w:rsidRDefault="00DC5715" w:rsidP="00013633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13633">
        <w:rPr>
          <w:rFonts w:ascii="Times New Roman" w:hAnsi="Times New Roman"/>
          <w:sz w:val="24"/>
          <w:szCs w:val="24"/>
        </w:rPr>
        <w:t xml:space="preserve">Раздел </w:t>
      </w:r>
      <w:r w:rsidR="005B77FE">
        <w:rPr>
          <w:rFonts w:ascii="Times New Roman" w:hAnsi="Times New Roman"/>
          <w:sz w:val="24"/>
          <w:szCs w:val="24"/>
        </w:rPr>
        <w:t>2</w:t>
      </w:r>
      <w:r w:rsidRPr="00013633">
        <w:rPr>
          <w:rFonts w:ascii="Times New Roman" w:hAnsi="Times New Roman"/>
          <w:sz w:val="24"/>
          <w:szCs w:val="24"/>
        </w:rPr>
        <w:t xml:space="preserve">: «Молекулярная физика. 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Свойства газов. Взаимодействие расплавленного м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талла с газами. Защитные газы при дуговой сварке. Защитные газы при сварке неплавящим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ся и плавящимися электродами Сварка в углекислом газе. Сварка в инертных газах.</w:t>
      </w:r>
      <w:r w:rsidR="005B77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1363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Свойства жидкостей (поверхностное натяжение). Сила поверхностного  натяжения, действующая при переносе расплавленного материала.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 xml:space="preserve"> Давление твердых тел. Понятие о допускаемом усилии в сварном соединени</w:t>
      </w:r>
      <w:r w:rsidR="005B77FE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01363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Строение и свойства твердых тел. Кристаллическая структура мета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л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ла. Кристаллизация металла шва при сварке. Газовая сварка цветных металлов: меди, бро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н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зы, латуни, титановых и магниевых сплавов. Взаимодействие атомов и молекул вещества. Макро- и микроструктура металлов и сварного соединения.</w:t>
      </w:r>
      <w:r w:rsidR="004244D8" w:rsidRPr="00013633">
        <w:rPr>
          <w:rFonts w:ascii="Times New Roman" w:hAnsi="Times New Roman"/>
          <w:bCs/>
          <w:color w:val="000000"/>
          <w:sz w:val="24"/>
          <w:szCs w:val="24"/>
        </w:rPr>
        <w:t xml:space="preserve"> Температура. Определение те</w:t>
      </w:r>
      <w:r w:rsidR="004244D8" w:rsidRPr="00013633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4244D8" w:rsidRPr="00013633">
        <w:rPr>
          <w:rFonts w:ascii="Times New Roman" w:hAnsi="Times New Roman"/>
          <w:bCs/>
          <w:color w:val="000000"/>
          <w:sz w:val="24"/>
          <w:szCs w:val="24"/>
        </w:rPr>
        <w:t>перат</w:t>
      </w:r>
      <w:r w:rsidR="005B77FE">
        <w:rPr>
          <w:rFonts w:ascii="Times New Roman" w:hAnsi="Times New Roman"/>
          <w:bCs/>
          <w:color w:val="000000"/>
          <w:sz w:val="24"/>
          <w:szCs w:val="24"/>
        </w:rPr>
        <w:t>уры столба сварочной дуги. Влия</w:t>
      </w:r>
      <w:r w:rsidR="004244D8" w:rsidRPr="00013633">
        <w:rPr>
          <w:rFonts w:ascii="Times New Roman" w:hAnsi="Times New Roman"/>
          <w:bCs/>
          <w:color w:val="000000"/>
          <w:sz w:val="24"/>
          <w:szCs w:val="24"/>
        </w:rPr>
        <w:t xml:space="preserve">ние  температурного  режима  при  сварке  изделий из </w:t>
      </w:r>
      <w:r w:rsidR="004244D8" w:rsidRPr="00013633">
        <w:rPr>
          <w:rFonts w:ascii="Times New Roman" w:hAnsi="Times New Roman"/>
          <w:bCs/>
          <w:color w:val="000000"/>
          <w:sz w:val="24"/>
          <w:szCs w:val="24"/>
        </w:rPr>
        <w:lastRenderedPageBreak/>
        <w:t>стали. Количество теплоты. Расчет погонной сварочной дуги. Деформации.   Деформ</w:t>
      </w:r>
      <w:r w:rsidR="004244D8" w:rsidRPr="00013633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4244D8" w:rsidRPr="00013633">
        <w:rPr>
          <w:rFonts w:ascii="Times New Roman" w:hAnsi="Times New Roman"/>
          <w:bCs/>
          <w:color w:val="000000"/>
          <w:sz w:val="24"/>
          <w:szCs w:val="24"/>
        </w:rPr>
        <w:t>ции   при   сварке.  Причины   возникновения   деформаций. Напряжение при сварке. Прич</w:t>
      </w:r>
      <w:r w:rsidR="004244D8" w:rsidRPr="00013633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4244D8" w:rsidRPr="00013633">
        <w:rPr>
          <w:rFonts w:ascii="Times New Roman" w:hAnsi="Times New Roman"/>
          <w:bCs/>
          <w:color w:val="000000"/>
          <w:sz w:val="24"/>
          <w:szCs w:val="24"/>
        </w:rPr>
        <w:t>ны возникновения напряжений. Деформации и напряжения при сварке стыкового и тавров</w:t>
      </w:r>
      <w:r w:rsidR="004244D8" w:rsidRPr="00013633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4244D8" w:rsidRPr="00013633">
        <w:rPr>
          <w:rFonts w:ascii="Times New Roman" w:hAnsi="Times New Roman"/>
          <w:bCs/>
          <w:color w:val="000000"/>
          <w:sz w:val="24"/>
          <w:szCs w:val="24"/>
        </w:rPr>
        <w:t xml:space="preserve">го соединений. Сварочные деформации и напряжения и методы борьбы с ними. Дефекты сварных соединений.   Металлографическое  исследование  сварных  швов. </w:t>
      </w:r>
      <w:r w:rsidR="004244D8" w:rsidRPr="00013633">
        <w:rPr>
          <w:rFonts w:ascii="Times New Roman" w:hAnsi="Times New Roman"/>
          <w:sz w:val="24"/>
          <w:szCs w:val="24"/>
        </w:rPr>
        <w:t>Хранение эле</w:t>
      </w:r>
      <w:r w:rsidR="004244D8" w:rsidRPr="00013633">
        <w:rPr>
          <w:rFonts w:ascii="Times New Roman" w:hAnsi="Times New Roman"/>
          <w:sz w:val="24"/>
          <w:szCs w:val="24"/>
        </w:rPr>
        <w:t>к</w:t>
      </w:r>
      <w:r w:rsidR="004244D8" w:rsidRPr="00013633">
        <w:rPr>
          <w:rFonts w:ascii="Times New Roman" w:hAnsi="Times New Roman"/>
          <w:sz w:val="24"/>
          <w:szCs w:val="24"/>
        </w:rPr>
        <w:t>тродов, карбида</w:t>
      </w:r>
      <w:r w:rsidR="005B77FE">
        <w:rPr>
          <w:rFonts w:ascii="Times New Roman" w:hAnsi="Times New Roman"/>
          <w:sz w:val="24"/>
          <w:szCs w:val="24"/>
        </w:rPr>
        <w:t xml:space="preserve">. </w:t>
      </w:r>
      <w:r w:rsidR="004244D8" w:rsidRPr="00013633">
        <w:rPr>
          <w:rFonts w:ascii="Times New Roman" w:hAnsi="Times New Roman"/>
          <w:sz w:val="24"/>
          <w:szCs w:val="24"/>
        </w:rPr>
        <w:t>Хранение компьютера (склады, сушилки) Выброс в окружную среду СО</w:t>
      </w:r>
      <w:r w:rsidR="004244D8" w:rsidRPr="00013633">
        <w:rPr>
          <w:rFonts w:ascii="Times New Roman" w:hAnsi="Times New Roman"/>
          <w:sz w:val="24"/>
          <w:szCs w:val="24"/>
          <w:vertAlign w:val="subscript"/>
        </w:rPr>
        <w:t>2.</w:t>
      </w:r>
      <w:r w:rsidR="004244D8" w:rsidRPr="00013633">
        <w:rPr>
          <w:rFonts w:ascii="Times New Roman" w:hAnsi="Times New Roman"/>
          <w:sz w:val="24"/>
          <w:szCs w:val="24"/>
        </w:rPr>
        <w:t xml:space="preserve">(газоанализатор определяет выброс газов в окружающую среду). </w:t>
      </w:r>
    </w:p>
    <w:p w:rsidR="004244D8" w:rsidRPr="00013633" w:rsidRDefault="004244D8" w:rsidP="00013633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13633">
        <w:rPr>
          <w:rFonts w:ascii="Times New Roman" w:hAnsi="Times New Roman"/>
          <w:sz w:val="24"/>
          <w:szCs w:val="24"/>
        </w:rPr>
        <w:t>Раздел</w:t>
      </w:r>
      <w:r w:rsidR="005B77FE">
        <w:rPr>
          <w:rFonts w:ascii="Times New Roman" w:hAnsi="Times New Roman"/>
          <w:sz w:val="24"/>
          <w:szCs w:val="24"/>
        </w:rPr>
        <w:t xml:space="preserve"> 3:</w:t>
      </w:r>
      <w:r w:rsidRPr="00013633">
        <w:rPr>
          <w:rFonts w:ascii="Times New Roman" w:hAnsi="Times New Roman"/>
          <w:sz w:val="24"/>
          <w:szCs w:val="24"/>
        </w:rPr>
        <w:t xml:space="preserve"> «Основы электродинамики». </w:t>
      </w:r>
      <w:r w:rsidR="005B77FE">
        <w:rPr>
          <w:rFonts w:ascii="Times New Roman" w:hAnsi="Times New Roman"/>
          <w:sz w:val="24"/>
          <w:szCs w:val="24"/>
        </w:rPr>
        <w:t xml:space="preserve"> </w:t>
      </w:r>
      <w:r w:rsidRPr="00013633">
        <w:rPr>
          <w:rFonts w:ascii="Times New Roman" w:hAnsi="Times New Roman"/>
          <w:sz w:val="24"/>
          <w:szCs w:val="24"/>
        </w:rPr>
        <w:t>Источник питания сварочной дуги (выпрямит</w:t>
      </w:r>
      <w:r w:rsidRPr="00013633">
        <w:rPr>
          <w:rFonts w:ascii="Times New Roman" w:hAnsi="Times New Roman"/>
          <w:sz w:val="24"/>
          <w:szCs w:val="24"/>
        </w:rPr>
        <w:t>е</w:t>
      </w:r>
      <w:r w:rsidRPr="00013633">
        <w:rPr>
          <w:rFonts w:ascii="Times New Roman" w:hAnsi="Times New Roman"/>
          <w:sz w:val="24"/>
          <w:szCs w:val="24"/>
        </w:rPr>
        <w:t>ли)</w:t>
      </w:r>
      <w:r w:rsidR="005B77FE">
        <w:rPr>
          <w:rFonts w:ascii="Times New Roman" w:hAnsi="Times New Roman"/>
          <w:sz w:val="24"/>
          <w:szCs w:val="24"/>
        </w:rPr>
        <w:t xml:space="preserve">. </w:t>
      </w:r>
      <w:r w:rsidRPr="00013633">
        <w:rPr>
          <w:rFonts w:ascii="Times New Roman" w:hAnsi="Times New Roman"/>
          <w:sz w:val="24"/>
          <w:szCs w:val="24"/>
        </w:rPr>
        <w:t xml:space="preserve">Распределение зажигания автомобиля (выравнивать силу тока, определение тока, чтобы не сгорели контакты). Источник питания (выпрямители). 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 xml:space="preserve">Электрический ток. Регулирование тока в процессе сварки. Связь тока, напряжения  и  длины  сварочной  дуги.  </w:t>
      </w:r>
      <w:r w:rsidRPr="00013633">
        <w:rPr>
          <w:rFonts w:ascii="Times New Roman" w:hAnsi="Times New Roman"/>
          <w:sz w:val="24"/>
          <w:szCs w:val="24"/>
        </w:rPr>
        <w:t xml:space="preserve">Преобразование электрического тока в сварочном производстве. 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Электрические цели с параллельными с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единениями. Параллельное включение сварочного транспорта. Потенциал электрического поля. Понятие шагового напряжения</w:t>
      </w:r>
      <w:r w:rsidRPr="00013633">
        <w:rPr>
          <w:rFonts w:ascii="Times New Roman" w:hAnsi="Times New Roman"/>
          <w:color w:val="000000"/>
          <w:sz w:val="24"/>
          <w:szCs w:val="24"/>
        </w:rPr>
        <w:t>.</w:t>
      </w:r>
      <w:r w:rsidRPr="00013633">
        <w:rPr>
          <w:rFonts w:ascii="Times New Roman" w:hAnsi="Times New Roman"/>
          <w:sz w:val="24"/>
          <w:szCs w:val="24"/>
        </w:rPr>
        <w:t xml:space="preserve"> Горючие </w:t>
      </w:r>
      <w:r w:rsidR="005B77FE" w:rsidRPr="00013633">
        <w:rPr>
          <w:rFonts w:ascii="Times New Roman" w:hAnsi="Times New Roman"/>
          <w:sz w:val="24"/>
          <w:szCs w:val="24"/>
        </w:rPr>
        <w:t>газы,</w:t>
      </w:r>
      <w:r w:rsidRPr="00013633">
        <w:rPr>
          <w:rFonts w:ascii="Times New Roman" w:hAnsi="Times New Roman"/>
          <w:sz w:val="24"/>
          <w:szCs w:val="24"/>
        </w:rPr>
        <w:t xml:space="preserve"> применяемые при газосварке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 xml:space="preserve"> Электр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ческий ток в жидкостях. Роль жидкости при подводно-дуговой резке. Применение электр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 xml:space="preserve">лиза в технике. Электрохимия коррозии сварного соединения. </w:t>
      </w:r>
      <w:r w:rsidRPr="00013633">
        <w:rPr>
          <w:rFonts w:ascii="Times New Roman" w:hAnsi="Times New Roman"/>
          <w:sz w:val="24"/>
          <w:szCs w:val="24"/>
        </w:rPr>
        <w:t xml:space="preserve"> </w:t>
      </w:r>
      <w:r w:rsidRPr="0001363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Магнитное   поле.   Вли</w:t>
      </w:r>
      <w:r w:rsidRPr="0001363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я</w:t>
      </w:r>
      <w:r w:rsidRPr="0001363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ние  магнитного   поля   на   сварочную  дугу. 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Магнитные  свойства   вещества. Физическая сущность магнитной дефектоскопии.   Магнитографический   вид  контроля   качества  сва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 xml:space="preserve">ки. Газовые   разряды.   Плазменно-дуговая резка.   Импульсно-дуговая   сварка. Действие тока на организм человека. Понятие об электробезопасности. </w:t>
      </w:r>
    </w:p>
    <w:p w:rsidR="007F1B53" w:rsidRPr="00013633" w:rsidRDefault="004244D8" w:rsidP="00013633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13633">
        <w:rPr>
          <w:rFonts w:ascii="Times New Roman" w:hAnsi="Times New Roman"/>
          <w:sz w:val="24"/>
          <w:szCs w:val="24"/>
        </w:rPr>
        <w:t>Раздел</w:t>
      </w:r>
      <w:r w:rsidR="005B77FE">
        <w:rPr>
          <w:rFonts w:ascii="Times New Roman" w:hAnsi="Times New Roman"/>
          <w:sz w:val="24"/>
          <w:szCs w:val="24"/>
        </w:rPr>
        <w:t xml:space="preserve"> 4:</w:t>
      </w:r>
      <w:r w:rsidRPr="00013633">
        <w:rPr>
          <w:rFonts w:ascii="Times New Roman" w:hAnsi="Times New Roman"/>
          <w:sz w:val="24"/>
          <w:szCs w:val="24"/>
        </w:rPr>
        <w:t xml:space="preserve"> «Колебания и волны». 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Колебательное движение. Испытание сварочного с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единения на ударную вязкость (маятниковые копры). Механические колебания. Пример: к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лебание движение электрода при сварке. Трансформатор. Принцип действия сварочного трансформатора, его регулятор регулировочная характеристика. Универсальный сварочный преобразователь. Сварочные выпрямители. Ультразвук. Ультразвуковой метод контроля св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рочных швов. Виды излучения. Защита от действия лучистой энергии сварочного дуги. Рен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 xml:space="preserve">геновские лучи.  Рентгеновский метод контроля. </w:t>
      </w:r>
      <w:r w:rsidR="005B77FE" w:rsidRPr="00013633">
        <w:rPr>
          <w:rFonts w:ascii="Times New Roman" w:hAnsi="Times New Roman"/>
          <w:bCs/>
          <w:color w:val="000000"/>
          <w:sz w:val="24"/>
          <w:szCs w:val="24"/>
        </w:rPr>
        <w:t>Рентгена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-телевизионный контроль сварных швов. Лазерная сварка. Применение точечной лазерной сварки при производстве полупр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водниковых приборов.</w:t>
      </w:r>
    </w:p>
    <w:p w:rsidR="00560E42" w:rsidRPr="00013633" w:rsidRDefault="004244D8" w:rsidP="00013633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13633">
        <w:rPr>
          <w:rFonts w:ascii="Times New Roman" w:hAnsi="Times New Roman"/>
          <w:sz w:val="24"/>
          <w:szCs w:val="24"/>
        </w:rPr>
        <w:t>Раздел</w:t>
      </w:r>
      <w:r w:rsidR="005B77FE">
        <w:rPr>
          <w:rFonts w:ascii="Times New Roman" w:hAnsi="Times New Roman"/>
          <w:sz w:val="24"/>
          <w:szCs w:val="24"/>
        </w:rPr>
        <w:t xml:space="preserve"> 5:</w:t>
      </w:r>
      <w:r w:rsidRPr="00013633">
        <w:rPr>
          <w:rFonts w:ascii="Times New Roman" w:hAnsi="Times New Roman"/>
          <w:sz w:val="24"/>
          <w:szCs w:val="24"/>
        </w:rPr>
        <w:t xml:space="preserve"> «Оптика». </w:t>
      </w:r>
      <w:r w:rsidRPr="00013633">
        <w:rPr>
          <w:rFonts w:ascii="Times New Roman" w:hAnsi="Times New Roman"/>
          <w:bCs/>
          <w:color w:val="000000"/>
          <w:sz w:val="24"/>
          <w:szCs w:val="24"/>
        </w:rPr>
        <w:t>Спектральный анализ. Спектральный экспресс-анализ химического состава материала сварного шва.</w:t>
      </w:r>
      <w:r w:rsidR="00013633" w:rsidRPr="00013633">
        <w:rPr>
          <w:rFonts w:ascii="Times New Roman" w:hAnsi="Times New Roman"/>
          <w:bCs/>
          <w:color w:val="000000"/>
          <w:sz w:val="24"/>
          <w:szCs w:val="24"/>
        </w:rPr>
        <w:t xml:space="preserve"> Радиоактивность. Графический метод контроля сварных швов.</w:t>
      </w:r>
    </w:p>
    <w:p w:rsidR="00560E42" w:rsidRPr="00013633" w:rsidRDefault="00560E42" w:rsidP="00013633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13633">
        <w:rPr>
          <w:rFonts w:ascii="Times New Roman" w:hAnsi="Times New Roman"/>
          <w:sz w:val="24"/>
          <w:szCs w:val="24"/>
        </w:rPr>
        <w:t>В преподавании физики имеются широкие возможности для осуществления професс</w:t>
      </w:r>
      <w:r w:rsidRPr="00013633">
        <w:rPr>
          <w:rFonts w:ascii="Times New Roman" w:hAnsi="Times New Roman"/>
          <w:sz w:val="24"/>
          <w:szCs w:val="24"/>
        </w:rPr>
        <w:t>и</w:t>
      </w:r>
      <w:r w:rsidRPr="00013633">
        <w:rPr>
          <w:rFonts w:ascii="Times New Roman" w:hAnsi="Times New Roman"/>
          <w:sz w:val="24"/>
          <w:szCs w:val="24"/>
        </w:rPr>
        <w:t>ональной направленности решение задач, дает возможность развивать вычислительный навык, понимание теснейшей связи с профессией данного предмета.</w:t>
      </w:r>
      <w:r w:rsidR="005B77FE">
        <w:rPr>
          <w:rFonts w:ascii="Times New Roman" w:hAnsi="Times New Roman"/>
          <w:sz w:val="24"/>
          <w:szCs w:val="24"/>
        </w:rPr>
        <w:t xml:space="preserve"> </w:t>
      </w:r>
      <w:r w:rsidRPr="00013633">
        <w:rPr>
          <w:rFonts w:ascii="Times New Roman" w:hAnsi="Times New Roman"/>
          <w:sz w:val="24"/>
          <w:szCs w:val="24"/>
        </w:rPr>
        <w:t>Преподавание физики с учетом профессиональной направленности, положительно влияет на эффективность прои</w:t>
      </w:r>
      <w:r w:rsidRPr="00013633">
        <w:rPr>
          <w:rFonts w:ascii="Times New Roman" w:hAnsi="Times New Roman"/>
          <w:sz w:val="24"/>
          <w:szCs w:val="24"/>
        </w:rPr>
        <w:t>з</w:t>
      </w:r>
      <w:r w:rsidRPr="00013633">
        <w:rPr>
          <w:rFonts w:ascii="Times New Roman" w:hAnsi="Times New Roman"/>
          <w:sz w:val="24"/>
          <w:szCs w:val="24"/>
        </w:rPr>
        <w:t>водственной деятельности высококвалифицированного рабочего.</w:t>
      </w:r>
      <w:r w:rsidR="005B77FE">
        <w:rPr>
          <w:rFonts w:ascii="Times New Roman" w:hAnsi="Times New Roman"/>
          <w:sz w:val="24"/>
          <w:szCs w:val="24"/>
        </w:rPr>
        <w:t xml:space="preserve"> </w:t>
      </w:r>
      <w:r w:rsidRPr="00013633">
        <w:rPr>
          <w:rFonts w:ascii="Times New Roman" w:hAnsi="Times New Roman"/>
          <w:sz w:val="24"/>
          <w:szCs w:val="24"/>
        </w:rPr>
        <w:t>Формирование професси</w:t>
      </w:r>
      <w:r w:rsidRPr="00013633">
        <w:rPr>
          <w:rFonts w:ascii="Times New Roman" w:hAnsi="Times New Roman"/>
          <w:sz w:val="24"/>
          <w:szCs w:val="24"/>
        </w:rPr>
        <w:t>о</w:t>
      </w:r>
      <w:r w:rsidRPr="00013633">
        <w:rPr>
          <w:rFonts w:ascii="Times New Roman" w:hAnsi="Times New Roman"/>
          <w:sz w:val="24"/>
          <w:szCs w:val="24"/>
        </w:rPr>
        <w:t>нально значимых творческих качеств личности будущего специалиста – доминантная с</w:t>
      </w:r>
      <w:r w:rsidRPr="00013633">
        <w:rPr>
          <w:rFonts w:ascii="Times New Roman" w:hAnsi="Times New Roman"/>
          <w:sz w:val="24"/>
          <w:szCs w:val="24"/>
        </w:rPr>
        <w:t>о</w:t>
      </w:r>
      <w:r w:rsidRPr="00013633">
        <w:rPr>
          <w:rFonts w:ascii="Times New Roman" w:hAnsi="Times New Roman"/>
          <w:sz w:val="24"/>
          <w:szCs w:val="24"/>
        </w:rPr>
        <w:t>ставляющая при проектировании образовательного процесса изучения курса физики.</w:t>
      </w:r>
      <w:r w:rsidR="005B77FE">
        <w:rPr>
          <w:rFonts w:ascii="Times New Roman" w:hAnsi="Times New Roman"/>
          <w:sz w:val="24"/>
          <w:szCs w:val="24"/>
        </w:rPr>
        <w:t xml:space="preserve"> </w:t>
      </w:r>
      <w:r w:rsidRPr="00013633">
        <w:rPr>
          <w:rFonts w:ascii="Times New Roman" w:hAnsi="Times New Roman"/>
          <w:sz w:val="24"/>
          <w:szCs w:val="24"/>
        </w:rPr>
        <w:t>Фо</w:t>
      </w:r>
      <w:r w:rsidRPr="00013633">
        <w:rPr>
          <w:rFonts w:ascii="Times New Roman" w:hAnsi="Times New Roman"/>
          <w:sz w:val="24"/>
          <w:szCs w:val="24"/>
        </w:rPr>
        <w:t>р</w:t>
      </w:r>
      <w:r w:rsidRPr="00013633">
        <w:rPr>
          <w:rFonts w:ascii="Times New Roman" w:hAnsi="Times New Roman"/>
          <w:sz w:val="24"/>
          <w:szCs w:val="24"/>
        </w:rPr>
        <w:t>мирование творческой личности специалиста – это составляющая устойчивого развития нашего общества, возможность удовлетворения корпоративных интересов наукоемкого пр</w:t>
      </w:r>
      <w:r w:rsidRPr="00013633">
        <w:rPr>
          <w:rFonts w:ascii="Times New Roman" w:hAnsi="Times New Roman"/>
          <w:sz w:val="24"/>
          <w:szCs w:val="24"/>
        </w:rPr>
        <w:t>о</w:t>
      </w:r>
      <w:r w:rsidRPr="00013633">
        <w:rPr>
          <w:rFonts w:ascii="Times New Roman" w:hAnsi="Times New Roman"/>
          <w:sz w:val="24"/>
          <w:szCs w:val="24"/>
        </w:rPr>
        <w:t>изводства.</w:t>
      </w:r>
    </w:p>
    <w:p w:rsidR="00E54B05" w:rsidRPr="00013633" w:rsidRDefault="00E54B05" w:rsidP="00013633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13633">
        <w:rPr>
          <w:rFonts w:ascii="Times New Roman" w:hAnsi="Times New Roman"/>
          <w:sz w:val="24"/>
          <w:szCs w:val="24"/>
        </w:rPr>
        <w:t>Такая организация уроков физики, на которых изучение физических законов</w:t>
      </w:r>
      <w:r w:rsidR="005B77FE">
        <w:rPr>
          <w:rFonts w:ascii="Times New Roman" w:hAnsi="Times New Roman"/>
          <w:sz w:val="24"/>
          <w:szCs w:val="24"/>
        </w:rPr>
        <w:t>,</w:t>
      </w:r>
      <w:r w:rsidRPr="00013633">
        <w:rPr>
          <w:rFonts w:ascii="Times New Roman" w:hAnsi="Times New Roman"/>
          <w:sz w:val="24"/>
          <w:szCs w:val="24"/>
        </w:rPr>
        <w:t xml:space="preserve"> рассма</w:t>
      </w:r>
      <w:r w:rsidRPr="00013633">
        <w:rPr>
          <w:rFonts w:ascii="Times New Roman" w:hAnsi="Times New Roman"/>
          <w:sz w:val="24"/>
          <w:szCs w:val="24"/>
        </w:rPr>
        <w:t>т</w:t>
      </w:r>
      <w:r w:rsidRPr="00013633">
        <w:rPr>
          <w:rFonts w:ascii="Times New Roman" w:hAnsi="Times New Roman"/>
          <w:sz w:val="24"/>
          <w:szCs w:val="24"/>
        </w:rPr>
        <w:t>ривается во взаимосвязи с получаемой профессией</w:t>
      </w:r>
      <w:r w:rsidR="005B77FE">
        <w:rPr>
          <w:rFonts w:ascii="Times New Roman" w:hAnsi="Times New Roman"/>
          <w:sz w:val="24"/>
          <w:szCs w:val="24"/>
        </w:rPr>
        <w:t xml:space="preserve">, </w:t>
      </w:r>
      <w:r w:rsidRPr="00013633">
        <w:rPr>
          <w:rFonts w:ascii="Times New Roman" w:hAnsi="Times New Roman"/>
          <w:sz w:val="24"/>
          <w:szCs w:val="24"/>
        </w:rPr>
        <w:t xml:space="preserve"> повышает мотивацию к обучению и сп</w:t>
      </w:r>
      <w:r w:rsidRPr="00013633">
        <w:rPr>
          <w:rFonts w:ascii="Times New Roman" w:hAnsi="Times New Roman"/>
          <w:sz w:val="24"/>
          <w:szCs w:val="24"/>
        </w:rPr>
        <w:t>о</w:t>
      </w:r>
      <w:r w:rsidRPr="00013633">
        <w:rPr>
          <w:rFonts w:ascii="Times New Roman" w:hAnsi="Times New Roman"/>
          <w:sz w:val="24"/>
          <w:szCs w:val="24"/>
        </w:rPr>
        <w:t>собствует улучшению качества образования</w:t>
      </w:r>
      <w:r w:rsidR="005B77FE">
        <w:rPr>
          <w:rFonts w:ascii="Times New Roman" w:hAnsi="Times New Roman"/>
          <w:sz w:val="24"/>
          <w:szCs w:val="24"/>
        </w:rPr>
        <w:t xml:space="preserve">. </w:t>
      </w:r>
      <w:r w:rsidRPr="00013633">
        <w:rPr>
          <w:rFonts w:ascii="Times New Roman" w:hAnsi="Times New Roman"/>
          <w:sz w:val="24"/>
          <w:szCs w:val="24"/>
        </w:rPr>
        <w:t xml:space="preserve"> </w:t>
      </w:r>
    </w:p>
    <w:p w:rsidR="00560E42" w:rsidRPr="00013633" w:rsidRDefault="00560E42" w:rsidP="0001363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8529F" w:rsidRDefault="004E7013" w:rsidP="004E7013">
      <w:pPr>
        <w:shd w:val="clear" w:color="auto" w:fill="FFFFFF"/>
        <w:spacing w:before="100" w:beforeAutospacing="1" w:after="100" w:afterAutospacing="1" w:line="23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Список источников информации</w:t>
      </w:r>
    </w:p>
    <w:p w:rsidR="004E7013" w:rsidRPr="00013633" w:rsidRDefault="004E7013" w:rsidP="004E7013">
      <w:pPr>
        <w:shd w:val="clear" w:color="auto" w:fill="FFFFFF"/>
        <w:spacing w:before="100" w:beforeAutospacing="1" w:after="100" w:afterAutospacing="1" w:line="23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Интернет - ресурсы</w:t>
      </w:r>
    </w:p>
    <w:sectPr w:rsidR="004E7013" w:rsidRPr="00013633" w:rsidSect="000136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21" w:rsidRDefault="00A83421" w:rsidP="00560E42">
      <w:pPr>
        <w:spacing w:after="0" w:line="240" w:lineRule="auto"/>
      </w:pPr>
      <w:r>
        <w:separator/>
      </w:r>
    </w:p>
  </w:endnote>
  <w:endnote w:type="continuationSeparator" w:id="0">
    <w:p w:rsidR="00A83421" w:rsidRDefault="00A83421" w:rsidP="0056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21" w:rsidRDefault="00A83421" w:rsidP="00560E42">
      <w:pPr>
        <w:spacing w:after="0" w:line="240" w:lineRule="auto"/>
      </w:pPr>
      <w:r>
        <w:separator/>
      </w:r>
    </w:p>
  </w:footnote>
  <w:footnote w:type="continuationSeparator" w:id="0">
    <w:p w:rsidR="00A83421" w:rsidRDefault="00A83421" w:rsidP="00560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55762"/>
    <w:multiLevelType w:val="hybridMultilevel"/>
    <w:tmpl w:val="3AB223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4AE0DC3"/>
    <w:multiLevelType w:val="hybridMultilevel"/>
    <w:tmpl w:val="627E0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42"/>
    <w:rsid w:val="00013633"/>
    <w:rsid w:val="00042FB2"/>
    <w:rsid w:val="00083DF5"/>
    <w:rsid w:val="000A5548"/>
    <w:rsid w:val="001527AB"/>
    <w:rsid w:val="001A6BFB"/>
    <w:rsid w:val="00266386"/>
    <w:rsid w:val="00382E37"/>
    <w:rsid w:val="003D4B48"/>
    <w:rsid w:val="003F5A98"/>
    <w:rsid w:val="004244D8"/>
    <w:rsid w:val="00426524"/>
    <w:rsid w:val="004371E7"/>
    <w:rsid w:val="004658B5"/>
    <w:rsid w:val="004E0F0F"/>
    <w:rsid w:val="004E7013"/>
    <w:rsid w:val="00560E42"/>
    <w:rsid w:val="005B77FE"/>
    <w:rsid w:val="00613E8B"/>
    <w:rsid w:val="00625BA4"/>
    <w:rsid w:val="0063671A"/>
    <w:rsid w:val="006E4A61"/>
    <w:rsid w:val="007637EA"/>
    <w:rsid w:val="0078529F"/>
    <w:rsid w:val="007F1B53"/>
    <w:rsid w:val="008E052C"/>
    <w:rsid w:val="008E5645"/>
    <w:rsid w:val="009561B0"/>
    <w:rsid w:val="009F1319"/>
    <w:rsid w:val="00A83421"/>
    <w:rsid w:val="00B307A3"/>
    <w:rsid w:val="00C138AD"/>
    <w:rsid w:val="00DC5715"/>
    <w:rsid w:val="00E266D7"/>
    <w:rsid w:val="00E35033"/>
    <w:rsid w:val="00E54B05"/>
    <w:rsid w:val="00F45296"/>
    <w:rsid w:val="00FE71EE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0E42"/>
  </w:style>
  <w:style w:type="paragraph" w:styleId="a5">
    <w:name w:val="footer"/>
    <w:basedOn w:val="a"/>
    <w:link w:val="a6"/>
    <w:uiPriority w:val="99"/>
    <w:semiHidden/>
    <w:unhideWhenUsed/>
    <w:rsid w:val="0056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0E42"/>
  </w:style>
  <w:style w:type="character" w:styleId="a7">
    <w:name w:val="Strong"/>
    <w:qFormat/>
    <w:rsid w:val="00266386"/>
    <w:rPr>
      <w:b/>
      <w:bCs/>
    </w:rPr>
  </w:style>
  <w:style w:type="character" w:customStyle="1" w:styleId="apple-converted-space">
    <w:name w:val="apple-converted-space"/>
    <w:basedOn w:val="a0"/>
    <w:rsid w:val="00266386"/>
  </w:style>
  <w:style w:type="character" w:styleId="a8">
    <w:name w:val="Hyperlink"/>
    <w:rsid w:val="00266386"/>
    <w:rPr>
      <w:color w:val="0000FF"/>
      <w:u w:val="single"/>
    </w:rPr>
  </w:style>
  <w:style w:type="character" w:customStyle="1" w:styleId="1">
    <w:name w:val="Основной текст1"/>
    <w:rsid w:val="00C138A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9">
    <w:name w:val="Normal (Web)"/>
    <w:basedOn w:val="a"/>
    <w:uiPriority w:val="99"/>
    <w:semiHidden/>
    <w:unhideWhenUsed/>
    <w:rsid w:val="007852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0E42"/>
  </w:style>
  <w:style w:type="paragraph" w:styleId="a5">
    <w:name w:val="footer"/>
    <w:basedOn w:val="a"/>
    <w:link w:val="a6"/>
    <w:uiPriority w:val="99"/>
    <w:semiHidden/>
    <w:unhideWhenUsed/>
    <w:rsid w:val="0056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0E42"/>
  </w:style>
  <w:style w:type="character" w:styleId="a7">
    <w:name w:val="Strong"/>
    <w:qFormat/>
    <w:rsid w:val="00266386"/>
    <w:rPr>
      <w:b/>
      <w:bCs/>
    </w:rPr>
  </w:style>
  <w:style w:type="character" w:customStyle="1" w:styleId="apple-converted-space">
    <w:name w:val="apple-converted-space"/>
    <w:basedOn w:val="a0"/>
    <w:rsid w:val="00266386"/>
  </w:style>
  <w:style w:type="character" w:styleId="a8">
    <w:name w:val="Hyperlink"/>
    <w:rsid w:val="00266386"/>
    <w:rPr>
      <w:color w:val="0000FF"/>
      <w:u w:val="single"/>
    </w:rPr>
  </w:style>
  <w:style w:type="character" w:customStyle="1" w:styleId="1">
    <w:name w:val="Основной текст1"/>
    <w:rsid w:val="00C138A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9">
    <w:name w:val="Normal (Web)"/>
    <w:basedOn w:val="a"/>
    <w:uiPriority w:val="99"/>
    <w:semiHidden/>
    <w:unhideWhenUsed/>
    <w:rsid w:val="007852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Komp</cp:lastModifiedBy>
  <cp:revision>5</cp:revision>
  <dcterms:created xsi:type="dcterms:W3CDTF">2025-04-03T10:14:00Z</dcterms:created>
  <dcterms:modified xsi:type="dcterms:W3CDTF">2025-04-16T10:50:00Z</dcterms:modified>
</cp:coreProperties>
</file>