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F4" w:rsidRPr="007A4FF4" w:rsidRDefault="007A4FF4" w:rsidP="007A4FF4">
      <w:pPr>
        <w:spacing w:after="0" w:line="360" w:lineRule="auto"/>
        <w:ind w:right="-2"/>
        <w:contextualSpacing/>
        <w:rPr>
          <w:rFonts w:ascii="Times New Roman" w:hAnsi="Times New Roman" w:cs="Times New Roman"/>
          <w:b/>
          <w:sz w:val="28"/>
        </w:rPr>
      </w:pPr>
      <w:r w:rsidRPr="007A4FF4">
        <w:rPr>
          <w:rFonts w:ascii="Times New Roman" w:hAnsi="Times New Roman" w:cs="Times New Roman"/>
          <w:sz w:val="28"/>
        </w:rPr>
        <w:t>УДК</w:t>
      </w:r>
      <w:r w:rsidRPr="007A4FF4"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376</w:t>
      </w:r>
      <w:r w:rsidRPr="007A4FF4">
        <w:rPr>
          <w:rFonts w:ascii="Times New Roman" w:hAnsi="Times New Roman" w:cs="Times New Roman"/>
          <w:sz w:val="28"/>
        </w:rPr>
        <w:t>.</w:t>
      </w:r>
      <w:r w:rsidR="00403FB1">
        <w:rPr>
          <w:rFonts w:ascii="Times New Roman" w:hAnsi="Times New Roman" w:cs="Times New Roman"/>
          <w:sz w:val="28"/>
        </w:rPr>
        <w:t>2. 137:147</w:t>
      </w:r>
    </w:p>
    <w:p w:rsidR="007A4FF4" w:rsidRPr="007A4FF4" w:rsidRDefault="008F4BFB" w:rsidP="007A4FF4">
      <w:pPr>
        <w:spacing w:after="0" w:line="360" w:lineRule="auto"/>
        <w:ind w:right="-2"/>
        <w:contextualSpacing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Решетняк Артем Александрович</w:t>
      </w:r>
      <w:r w:rsidR="007A4FF4" w:rsidRPr="007A4FF4">
        <w:rPr>
          <w:rFonts w:ascii="Times New Roman" w:hAnsi="Times New Roman" w:cs="Times New Roman"/>
          <w:b/>
          <w:spacing w:val="-2"/>
          <w:sz w:val="28"/>
        </w:rPr>
        <w:t>,</w:t>
      </w:r>
    </w:p>
    <w:p w:rsidR="007A4FF4" w:rsidRPr="007A4FF4" w:rsidRDefault="008F4BFB" w:rsidP="007A4FF4">
      <w:pPr>
        <w:spacing w:after="0" w:line="360" w:lineRule="auto"/>
        <w:ind w:left="4176" w:right="-2" w:firstLine="1936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физической культуры ГБОУ ЛНР</w:t>
      </w:r>
      <w:r w:rsidR="007A4FF4" w:rsidRPr="007A4FF4">
        <w:rPr>
          <w:rFonts w:ascii="Times New Roman" w:hAnsi="Times New Roman" w:cs="Times New Roman"/>
          <w:spacing w:val="-12"/>
          <w:sz w:val="28"/>
        </w:rPr>
        <w:t xml:space="preserve"> </w:t>
      </w:r>
      <w:r w:rsidR="007A4FF4" w:rsidRPr="007A4FF4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Верхнепокровская ОШ</w:t>
      </w:r>
      <w:r w:rsidR="007A4FF4" w:rsidRPr="007A4FF4">
        <w:rPr>
          <w:rFonts w:ascii="Times New Roman" w:hAnsi="Times New Roman" w:cs="Times New Roman"/>
          <w:sz w:val="28"/>
        </w:rPr>
        <w:t>»,</w:t>
      </w:r>
    </w:p>
    <w:p w:rsidR="007A4FF4" w:rsidRPr="007A4FF4" w:rsidRDefault="008F4BFB" w:rsidP="007A4FF4">
      <w:pPr>
        <w:spacing w:after="0" w:line="360" w:lineRule="auto"/>
        <w:ind w:right="-2"/>
        <w:contextualSpacing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м.о</w:t>
      </w:r>
      <w:proofErr w:type="spellEnd"/>
      <w:r>
        <w:rPr>
          <w:rFonts w:ascii="Times New Roman" w:hAnsi="Times New Roman" w:cs="Times New Roman"/>
          <w:sz w:val="28"/>
        </w:rPr>
        <w:t>. Старобельский</w:t>
      </w:r>
    </w:p>
    <w:p w:rsidR="007A4FF4" w:rsidRPr="007D4FD3" w:rsidRDefault="007A4FF4" w:rsidP="007A4FF4">
      <w:pPr>
        <w:spacing w:after="0" w:line="360" w:lineRule="auto"/>
        <w:ind w:right="-2"/>
        <w:contextualSpacing/>
        <w:jc w:val="right"/>
        <w:rPr>
          <w:rFonts w:ascii="Times New Roman" w:hAnsi="Times New Roman" w:cs="Times New Roman"/>
          <w:i/>
          <w:sz w:val="28"/>
        </w:rPr>
      </w:pPr>
      <w:r w:rsidRPr="008F4BFB">
        <w:rPr>
          <w:rFonts w:ascii="Times New Roman" w:hAnsi="Times New Roman" w:cs="Times New Roman"/>
          <w:i/>
          <w:sz w:val="28"/>
          <w:lang w:val="en-US"/>
        </w:rPr>
        <w:t>e</w:t>
      </w:r>
      <w:r w:rsidRPr="007D4FD3">
        <w:rPr>
          <w:rFonts w:ascii="Times New Roman" w:hAnsi="Times New Roman" w:cs="Times New Roman"/>
          <w:i/>
          <w:sz w:val="28"/>
        </w:rPr>
        <w:t>-</w:t>
      </w:r>
      <w:r w:rsidRPr="008F4BFB">
        <w:rPr>
          <w:rFonts w:ascii="Times New Roman" w:hAnsi="Times New Roman" w:cs="Times New Roman"/>
          <w:i/>
          <w:sz w:val="28"/>
          <w:lang w:val="en-US"/>
        </w:rPr>
        <w:t>mail</w:t>
      </w:r>
      <w:r w:rsidRPr="007D4FD3">
        <w:rPr>
          <w:rFonts w:ascii="Times New Roman" w:hAnsi="Times New Roman" w:cs="Times New Roman"/>
          <w:i/>
          <w:sz w:val="28"/>
        </w:rPr>
        <w:t>:</w:t>
      </w:r>
      <w:r w:rsidRPr="007D4FD3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="008F4BFB">
        <w:rPr>
          <w:rFonts w:ascii="Times New Roman" w:hAnsi="Times New Roman" w:cs="Times New Roman"/>
          <w:i/>
          <w:sz w:val="28"/>
          <w:lang w:val="en-US"/>
        </w:rPr>
        <w:t>E</w:t>
      </w:r>
      <w:r w:rsidR="008F4BFB" w:rsidRPr="007D4FD3">
        <w:rPr>
          <w:rFonts w:ascii="Times New Roman" w:hAnsi="Times New Roman" w:cs="Times New Roman"/>
          <w:i/>
          <w:sz w:val="28"/>
        </w:rPr>
        <w:t>-</w:t>
      </w:r>
      <w:proofErr w:type="spellStart"/>
      <w:r w:rsidR="008F4BFB">
        <w:rPr>
          <w:rFonts w:ascii="Times New Roman" w:hAnsi="Times New Roman" w:cs="Times New Roman"/>
          <w:i/>
          <w:sz w:val="28"/>
          <w:lang w:val="en-US"/>
        </w:rPr>
        <w:t>dubovaya</w:t>
      </w:r>
      <w:proofErr w:type="spellEnd"/>
      <w:r w:rsidR="008F4BFB" w:rsidRPr="007D4FD3">
        <w:rPr>
          <w:rFonts w:ascii="Times New Roman" w:hAnsi="Times New Roman" w:cs="Times New Roman"/>
          <w:i/>
          <w:sz w:val="28"/>
        </w:rPr>
        <w:t>1986@</w:t>
      </w:r>
      <w:r w:rsidR="008F4BFB">
        <w:rPr>
          <w:rFonts w:ascii="Times New Roman" w:hAnsi="Times New Roman" w:cs="Times New Roman"/>
          <w:i/>
          <w:sz w:val="28"/>
          <w:lang w:val="en-US"/>
        </w:rPr>
        <w:t>mail</w:t>
      </w:r>
      <w:r w:rsidR="008F4BFB" w:rsidRPr="007D4FD3">
        <w:rPr>
          <w:rFonts w:ascii="Times New Roman" w:hAnsi="Times New Roman" w:cs="Times New Roman"/>
          <w:i/>
          <w:sz w:val="28"/>
        </w:rPr>
        <w:t>.</w:t>
      </w:r>
      <w:proofErr w:type="spellStart"/>
      <w:r w:rsidR="008F4BFB">
        <w:rPr>
          <w:rFonts w:ascii="Times New Roman" w:hAnsi="Times New Roman" w:cs="Times New Roman"/>
          <w:i/>
          <w:sz w:val="28"/>
          <w:lang w:val="en-US"/>
        </w:rPr>
        <w:t>ru</w:t>
      </w:r>
      <w:proofErr w:type="spellEnd"/>
    </w:p>
    <w:p w:rsidR="007A4FF4" w:rsidRPr="007D4FD3" w:rsidRDefault="007A4FF4" w:rsidP="007A4FF4">
      <w:pPr>
        <w:pStyle w:val="a4"/>
        <w:spacing w:line="360" w:lineRule="auto"/>
        <w:ind w:right="-2"/>
        <w:contextualSpacing/>
        <w:rPr>
          <w:i/>
          <w:sz w:val="28"/>
        </w:rPr>
      </w:pPr>
    </w:p>
    <w:p w:rsidR="007A4FF4" w:rsidRPr="007A4FF4" w:rsidRDefault="007A4FF4" w:rsidP="007A4FF4">
      <w:pPr>
        <w:shd w:val="clear" w:color="auto" w:fill="FFFFFF"/>
        <w:spacing w:after="0" w:line="36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СОВРЕМЕННЫЙ УРОК ФИЗИЧЕСКОЙ КУЛЬТУРЫ ДЛЯ ОБУЧАЮЩИХСЯ С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ГРАНИЧЕННЫМИ </w:t>
      </w:r>
      <w:r w:rsidRPr="007A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ОЗМОЖНОСТЯМИ </w:t>
      </w:r>
      <w:r w:rsidRPr="007A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ДОРОВЬЯ</w:t>
      </w:r>
      <w:r w:rsidR="001A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ПРИМЕРЕ РАБОТЫ С ДЕТЬМИ С НАРУШЕНИЯМИ ЗРЕНИЯ</w:t>
      </w:r>
    </w:p>
    <w:p w:rsidR="001A5743" w:rsidRPr="007A4FF4" w:rsidRDefault="00577CF3" w:rsidP="001A5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Аннотация. </w:t>
      </w:r>
      <w:bookmarkStart w:id="0" w:name="_GoBack"/>
      <w:bookmarkEnd w:id="0"/>
      <w:r w:rsidR="007A4FF4">
        <w:rPr>
          <w:sz w:val="28"/>
        </w:rPr>
        <w:t xml:space="preserve">В статье рассматривается </w:t>
      </w:r>
      <w:r w:rsidR="007A4FF4" w:rsidRPr="007A4FF4">
        <w:rPr>
          <w:sz w:val="28"/>
          <w:szCs w:val="28"/>
        </w:rPr>
        <w:t>изучение особенностей организации уроков физкультуры для детей с ограниченными возможностями здоровья</w:t>
      </w:r>
      <w:r w:rsidR="001A5743">
        <w:rPr>
          <w:sz w:val="28"/>
          <w:szCs w:val="28"/>
        </w:rPr>
        <w:t>; подаётся описание категорий детей с ОВЗ; у</w:t>
      </w:r>
      <w:r w:rsidR="00B44BAC">
        <w:rPr>
          <w:sz w:val="28"/>
          <w:szCs w:val="28"/>
        </w:rPr>
        <w:t>деляется внимание нюансам организации уроков физической культуры для обучающихся с</w:t>
      </w:r>
      <w:r w:rsidR="001A5743">
        <w:rPr>
          <w:sz w:val="28"/>
          <w:szCs w:val="28"/>
        </w:rPr>
        <w:t> </w:t>
      </w:r>
      <w:r w:rsidR="00E02230">
        <w:rPr>
          <w:sz w:val="28"/>
          <w:szCs w:val="28"/>
        </w:rPr>
        <w:t>нарушениями зрения</w:t>
      </w:r>
      <w:r w:rsidR="001A5743">
        <w:rPr>
          <w:sz w:val="28"/>
          <w:szCs w:val="28"/>
        </w:rPr>
        <w:t xml:space="preserve">; характеризуются </w:t>
      </w:r>
      <w:r w:rsidR="001A5743" w:rsidRPr="001A5743">
        <w:rPr>
          <w:bCs/>
          <w:sz w:val="28"/>
          <w:szCs w:val="28"/>
        </w:rPr>
        <w:t>средства коррекции функции равновесия</w:t>
      </w:r>
      <w:r w:rsidR="001A5743">
        <w:rPr>
          <w:bCs/>
          <w:sz w:val="28"/>
          <w:szCs w:val="28"/>
        </w:rPr>
        <w:t xml:space="preserve"> и </w:t>
      </w:r>
      <w:r w:rsidR="001A5743" w:rsidRPr="001A5743">
        <w:rPr>
          <w:bCs/>
          <w:sz w:val="28"/>
          <w:szCs w:val="28"/>
        </w:rPr>
        <w:t>средства коррекции вестибулярной функции</w:t>
      </w:r>
      <w:r w:rsidR="001A5743">
        <w:rPr>
          <w:bCs/>
          <w:sz w:val="28"/>
          <w:szCs w:val="28"/>
        </w:rPr>
        <w:t>.</w:t>
      </w:r>
    </w:p>
    <w:p w:rsidR="008F4BFB" w:rsidRDefault="007A4FF4" w:rsidP="007A4FF4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4BFB">
        <w:rPr>
          <w:rFonts w:ascii="Times New Roman" w:hAnsi="Times New Roman" w:cs="Times New Roman"/>
          <w:b/>
          <w:sz w:val="28"/>
        </w:rPr>
        <w:t>Ключевые слова:</w:t>
      </w:r>
      <w:r w:rsidRPr="007A4FF4">
        <w:rPr>
          <w:rFonts w:ascii="Times New Roman" w:hAnsi="Times New Roman" w:cs="Times New Roman"/>
          <w:b/>
          <w:sz w:val="28"/>
        </w:rPr>
        <w:t xml:space="preserve"> </w:t>
      </w:r>
      <w:r w:rsidR="008F4BFB" w:rsidRPr="008F4BFB">
        <w:rPr>
          <w:rFonts w:ascii="Times New Roman" w:hAnsi="Times New Roman" w:cs="Times New Roman"/>
          <w:sz w:val="28"/>
        </w:rPr>
        <w:t>современный урок,</w:t>
      </w:r>
      <w:r w:rsidR="008F4BFB">
        <w:rPr>
          <w:rFonts w:ascii="Times New Roman" w:hAnsi="Times New Roman" w:cs="Times New Roman"/>
          <w:b/>
          <w:sz w:val="28"/>
        </w:rPr>
        <w:t xml:space="preserve"> </w:t>
      </w:r>
      <w:r w:rsidR="008F4BFB">
        <w:rPr>
          <w:rFonts w:ascii="Times New Roman" w:hAnsi="Times New Roman" w:cs="Times New Roman"/>
          <w:sz w:val="28"/>
        </w:rPr>
        <w:t>физическая культура, ограниченные возможности здоровья</w:t>
      </w:r>
      <w:r w:rsidR="00E02230">
        <w:rPr>
          <w:rFonts w:ascii="Times New Roman" w:hAnsi="Times New Roman" w:cs="Times New Roman"/>
          <w:sz w:val="28"/>
        </w:rPr>
        <w:t>, нарушения зрения.</w:t>
      </w:r>
    </w:p>
    <w:p w:rsidR="005B1C16" w:rsidRPr="007A4FF4" w:rsidRDefault="005B1C16" w:rsidP="007A4F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Введение</w:t>
      </w:r>
      <w:r w:rsidR="008F4BFB">
        <w:rPr>
          <w:sz w:val="28"/>
          <w:szCs w:val="28"/>
        </w:rPr>
        <w:t xml:space="preserve">. </w:t>
      </w:r>
      <w:r w:rsidR="00B44BAC">
        <w:rPr>
          <w:sz w:val="28"/>
          <w:szCs w:val="28"/>
        </w:rPr>
        <w:t>Исследуемая</w:t>
      </w:r>
      <w:r w:rsidRPr="007A4FF4">
        <w:rPr>
          <w:sz w:val="28"/>
          <w:szCs w:val="28"/>
        </w:rPr>
        <w:t xml:space="preserve"> тема является </w:t>
      </w:r>
      <w:r w:rsidR="00B44BAC">
        <w:rPr>
          <w:sz w:val="28"/>
          <w:szCs w:val="28"/>
        </w:rPr>
        <w:t xml:space="preserve">актуальной в связи с ростом количества обучающихся с </w:t>
      </w:r>
      <w:r w:rsidR="00FA5401">
        <w:rPr>
          <w:sz w:val="28"/>
          <w:szCs w:val="28"/>
        </w:rPr>
        <w:t>ограниченными возможностями здоровья, в</w:t>
      </w:r>
      <w:r w:rsidR="001A5743">
        <w:rPr>
          <w:sz w:val="28"/>
          <w:szCs w:val="28"/>
        </w:rPr>
        <w:t> </w:t>
      </w:r>
      <w:r w:rsidR="00FA5401">
        <w:rPr>
          <w:sz w:val="28"/>
          <w:szCs w:val="28"/>
        </w:rPr>
        <w:t xml:space="preserve">частности с </w:t>
      </w:r>
      <w:r w:rsidR="007D4FD3">
        <w:rPr>
          <w:sz w:val="28"/>
          <w:szCs w:val="28"/>
        </w:rPr>
        <w:t>нарушениями зрения</w:t>
      </w:r>
      <w:r w:rsidR="00FA5401">
        <w:rPr>
          <w:sz w:val="28"/>
          <w:szCs w:val="28"/>
        </w:rPr>
        <w:t>. В связи с этим возрастает необходимость</w:t>
      </w:r>
      <w:r w:rsidR="00B44BAC">
        <w:rPr>
          <w:sz w:val="28"/>
          <w:szCs w:val="28"/>
        </w:rPr>
        <w:t xml:space="preserve"> организации качественных занятий</w:t>
      </w:r>
      <w:r w:rsidRPr="007A4FF4">
        <w:rPr>
          <w:sz w:val="28"/>
          <w:szCs w:val="28"/>
        </w:rPr>
        <w:t xml:space="preserve"> физической культурой</w:t>
      </w:r>
      <w:r w:rsidR="007D4FD3">
        <w:rPr>
          <w:sz w:val="28"/>
          <w:szCs w:val="28"/>
        </w:rPr>
        <w:t xml:space="preserve"> с детьми с ОВЗ</w:t>
      </w:r>
      <w:r w:rsidRPr="007A4FF4">
        <w:rPr>
          <w:sz w:val="28"/>
          <w:szCs w:val="28"/>
        </w:rPr>
        <w:t xml:space="preserve"> в</w:t>
      </w:r>
      <w:r w:rsidR="007D4FD3">
        <w:rPr>
          <w:sz w:val="28"/>
          <w:szCs w:val="28"/>
        </w:rPr>
        <w:t> </w:t>
      </w:r>
      <w:r w:rsidRPr="007A4FF4">
        <w:rPr>
          <w:sz w:val="28"/>
          <w:szCs w:val="28"/>
        </w:rPr>
        <w:t xml:space="preserve">условиях </w:t>
      </w:r>
      <w:r w:rsidR="00FA5401">
        <w:rPr>
          <w:sz w:val="28"/>
          <w:szCs w:val="28"/>
        </w:rPr>
        <w:t>современной школы</w:t>
      </w:r>
      <w:r w:rsidRPr="007A4FF4">
        <w:rPr>
          <w:sz w:val="28"/>
          <w:szCs w:val="28"/>
        </w:rPr>
        <w:t>.</w:t>
      </w:r>
    </w:p>
    <w:p w:rsidR="005B1C16" w:rsidRPr="007A4FF4" w:rsidRDefault="005B1C16" w:rsidP="00FA54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b/>
          <w:bCs/>
          <w:sz w:val="28"/>
          <w:szCs w:val="28"/>
        </w:rPr>
        <w:t> </w:t>
      </w:r>
      <w:r w:rsidR="00FA5401" w:rsidRPr="00FA5401">
        <w:rPr>
          <w:bCs/>
          <w:sz w:val="28"/>
          <w:szCs w:val="28"/>
        </w:rPr>
        <w:t>Цель статьи</w:t>
      </w:r>
      <w:r w:rsidRPr="00FA5401">
        <w:rPr>
          <w:bCs/>
          <w:sz w:val="28"/>
          <w:szCs w:val="28"/>
        </w:rPr>
        <w:t>:</w:t>
      </w:r>
      <w:r w:rsidRPr="007A4FF4">
        <w:rPr>
          <w:b/>
          <w:bCs/>
          <w:sz w:val="28"/>
          <w:szCs w:val="28"/>
        </w:rPr>
        <w:t> </w:t>
      </w:r>
      <w:r w:rsidR="00FA5401">
        <w:rPr>
          <w:sz w:val="28"/>
          <w:szCs w:val="28"/>
        </w:rPr>
        <w:t xml:space="preserve">раскрыть </w:t>
      </w:r>
      <w:r w:rsidRPr="007A4FF4">
        <w:rPr>
          <w:sz w:val="28"/>
          <w:szCs w:val="28"/>
        </w:rPr>
        <w:t>особенности организации урока физической культуры для детей с ограниченными возможностя</w:t>
      </w:r>
      <w:r w:rsidR="00EE7376">
        <w:rPr>
          <w:sz w:val="28"/>
          <w:szCs w:val="28"/>
        </w:rPr>
        <w:t>ми здоровья на примере нарушений</w:t>
      </w:r>
      <w:r w:rsidRPr="007A4FF4">
        <w:rPr>
          <w:sz w:val="28"/>
          <w:szCs w:val="28"/>
        </w:rPr>
        <w:t xml:space="preserve"> </w:t>
      </w:r>
      <w:r w:rsidR="00E02230">
        <w:rPr>
          <w:sz w:val="28"/>
          <w:szCs w:val="28"/>
        </w:rPr>
        <w:t>зрения</w:t>
      </w:r>
      <w:r w:rsidRPr="007A4FF4">
        <w:rPr>
          <w:sz w:val="28"/>
          <w:szCs w:val="28"/>
        </w:rPr>
        <w:t>.</w:t>
      </w:r>
    </w:p>
    <w:p w:rsidR="00E02230" w:rsidRDefault="005B1C16" w:rsidP="00E022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lastRenderedPageBreak/>
        <w:t>Определение ограниченных возможностей здоровья (или ОВЗ) можно расшифровать как физические, психические, сенсорные нарушения, из-за которых человек не в состоянии вести обычный образ жизни. Речь может идти о постоянных дефектах, которые невозможно устранить, так что родителям и ребенку остается только адаптироваться к окружающему миру. А также временных болезнях, таких как переломы конечностей, когда больной не способен вести привычный образ жизни, но со временем возвращается к нему [1].</w:t>
      </w:r>
    </w:p>
    <w:p w:rsidR="001A5743" w:rsidRDefault="00FA5401" w:rsidP="001A5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современной науке выделяют следующие к</w:t>
      </w:r>
      <w:r w:rsidR="005B1C16" w:rsidRPr="00FA5401">
        <w:rPr>
          <w:bCs/>
          <w:sz w:val="28"/>
          <w:szCs w:val="28"/>
        </w:rPr>
        <w:t>атегории детей с ОВЗ:</w:t>
      </w:r>
      <w:r w:rsidR="00E022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</w:t>
      </w:r>
      <w:r w:rsidR="001A574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категория – </w:t>
      </w:r>
      <w:proofErr w:type="spellStart"/>
      <w:r>
        <w:rPr>
          <w:bCs/>
          <w:sz w:val="28"/>
          <w:szCs w:val="28"/>
        </w:rPr>
        <w:t>н</w:t>
      </w:r>
      <w:r w:rsidR="005B1C16" w:rsidRPr="00FA5401">
        <w:rPr>
          <w:bCs/>
          <w:sz w:val="28"/>
          <w:szCs w:val="28"/>
        </w:rPr>
        <w:t>еслышащие</w:t>
      </w:r>
      <w:proofErr w:type="spellEnd"/>
      <w:r w:rsidR="005B1C16" w:rsidRPr="00FA5401">
        <w:rPr>
          <w:bCs/>
          <w:sz w:val="28"/>
          <w:szCs w:val="28"/>
        </w:rPr>
        <w:t>, глухие дети без речи</w:t>
      </w:r>
      <w:r>
        <w:rPr>
          <w:bCs/>
          <w:sz w:val="28"/>
          <w:szCs w:val="28"/>
        </w:rPr>
        <w:t xml:space="preserve">. </w:t>
      </w:r>
      <w:r w:rsidR="005B1C16" w:rsidRPr="007A4FF4">
        <w:rPr>
          <w:sz w:val="28"/>
          <w:szCs w:val="28"/>
        </w:rPr>
        <w:t>Дети с глубоким стойким двусторонним нарушением слуха: рано потерявшие слух, родившиеся со</w:t>
      </w:r>
      <w:r w:rsidR="001A5743">
        <w:rPr>
          <w:sz w:val="28"/>
          <w:szCs w:val="28"/>
        </w:rPr>
        <w:t> </w:t>
      </w:r>
      <w:r w:rsidR="005B1C16" w:rsidRPr="007A4FF4">
        <w:rPr>
          <w:sz w:val="28"/>
          <w:szCs w:val="28"/>
        </w:rPr>
        <w:t>слуховыми нарушениями или потерявшие слух до периода развития речи.</w:t>
      </w:r>
    </w:p>
    <w:p w:rsidR="001A5743" w:rsidRDefault="00FA5401" w:rsidP="001A5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II категория – с</w:t>
      </w:r>
      <w:r w:rsidR="005B1C16" w:rsidRPr="00FA5401">
        <w:rPr>
          <w:bCs/>
          <w:sz w:val="28"/>
          <w:szCs w:val="28"/>
        </w:rPr>
        <w:t>лабослышащие дети</w:t>
      </w:r>
      <w:r>
        <w:rPr>
          <w:bCs/>
          <w:sz w:val="28"/>
          <w:szCs w:val="28"/>
        </w:rPr>
        <w:t xml:space="preserve">. </w:t>
      </w:r>
      <w:r w:rsidR="005B1C16" w:rsidRPr="007A4FF4">
        <w:rPr>
          <w:sz w:val="28"/>
          <w:szCs w:val="28"/>
        </w:rPr>
        <w:t>Дети с частичной потерей слуха, тугоухостью и разли</w:t>
      </w:r>
      <w:r w:rsidR="00EE7376">
        <w:rPr>
          <w:sz w:val="28"/>
          <w:szCs w:val="28"/>
        </w:rPr>
        <w:t>чной степенью недоразвития речи</w:t>
      </w:r>
      <w:r w:rsidR="005B1C16" w:rsidRPr="007A4FF4">
        <w:rPr>
          <w:sz w:val="28"/>
          <w:szCs w:val="28"/>
        </w:rPr>
        <w:t>.</w:t>
      </w:r>
    </w:p>
    <w:p w:rsidR="001A5743" w:rsidRDefault="00FA5401" w:rsidP="001A5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A5401">
        <w:rPr>
          <w:bCs/>
          <w:sz w:val="28"/>
          <w:szCs w:val="28"/>
        </w:rPr>
        <w:t>III и IV категории – н</w:t>
      </w:r>
      <w:r w:rsidR="005B1C16" w:rsidRPr="00FA5401">
        <w:rPr>
          <w:bCs/>
          <w:sz w:val="28"/>
          <w:szCs w:val="28"/>
        </w:rPr>
        <w:t>арушения зрения (рассматриваются вместе)</w:t>
      </w:r>
      <w:r>
        <w:rPr>
          <w:bCs/>
          <w:sz w:val="28"/>
          <w:szCs w:val="28"/>
        </w:rPr>
        <w:t xml:space="preserve">. </w:t>
      </w:r>
      <w:r w:rsidR="005B1C16" w:rsidRPr="007A4FF4">
        <w:rPr>
          <w:sz w:val="28"/>
          <w:szCs w:val="28"/>
        </w:rPr>
        <w:t xml:space="preserve">Дети незрячие, в том числе слепорожденные и ослепшие до 3-х лет, слабовидящие и </w:t>
      </w:r>
      <w:proofErr w:type="spellStart"/>
      <w:r w:rsidR="005B1C16" w:rsidRPr="007A4FF4">
        <w:rPr>
          <w:sz w:val="28"/>
          <w:szCs w:val="28"/>
        </w:rPr>
        <w:t>поздноослепшие</w:t>
      </w:r>
      <w:proofErr w:type="spellEnd"/>
      <w:r w:rsidR="005B1C16" w:rsidRPr="007A4FF4">
        <w:rPr>
          <w:sz w:val="28"/>
          <w:szCs w:val="28"/>
        </w:rPr>
        <w:t xml:space="preserve">, с косоглазием и </w:t>
      </w:r>
      <w:proofErr w:type="spellStart"/>
      <w:r w:rsidR="005B1C16" w:rsidRPr="007A4FF4">
        <w:rPr>
          <w:sz w:val="28"/>
          <w:szCs w:val="28"/>
        </w:rPr>
        <w:t>амблиопией</w:t>
      </w:r>
      <w:proofErr w:type="spellEnd"/>
      <w:r w:rsidR="005B1C16" w:rsidRPr="007A4FF4">
        <w:rPr>
          <w:sz w:val="28"/>
          <w:szCs w:val="28"/>
        </w:rPr>
        <w:t>.</w:t>
      </w:r>
    </w:p>
    <w:p w:rsidR="001A5743" w:rsidRDefault="00FA5401" w:rsidP="001A5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A5401">
        <w:rPr>
          <w:bCs/>
          <w:sz w:val="28"/>
          <w:szCs w:val="28"/>
        </w:rPr>
        <w:t>V категория – т</w:t>
      </w:r>
      <w:r w:rsidR="005B1C16" w:rsidRPr="00FA5401">
        <w:rPr>
          <w:bCs/>
          <w:sz w:val="28"/>
          <w:szCs w:val="28"/>
        </w:rPr>
        <w:t>яжелая речевая патология</w:t>
      </w:r>
      <w:r>
        <w:rPr>
          <w:bCs/>
          <w:sz w:val="28"/>
          <w:szCs w:val="28"/>
        </w:rPr>
        <w:t xml:space="preserve">. </w:t>
      </w:r>
      <w:r w:rsidR="005B1C16" w:rsidRPr="007A4FF4">
        <w:rPr>
          <w:sz w:val="28"/>
          <w:szCs w:val="28"/>
        </w:rPr>
        <w:t>Дети немые, с фонетико-фонематическим недоразвитием речи и нарушением произношения отдельных звуков: алалия, афазия, дизартрия, ринолалия.</w:t>
      </w:r>
    </w:p>
    <w:p w:rsidR="001A5743" w:rsidRDefault="00FA5401" w:rsidP="001A5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VI категория – н</w:t>
      </w:r>
      <w:r w:rsidR="005B1C16" w:rsidRPr="00FA5401">
        <w:rPr>
          <w:bCs/>
          <w:sz w:val="28"/>
          <w:szCs w:val="28"/>
        </w:rPr>
        <w:t>арушение опорно-двигательного аппарата</w:t>
      </w:r>
      <w:r>
        <w:rPr>
          <w:bCs/>
          <w:sz w:val="28"/>
          <w:szCs w:val="28"/>
        </w:rPr>
        <w:t xml:space="preserve">. </w:t>
      </w:r>
      <w:r w:rsidR="005B1C16" w:rsidRPr="007A4FF4">
        <w:rPr>
          <w:sz w:val="28"/>
          <w:szCs w:val="28"/>
        </w:rPr>
        <w:t>Дети с</w:t>
      </w:r>
      <w:r w:rsidR="001A5743">
        <w:rPr>
          <w:sz w:val="28"/>
          <w:szCs w:val="28"/>
        </w:rPr>
        <w:t> </w:t>
      </w:r>
      <w:r w:rsidR="005B1C16" w:rsidRPr="007A4FF4">
        <w:rPr>
          <w:sz w:val="28"/>
          <w:szCs w:val="28"/>
        </w:rPr>
        <w:t>ДЦП, врожденными и приобретенными деформациями ОДА, вялыми параличами верхних и нижних конечностей, парезами и нижних, и верхних конечностей.</w:t>
      </w:r>
    </w:p>
    <w:p w:rsidR="001A5743" w:rsidRDefault="00FA5401" w:rsidP="001A5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VII категория – д</w:t>
      </w:r>
      <w:r w:rsidR="005B1C16" w:rsidRPr="00FA5401">
        <w:rPr>
          <w:bCs/>
          <w:sz w:val="28"/>
          <w:szCs w:val="28"/>
        </w:rPr>
        <w:t>ети с ЗПР</w:t>
      </w:r>
      <w:r>
        <w:rPr>
          <w:bCs/>
          <w:sz w:val="28"/>
          <w:szCs w:val="28"/>
        </w:rPr>
        <w:t xml:space="preserve">. </w:t>
      </w:r>
      <w:r w:rsidR="005B1C16" w:rsidRPr="007A4FF4">
        <w:rPr>
          <w:sz w:val="28"/>
          <w:szCs w:val="28"/>
        </w:rPr>
        <w:t xml:space="preserve">Дети с возможностью интеллектуального развития, но замедленным темпом психических процессов, высокой истощаемостью, трудностью в усваивании знаний: психическое </w:t>
      </w:r>
      <w:r w:rsidR="005B1C16" w:rsidRPr="007A4FF4">
        <w:rPr>
          <w:sz w:val="28"/>
          <w:szCs w:val="28"/>
        </w:rPr>
        <w:lastRenderedPageBreak/>
        <w:t xml:space="preserve">недоразвитие, задержка психического развития, поврежденное психическое развитие, </w:t>
      </w:r>
      <w:proofErr w:type="spellStart"/>
      <w:r w:rsidR="005B1C16" w:rsidRPr="007A4FF4">
        <w:rPr>
          <w:sz w:val="28"/>
          <w:szCs w:val="28"/>
        </w:rPr>
        <w:t>дефицитарное</w:t>
      </w:r>
      <w:proofErr w:type="spellEnd"/>
      <w:r w:rsidR="005B1C16" w:rsidRPr="007A4FF4">
        <w:rPr>
          <w:sz w:val="28"/>
          <w:szCs w:val="28"/>
        </w:rPr>
        <w:t xml:space="preserve"> развитие, искаженное развитие (РАД, СДВГ).</w:t>
      </w:r>
    </w:p>
    <w:p w:rsidR="001A5743" w:rsidRDefault="00EE7376" w:rsidP="001A5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VIII категория – о</w:t>
      </w:r>
      <w:r w:rsidR="005B1C16" w:rsidRPr="00EE7376">
        <w:rPr>
          <w:bCs/>
          <w:sz w:val="28"/>
          <w:szCs w:val="28"/>
        </w:rPr>
        <w:t>тклонение интеллектуального развития.</w:t>
      </w:r>
      <w:r>
        <w:rPr>
          <w:bCs/>
          <w:sz w:val="28"/>
          <w:szCs w:val="28"/>
        </w:rPr>
        <w:t xml:space="preserve"> </w:t>
      </w:r>
      <w:r w:rsidR="005B1C16" w:rsidRPr="007A4FF4">
        <w:rPr>
          <w:sz w:val="28"/>
          <w:szCs w:val="28"/>
        </w:rPr>
        <w:t>Дети с</w:t>
      </w:r>
      <w:r w:rsidR="001A5743">
        <w:rPr>
          <w:sz w:val="28"/>
          <w:szCs w:val="28"/>
        </w:rPr>
        <w:t> </w:t>
      </w:r>
      <w:r w:rsidR="005B1C16" w:rsidRPr="007A4FF4">
        <w:rPr>
          <w:sz w:val="28"/>
          <w:szCs w:val="28"/>
        </w:rPr>
        <w:t>глубоким недоразвитием познавательных процессов.</w:t>
      </w:r>
    </w:p>
    <w:p w:rsidR="00E02230" w:rsidRDefault="00E02230" w:rsidP="001A5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с нарушениями зрения выделяются современные педагогические подходы к организации уроков по физической культуре.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Большинство детей с нарушениями зрения (слабо выраженными), которые корригируются оптическими средствами, обучаются в массовых школах</w:t>
      </w:r>
      <w:r>
        <w:rPr>
          <w:sz w:val="28"/>
          <w:szCs w:val="28"/>
        </w:rPr>
        <w:t>.</w:t>
      </w:r>
      <w:r w:rsidRPr="007A4FF4">
        <w:rPr>
          <w:sz w:val="28"/>
          <w:szCs w:val="28"/>
        </w:rPr>
        <w:t xml:space="preserve"> Как правило, эти дети справляются с программным материалом</w:t>
      </w:r>
      <w:r>
        <w:rPr>
          <w:sz w:val="28"/>
          <w:szCs w:val="28"/>
        </w:rPr>
        <w:t>.</w:t>
      </w:r>
      <w:r w:rsidRPr="007A4FF4">
        <w:rPr>
          <w:sz w:val="28"/>
          <w:szCs w:val="28"/>
        </w:rPr>
        <w:t xml:space="preserve"> Однако наличие зрительной депривации не позволяет им адекватно воспринимать учебный материал по физической культуре. В связи с этим возникает необходимость в овладении учителями физической культуры технологией обучения таких детей.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Условиями реализации методических рекомендаций являются: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а) врачебно-педагогический кон</w:t>
      </w:r>
      <w:r>
        <w:rPr>
          <w:sz w:val="28"/>
          <w:szCs w:val="28"/>
        </w:rPr>
        <w:t>троль;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б) знание офтальмологического и сопутствующих заболеваний, рекомендаций врачей специалистов</w:t>
      </w:r>
      <w:r>
        <w:rPr>
          <w:sz w:val="28"/>
          <w:szCs w:val="28"/>
        </w:rPr>
        <w:t>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в) всестороннее изучение ребенка и учет индивидуальных особенностей его развития в процессе учебной и игровой деятельности, где лучше всего раскрываются спос</w:t>
      </w:r>
      <w:r>
        <w:rPr>
          <w:sz w:val="28"/>
          <w:szCs w:val="28"/>
        </w:rPr>
        <w:t>обности и возможности детей;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г) увеличение двигательной активности детей.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В зависимости от разной степени нарушения остроты центрального зрения учащиеся пользуются разными способами восприятия учебного материала. Слабовидящие с остротой зрения от 0,1 до 0,4 D (с оптической коррекцией на лучшем глазу) зрительно воспринимают предметы, явления и действия, ориентируются в большом пространстве. Дети с тяжелыми формами нарушения зрения, но имеющие остаточное зрение, пользуются осязательно-зрительным или зрительно-осязательным способами. Тотально незрячие воспринимают окружающий мир осязательно-двигательно-</w:t>
      </w:r>
      <w:r w:rsidRPr="007A4FF4">
        <w:rPr>
          <w:sz w:val="28"/>
          <w:szCs w:val="28"/>
        </w:rPr>
        <w:lastRenderedPageBreak/>
        <w:t>слуховым способом. В работе с данными категориями детей используются все методы обучения, однако, учитывая особенности восприятия ими учебного материала, есть некоторые различия в приемах. Они изменяются в</w:t>
      </w:r>
      <w:r>
        <w:rPr>
          <w:sz w:val="28"/>
          <w:szCs w:val="28"/>
        </w:rPr>
        <w:t> </w:t>
      </w:r>
      <w:r w:rsidRPr="007A4FF4">
        <w:rPr>
          <w:sz w:val="28"/>
          <w:szCs w:val="28"/>
        </w:rPr>
        <w:t>зависимости от физических возможностей ребенка, запаса знаний и</w:t>
      </w:r>
      <w:r>
        <w:rPr>
          <w:sz w:val="28"/>
          <w:szCs w:val="28"/>
        </w:rPr>
        <w:t> </w:t>
      </w:r>
      <w:r w:rsidRPr="007A4FF4">
        <w:rPr>
          <w:sz w:val="28"/>
          <w:szCs w:val="28"/>
        </w:rPr>
        <w:t>умений, наличия предыдущего зрительного и двигательного опыта, навыка пространственной ориентировки, умения пользоваться остаточным зрением.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Метод практических упражнений основан на двигательной деятельности учащихся. Чтобы совершенствовать у детей с нарушенным зрением определенные умения, необходимо многократное повторение изучаемых движений (больше, чем нормально видящим). Учитывая трудности восприятия учебного материала, ребенок с нарушением зрения нуждается в особом подходе в процессе обучения в подборе упражнений, который вызывают доверие у учащихся, ощущение безопасности, комфортности и надежной страховки.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Опыт работы позволяет выделить следующие направления использования метода практических упражнений: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 выполнение упражнений по частям, изучая каждую фазу движения отдельн</w:t>
      </w:r>
      <w:r>
        <w:rPr>
          <w:sz w:val="28"/>
          <w:szCs w:val="28"/>
        </w:rPr>
        <w:t>о, а затем объединяя их в целое;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 выполнение движения в облегченных условиях</w:t>
      </w:r>
      <w:r>
        <w:rPr>
          <w:sz w:val="28"/>
          <w:szCs w:val="28"/>
        </w:rPr>
        <w:t>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—выполнение движения в усложненных условиях</w:t>
      </w:r>
      <w:r>
        <w:rPr>
          <w:sz w:val="28"/>
          <w:szCs w:val="28"/>
        </w:rPr>
        <w:t>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 использование сопротивлений (упражнения в парах, с резиновыми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амортизаторами и т д);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 использование ориентиров при передвижении (звуковые, о</w:t>
      </w:r>
      <w:r>
        <w:rPr>
          <w:sz w:val="28"/>
          <w:szCs w:val="28"/>
        </w:rPr>
        <w:t xml:space="preserve">сязательные, обонятельные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);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 использование имитационных упражнений (например, «велосипед» в</w:t>
      </w:r>
      <w:r>
        <w:rPr>
          <w:sz w:val="28"/>
          <w:szCs w:val="28"/>
        </w:rPr>
        <w:t xml:space="preserve"> </w:t>
      </w:r>
      <w:r w:rsidRPr="007A4FF4">
        <w:rPr>
          <w:sz w:val="28"/>
          <w:szCs w:val="28"/>
        </w:rPr>
        <w:t>положение лежа, мет</w:t>
      </w:r>
      <w:r>
        <w:rPr>
          <w:sz w:val="28"/>
          <w:szCs w:val="28"/>
        </w:rPr>
        <w:t>ание без снаряда и т д);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 подражательные упражнения («как ходит медведь, лиса», «стойка аиста»,</w:t>
      </w:r>
      <w:r>
        <w:rPr>
          <w:sz w:val="28"/>
          <w:szCs w:val="28"/>
        </w:rPr>
        <w:t xml:space="preserve"> </w:t>
      </w:r>
      <w:r w:rsidRPr="007A4FF4">
        <w:rPr>
          <w:sz w:val="28"/>
          <w:szCs w:val="28"/>
        </w:rPr>
        <w:t>«лягушка» — присесть,</w:t>
      </w:r>
      <w:r>
        <w:rPr>
          <w:sz w:val="28"/>
          <w:szCs w:val="28"/>
        </w:rPr>
        <w:t xml:space="preserve"> положив руки на колени, и т д);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lastRenderedPageBreak/>
        <w:t>— использование при ходьбе, беге лидера (дети ориентируются на</w:t>
      </w:r>
      <w:r>
        <w:rPr>
          <w:sz w:val="28"/>
          <w:szCs w:val="28"/>
        </w:rPr>
        <w:t> </w:t>
      </w:r>
      <w:r w:rsidRPr="007A4FF4">
        <w:rPr>
          <w:sz w:val="28"/>
          <w:szCs w:val="28"/>
        </w:rPr>
        <w:t>звук</w:t>
      </w:r>
      <w:r>
        <w:rPr>
          <w:sz w:val="28"/>
          <w:szCs w:val="28"/>
        </w:rPr>
        <w:t xml:space="preserve"> </w:t>
      </w:r>
      <w:r w:rsidRPr="007A4FF4">
        <w:rPr>
          <w:sz w:val="28"/>
          <w:szCs w:val="28"/>
        </w:rPr>
        <w:t>шагов бегущего рядом или на один шаг вперед</w:t>
      </w:r>
      <w:r>
        <w:rPr>
          <w:sz w:val="28"/>
          <w:szCs w:val="28"/>
        </w:rPr>
        <w:t>и ребенка с остаточным зрением);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 использование страховки, помощи и сопровождения, которые дают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 xml:space="preserve">уверенность </w:t>
      </w:r>
      <w:r>
        <w:rPr>
          <w:sz w:val="28"/>
          <w:szCs w:val="28"/>
        </w:rPr>
        <w:t>ребенку при выполнении движения;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 использование изученного движения в сочетании с другими действиями</w:t>
      </w:r>
      <w:r>
        <w:rPr>
          <w:sz w:val="28"/>
          <w:szCs w:val="28"/>
        </w:rPr>
        <w:t xml:space="preserve"> </w:t>
      </w:r>
      <w:r w:rsidRPr="007A4FF4">
        <w:rPr>
          <w:sz w:val="28"/>
          <w:szCs w:val="28"/>
        </w:rPr>
        <w:t>(например, ведение мяча в движении с по</w:t>
      </w:r>
      <w:r>
        <w:rPr>
          <w:sz w:val="28"/>
          <w:szCs w:val="28"/>
        </w:rPr>
        <w:t xml:space="preserve">следующим броском в цель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);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 изменение в процессе выполнения упражнений таких характеристик, как</w:t>
      </w:r>
      <w:r>
        <w:rPr>
          <w:sz w:val="28"/>
          <w:szCs w:val="28"/>
        </w:rPr>
        <w:t xml:space="preserve"> </w:t>
      </w:r>
      <w:r w:rsidRPr="007A4FF4">
        <w:rPr>
          <w:sz w:val="28"/>
          <w:szCs w:val="28"/>
        </w:rPr>
        <w:t>темп, ритм, скорость, ускорение, направление движения, амплитуда, траектория</w:t>
      </w:r>
      <w:r>
        <w:rPr>
          <w:sz w:val="28"/>
          <w:szCs w:val="28"/>
        </w:rPr>
        <w:t xml:space="preserve"> движения и т д.;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 изменение исходных положений для выполнения упражнения (например,</w:t>
      </w:r>
      <w:r>
        <w:rPr>
          <w:sz w:val="28"/>
          <w:szCs w:val="28"/>
        </w:rPr>
        <w:t xml:space="preserve"> </w:t>
      </w:r>
      <w:r w:rsidRPr="007A4FF4">
        <w:rPr>
          <w:sz w:val="28"/>
          <w:szCs w:val="28"/>
        </w:rPr>
        <w:t>сгибание и разгибание рук в упоре лежа от гимнастической скамейки или от</w:t>
      </w:r>
      <w:r>
        <w:rPr>
          <w:sz w:val="28"/>
          <w:szCs w:val="28"/>
        </w:rPr>
        <w:t xml:space="preserve"> пола);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 использование мелкого спортивного инвентаря для манипуляции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пальцами и развития мелкой моторики руки</w:t>
      </w:r>
      <w:r>
        <w:rPr>
          <w:sz w:val="28"/>
          <w:szCs w:val="28"/>
        </w:rPr>
        <w:t>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 изменение внешних условий выполнения упражнений на</w:t>
      </w:r>
      <w:r w:rsidR="0081035D">
        <w:rPr>
          <w:sz w:val="28"/>
          <w:szCs w:val="28"/>
        </w:rPr>
        <w:t> </w:t>
      </w:r>
      <w:r w:rsidRPr="007A4FF4">
        <w:rPr>
          <w:sz w:val="28"/>
          <w:szCs w:val="28"/>
        </w:rPr>
        <w:t>повышенной</w:t>
      </w:r>
      <w:r>
        <w:rPr>
          <w:sz w:val="28"/>
          <w:szCs w:val="28"/>
        </w:rPr>
        <w:t xml:space="preserve"> </w:t>
      </w:r>
      <w:r w:rsidRPr="007A4FF4">
        <w:rPr>
          <w:sz w:val="28"/>
          <w:szCs w:val="28"/>
        </w:rPr>
        <w:t>опоре, бег в зале и по траве, передвижение на лыжах по</w:t>
      </w:r>
      <w:r w:rsidR="0081035D">
        <w:rPr>
          <w:sz w:val="28"/>
          <w:szCs w:val="28"/>
        </w:rPr>
        <w:t> </w:t>
      </w:r>
      <w:r w:rsidRPr="007A4FF4">
        <w:rPr>
          <w:sz w:val="28"/>
          <w:szCs w:val="28"/>
        </w:rPr>
        <w:t>рыхлому снегу и по</w:t>
      </w:r>
      <w:r>
        <w:rPr>
          <w:sz w:val="28"/>
          <w:szCs w:val="28"/>
        </w:rPr>
        <w:t xml:space="preserve"> накатанной лыжне и т. д.;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—варьирование состояния учащихся при выполнении физических упражнений в условиях проверки (самоконтроль, взаимоконтроль, зачетный урок и т д), в соревновательных условиях использование разученных двигате</w:t>
      </w:r>
      <w:r>
        <w:rPr>
          <w:sz w:val="28"/>
          <w:szCs w:val="28"/>
        </w:rPr>
        <w:t>льных умений повседневной жизни;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—использование упражнений, которые требуют согласованных синхронных действий партнеров (бег парами с передачей мяча друг другу с</w:t>
      </w:r>
      <w:r w:rsidR="0081035D">
        <w:rPr>
          <w:sz w:val="28"/>
          <w:szCs w:val="28"/>
        </w:rPr>
        <w:t> </w:t>
      </w:r>
      <w:r w:rsidRPr="007A4FF4">
        <w:rPr>
          <w:sz w:val="28"/>
          <w:szCs w:val="28"/>
        </w:rPr>
        <w:t>постепенным увеличением расстояния между партнера</w:t>
      </w:r>
      <w:r>
        <w:rPr>
          <w:sz w:val="28"/>
          <w:szCs w:val="28"/>
        </w:rPr>
        <w:t>ми и т д.);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t>— изменение эмоционального состояния (бег в эстафетах, в</w:t>
      </w:r>
      <w:r w:rsidR="0081035D">
        <w:rPr>
          <w:sz w:val="28"/>
          <w:szCs w:val="28"/>
        </w:rPr>
        <w:t> </w:t>
      </w:r>
      <w:r w:rsidRPr="007A4FF4">
        <w:rPr>
          <w:sz w:val="28"/>
          <w:szCs w:val="28"/>
        </w:rPr>
        <w:t>подвижных</w:t>
      </w:r>
      <w:r>
        <w:rPr>
          <w:sz w:val="28"/>
          <w:szCs w:val="28"/>
        </w:rPr>
        <w:t xml:space="preserve"> </w:t>
      </w:r>
      <w:r w:rsidRPr="007A4FF4">
        <w:rPr>
          <w:sz w:val="28"/>
          <w:szCs w:val="28"/>
        </w:rPr>
        <w:t>играх, выполнение упражнений с речитативами, музыкальным сопровождением</w:t>
      </w:r>
      <w:r>
        <w:rPr>
          <w:sz w:val="28"/>
          <w:szCs w:val="28"/>
        </w:rPr>
        <w:t xml:space="preserve"> </w:t>
      </w:r>
      <w:r w:rsidRPr="007A4FF4">
        <w:rPr>
          <w:sz w:val="28"/>
          <w:szCs w:val="28"/>
        </w:rPr>
        <w:t>и пр.).</w:t>
      </w:r>
    </w:p>
    <w:p w:rsidR="007D4FD3" w:rsidRPr="007A4FF4" w:rsidRDefault="007D4FD3" w:rsidP="007D4F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FF4">
        <w:rPr>
          <w:sz w:val="28"/>
          <w:szCs w:val="28"/>
        </w:rPr>
        <w:lastRenderedPageBreak/>
        <w:t>Для детей с нарушением зрения (при некоторых заболеваниях) предусматриваются следующие ограничения, резкие наклоны прыжки, упражнения с отягощением, акробатические упражнения (кувырки, стойки на голове, плечах, руках, висы вниз головой), а также соскоки со снарядов, упражнения с сотрясением тела и наклонным положением головы, резким перемещением положения тела и возможными травмами головы, упражнения высокой интенсивности, длительные мышечные напряжения и</w:t>
      </w:r>
      <w:r w:rsidR="0081035D">
        <w:rPr>
          <w:sz w:val="28"/>
          <w:szCs w:val="28"/>
        </w:rPr>
        <w:t> </w:t>
      </w:r>
      <w:r w:rsidRPr="007A4FF4">
        <w:rPr>
          <w:sz w:val="28"/>
          <w:szCs w:val="28"/>
        </w:rPr>
        <w:t>статические упражнения, нагрузки с большой интенсивностью в беге, передвижение на коньках.</w:t>
      </w:r>
    </w:p>
    <w:p w:rsidR="005B1C16" w:rsidRPr="00E02230" w:rsidRDefault="00E02230" w:rsidP="00E022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02230">
        <w:rPr>
          <w:sz w:val="28"/>
          <w:szCs w:val="28"/>
        </w:rPr>
        <w:t>Таким образом, а</w:t>
      </w:r>
      <w:r w:rsidRPr="00E02230">
        <w:rPr>
          <w:rStyle w:val="a6"/>
          <w:rFonts w:eastAsiaTheme="majorEastAsia"/>
          <w:b w:val="0"/>
          <w:sz w:val="28"/>
          <w:szCs w:val="28"/>
          <w:shd w:val="clear" w:color="auto" w:fill="FFFFFF"/>
        </w:rPr>
        <w:t>ктуальные проблемы современного образования детей с ОВЗ</w:t>
      </w:r>
      <w:r>
        <w:rPr>
          <w:rStyle w:val="a6"/>
          <w:rFonts w:eastAsiaTheme="majorEastAsia"/>
          <w:b w:val="0"/>
          <w:sz w:val="28"/>
          <w:szCs w:val="28"/>
          <w:shd w:val="clear" w:color="auto" w:fill="FFFFFF"/>
        </w:rPr>
        <w:t>, в частности с нарушениями зрения</w:t>
      </w:r>
      <w:r w:rsidR="007D4FD3">
        <w:rPr>
          <w:rStyle w:val="a6"/>
          <w:rFonts w:eastAsiaTheme="majorEastAsia"/>
          <w:b w:val="0"/>
          <w:sz w:val="28"/>
          <w:szCs w:val="28"/>
          <w:shd w:val="clear" w:color="auto" w:fill="FFFFFF"/>
        </w:rPr>
        <w:t>,</w:t>
      </w:r>
      <w:r w:rsidRPr="00E02230">
        <w:rPr>
          <w:rStyle w:val="a6"/>
          <w:rFonts w:eastAsiaTheme="majorEastAsia"/>
          <w:b w:val="0"/>
          <w:sz w:val="28"/>
          <w:szCs w:val="28"/>
          <w:shd w:val="clear" w:color="auto" w:fill="FFFFFF"/>
        </w:rPr>
        <w:t xml:space="preserve"> требуют серьёзного внимания и решения</w:t>
      </w:r>
      <w:r w:rsidRPr="00E02230">
        <w:rPr>
          <w:sz w:val="28"/>
          <w:szCs w:val="28"/>
          <w:shd w:val="clear" w:color="auto" w:fill="FFFFFF"/>
        </w:rPr>
        <w:t>. Инклюзивное образование, индивидуальный подход, увеличение доступности к образовательным ресурсам и обеспечение поддержки и финансирования</w:t>
      </w:r>
      <w:r>
        <w:rPr>
          <w:sz w:val="28"/>
          <w:szCs w:val="28"/>
        </w:rPr>
        <w:t>.</w:t>
      </w:r>
    </w:p>
    <w:p w:rsidR="00E02230" w:rsidRPr="00E02230" w:rsidRDefault="00E02230" w:rsidP="00E02230">
      <w:pPr>
        <w:spacing w:line="360" w:lineRule="auto"/>
        <w:ind w:right="-2" w:firstLine="720"/>
        <w:jc w:val="center"/>
        <w:rPr>
          <w:rFonts w:ascii="Times New Roman" w:hAnsi="Times New Roman" w:cs="Times New Roman"/>
          <w:b/>
          <w:sz w:val="28"/>
        </w:rPr>
      </w:pPr>
      <w:r w:rsidRPr="00E02230">
        <w:rPr>
          <w:rFonts w:ascii="Times New Roman" w:hAnsi="Times New Roman" w:cs="Times New Roman"/>
          <w:b/>
          <w:sz w:val="28"/>
        </w:rPr>
        <w:t>Список</w:t>
      </w:r>
      <w:r w:rsidRPr="00E0223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02230">
        <w:rPr>
          <w:rFonts w:ascii="Times New Roman" w:hAnsi="Times New Roman" w:cs="Times New Roman"/>
          <w:b/>
          <w:spacing w:val="-2"/>
          <w:sz w:val="28"/>
        </w:rPr>
        <w:t>литературы</w:t>
      </w:r>
    </w:p>
    <w:p w:rsidR="001A5743" w:rsidRPr="001A5743" w:rsidRDefault="00E02230" w:rsidP="001A5743">
      <w:pPr>
        <w:pStyle w:val="a7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</w:rPr>
      </w:pPr>
      <w:r w:rsidRPr="001A5743">
        <w:rPr>
          <w:b/>
          <w:sz w:val="28"/>
          <w:szCs w:val="28"/>
        </w:rPr>
        <w:t>Булгакова</w:t>
      </w:r>
      <w:r w:rsidRPr="001A5743">
        <w:rPr>
          <w:sz w:val="28"/>
        </w:rPr>
        <w:t> </w:t>
      </w:r>
      <w:r w:rsidRPr="001A5743">
        <w:rPr>
          <w:b/>
          <w:sz w:val="28"/>
        </w:rPr>
        <w:t>Н. Ж.</w:t>
      </w:r>
      <w:r w:rsidRPr="001A5743">
        <w:rPr>
          <w:sz w:val="28"/>
        </w:rPr>
        <w:t xml:space="preserve"> </w:t>
      </w:r>
      <w:r w:rsidRPr="001A5743">
        <w:rPr>
          <w:sz w:val="28"/>
          <w:szCs w:val="28"/>
        </w:rPr>
        <w:t>Лечебная и адаптивная физическая культура</w:t>
      </w:r>
      <w:r w:rsidRPr="001A5743">
        <w:rPr>
          <w:sz w:val="28"/>
        </w:rPr>
        <w:t xml:space="preserve"> / </w:t>
      </w:r>
      <w:proofErr w:type="spellStart"/>
      <w:r w:rsidRPr="001A5743">
        <w:rPr>
          <w:sz w:val="28"/>
          <w:szCs w:val="28"/>
        </w:rPr>
        <w:t>Н.Ж.Булгакова</w:t>
      </w:r>
      <w:proofErr w:type="spellEnd"/>
      <w:r w:rsidRPr="001A5743">
        <w:rPr>
          <w:sz w:val="28"/>
          <w:szCs w:val="28"/>
        </w:rPr>
        <w:t xml:space="preserve">, С.Н. Морозов, О.И. Попов, Т.С. </w:t>
      </w:r>
      <w:proofErr w:type="gramStart"/>
      <w:r w:rsidRPr="001A5743">
        <w:rPr>
          <w:sz w:val="28"/>
          <w:szCs w:val="28"/>
        </w:rPr>
        <w:t>Морозова :</w:t>
      </w:r>
      <w:proofErr w:type="gramEnd"/>
      <w:r w:rsidRPr="001A5743">
        <w:rPr>
          <w:sz w:val="28"/>
          <w:szCs w:val="28"/>
        </w:rPr>
        <w:t xml:space="preserve"> под ред. Н.Ж.</w:t>
      </w:r>
      <w:r w:rsidR="000556C4">
        <w:rPr>
          <w:sz w:val="28"/>
          <w:szCs w:val="28"/>
        </w:rPr>
        <w:t> </w:t>
      </w:r>
      <w:r w:rsidRPr="001A5743">
        <w:rPr>
          <w:sz w:val="28"/>
          <w:szCs w:val="28"/>
        </w:rPr>
        <w:t xml:space="preserve">Булгаковой </w:t>
      </w:r>
      <w:r w:rsidRPr="001A5743">
        <w:rPr>
          <w:sz w:val="28"/>
        </w:rPr>
        <w:t xml:space="preserve">// </w:t>
      </w:r>
      <w:r w:rsidR="001A5743" w:rsidRPr="001A5743">
        <w:rPr>
          <w:sz w:val="28"/>
          <w:szCs w:val="28"/>
        </w:rPr>
        <w:t>Плавание: учеб. Пособие для СПО</w:t>
      </w:r>
      <w:r w:rsidR="001A5743" w:rsidRPr="001A5743">
        <w:rPr>
          <w:sz w:val="28"/>
        </w:rPr>
        <w:t>. – 2019</w:t>
      </w:r>
      <w:r w:rsidRPr="001A5743">
        <w:rPr>
          <w:sz w:val="28"/>
        </w:rPr>
        <w:t xml:space="preserve">. – </w:t>
      </w:r>
      <w:r w:rsidR="001A5743" w:rsidRPr="001A5743">
        <w:rPr>
          <w:sz w:val="28"/>
        </w:rPr>
        <w:t>401 с.</w:t>
      </w:r>
    </w:p>
    <w:p w:rsidR="001A5743" w:rsidRDefault="00E02230" w:rsidP="001A5743">
      <w:pPr>
        <w:pStyle w:val="a7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</w:rPr>
      </w:pPr>
      <w:r w:rsidRPr="001A5743">
        <w:rPr>
          <w:b/>
          <w:sz w:val="28"/>
        </w:rPr>
        <w:t xml:space="preserve">Федеральный закон </w:t>
      </w:r>
      <w:r w:rsidRPr="001A5743">
        <w:rPr>
          <w:sz w:val="28"/>
        </w:rPr>
        <w:t xml:space="preserve">«Об образовании в Российской Федерации» </w:t>
      </w:r>
      <w:r w:rsidRPr="001A5743">
        <w:rPr>
          <w:spacing w:val="-2"/>
          <w:sz w:val="28"/>
        </w:rPr>
        <w:t>[Электронный</w:t>
      </w:r>
      <w:r w:rsidRPr="001A5743">
        <w:rPr>
          <w:sz w:val="28"/>
        </w:rPr>
        <w:tab/>
      </w:r>
      <w:r w:rsidRPr="001A5743">
        <w:rPr>
          <w:spacing w:val="-2"/>
          <w:sz w:val="28"/>
        </w:rPr>
        <w:t>ресурс].</w:t>
      </w:r>
      <w:r w:rsidRPr="001A5743">
        <w:rPr>
          <w:sz w:val="28"/>
        </w:rPr>
        <w:tab/>
      </w:r>
      <w:r w:rsidRPr="001A5743">
        <w:rPr>
          <w:spacing w:val="-10"/>
          <w:sz w:val="28"/>
        </w:rPr>
        <w:t>–</w:t>
      </w:r>
      <w:r w:rsidRPr="001A5743">
        <w:rPr>
          <w:sz w:val="28"/>
        </w:rPr>
        <w:tab/>
      </w:r>
      <w:r w:rsidRPr="001A5743">
        <w:rPr>
          <w:spacing w:val="-2"/>
          <w:sz w:val="28"/>
        </w:rPr>
        <w:t>Режим</w:t>
      </w:r>
      <w:r w:rsidRPr="001A5743">
        <w:rPr>
          <w:sz w:val="28"/>
        </w:rPr>
        <w:tab/>
      </w:r>
      <w:r w:rsidRPr="001A5743">
        <w:rPr>
          <w:spacing w:val="-2"/>
          <w:sz w:val="28"/>
        </w:rPr>
        <w:t xml:space="preserve">доступа: </w:t>
      </w:r>
      <w:r w:rsidRPr="001A5743">
        <w:rPr>
          <w:spacing w:val="-2"/>
          <w:sz w:val="28"/>
          <w:lang w:val="en-US"/>
        </w:rPr>
        <w:t>URL</w:t>
      </w:r>
      <w:r w:rsidRPr="001A5743">
        <w:rPr>
          <w:spacing w:val="-2"/>
          <w:sz w:val="28"/>
        </w:rPr>
        <w:t xml:space="preserve">: </w:t>
      </w:r>
      <w:hyperlink r:id="rId5" w:history="1">
        <w:r w:rsidRPr="001A5743">
          <w:rPr>
            <w:rStyle w:val="a8"/>
            <w:sz w:val="28"/>
          </w:rPr>
          <w:t>http://www.consultant.ru/document/cons_doc_LAW_140174/</w:t>
        </w:r>
      </w:hyperlink>
      <w:r w:rsidRPr="001A5743">
        <w:rPr>
          <w:sz w:val="28"/>
        </w:rPr>
        <w:t xml:space="preserve"> – </w:t>
      </w:r>
      <w:proofErr w:type="spellStart"/>
      <w:r w:rsidRPr="001A5743">
        <w:rPr>
          <w:sz w:val="28"/>
        </w:rPr>
        <w:t>Загл</w:t>
      </w:r>
      <w:proofErr w:type="spellEnd"/>
      <w:r w:rsidRPr="001A5743">
        <w:rPr>
          <w:sz w:val="28"/>
        </w:rPr>
        <w:t>. с экрана.</w:t>
      </w:r>
    </w:p>
    <w:p w:rsidR="00E02230" w:rsidRPr="001A5743" w:rsidRDefault="00E02230" w:rsidP="001A5743">
      <w:pPr>
        <w:pStyle w:val="a7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</w:rPr>
      </w:pPr>
      <w:r w:rsidRPr="001A5743">
        <w:rPr>
          <w:b/>
          <w:sz w:val="28"/>
          <w:szCs w:val="28"/>
        </w:rPr>
        <w:t>Права</w:t>
      </w:r>
      <w:r w:rsidRPr="001A5743">
        <w:rPr>
          <w:sz w:val="28"/>
          <w:szCs w:val="28"/>
        </w:rPr>
        <w:t xml:space="preserve"> человека и модернизация российского образования [Электронный ресурс]. – Режим доступа: </w:t>
      </w:r>
      <w:hyperlink r:id="rId6" w:tgtFrame="_blank" w:history="1">
        <w:r w:rsidRPr="001A5743">
          <w:rPr>
            <w:rStyle w:val="a8"/>
            <w:sz w:val="28"/>
            <w:szCs w:val="28"/>
          </w:rPr>
          <w:t>http://lawru.info/dok/2006/04/17/n313126.html</w:t>
        </w:r>
      </w:hyperlink>
      <w:r w:rsidRPr="001A5743">
        <w:rPr>
          <w:sz w:val="28"/>
          <w:szCs w:val="28"/>
        </w:rPr>
        <w:t> </w:t>
      </w:r>
      <w:proofErr w:type="spellStart"/>
      <w:r w:rsidRPr="001A5743">
        <w:rPr>
          <w:sz w:val="28"/>
          <w:szCs w:val="28"/>
          <w:lang w:val="uk-UA"/>
        </w:rPr>
        <w:t>Загл</w:t>
      </w:r>
      <w:proofErr w:type="spellEnd"/>
      <w:r w:rsidRPr="001A5743">
        <w:rPr>
          <w:sz w:val="28"/>
          <w:szCs w:val="28"/>
          <w:lang w:val="uk-UA"/>
        </w:rPr>
        <w:t xml:space="preserve">. с </w:t>
      </w:r>
      <w:proofErr w:type="spellStart"/>
      <w:r w:rsidRPr="001A5743">
        <w:rPr>
          <w:sz w:val="28"/>
          <w:szCs w:val="28"/>
          <w:lang w:val="uk-UA"/>
        </w:rPr>
        <w:t>экрана</w:t>
      </w:r>
      <w:proofErr w:type="spellEnd"/>
      <w:r w:rsidRPr="001A5743">
        <w:rPr>
          <w:sz w:val="28"/>
          <w:szCs w:val="28"/>
          <w:lang w:val="uk-UA"/>
        </w:rPr>
        <w:t xml:space="preserve">. – Дата </w:t>
      </w:r>
      <w:proofErr w:type="spellStart"/>
      <w:r w:rsidRPr="001A5743">
        <w:rPr>
          <w:sz w:val="28"/>
          <w:szCs w:val="28"/>
          <w:lang w:val="uk-UA"/>
        </w:rPr>
        <w:t>обращения</w:t>
      </w:r>
      <w:proofErr w:type="spellEnd"/>
      <w:r w:rsidRPr="001A5743">
        <w:rPr>
          <w:sz w:val="28"/>
          <w:szCs w:val="28"/>
          <w:lang w:val="uk-UA"/>
        </w:rPr>
        <w:t>: 15.02.2024</w:t>
      </w:r>
      <w:r w:rsidRPr="001A5743">
        <w:rPr>
          <w:sz w:val="28"/>
          <w:szCs w:val="28"/>
        </w:rPr>
        <w:t>.</w:t>
      </w:r>
    </w:p>
    <w:p w:rsidR="005B1C16" w:rsidRPr="007A4FF4" w:rsidRDefault="005B1C16" w:rsidP="007A4F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C1719" w:rsidRPr="007A4FF4" w:rsidRDefault="00BC1719" w:rsidP="007A4F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C1719" w:rsidRPr="007A4FF4" w:rsidSect="008F4B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17C"/>
    <w:multiLevelType w:val="hybridMultilevel"/>
    <w:tmpl w:val="868C41AA"/>
    <w:lvl w:ilvl="0" w:tplc="85A47978">
      <w:start w:val="2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7C4BDE">
      <w:numFmt w:val="bullet"/>
      <w:lvlText w:val="•"/>
      <w:lvlJc w:val="left"/>
      <w:pPr>
        <w:ind w:left="1103" w:hanging="281"/>
      </w:pPr>
      <w:rPr>
        <w:rFonts w:hint="default"/>
        <w:lang w:val="ru-RU" w:eastAsia="en-US" w:bidi="ar-SA"/>
      </w:rPr>
    </w:lvl>
    <w:lvl w:ilvl="2" w:tplc="D0FE2380">
      <w:numFmt w:val="bullet"/>
      <w:lvlText w:val="•"/>
      <w:lvlJc w:val="left"/>
      <w:pPr>
        <w:ind w:left="2066" w:hanging="281"/>
      </w:pPr>
      <w:rPr>
        <w:rFonts w:hint="default"/>
        <w:lang w:val="ru-RU" w:eastAsia="en-US" w:bidi="ar-SA"/>
      </w:rPr>
    </w:lvl>
    <w:lvl w:ilvl="3" w:tplc="58588BC2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4" w:tplc="3876694C">
      <w:numFmt w:val="bullet"/>
      <w:lvlText w:val="•"/>
      <w:lvlJc w:val="left"/>
      <w:pPr>
        <w:ind w:left="3993" w:hanging="281"/>
      </w:pPr>
      <w:rPr>
        <w:rFonts w:hint="default"/>
        <w:lang w:val="ru-RU" w:eastAsia="en-US" w:bidi="ar-SA"/>
      </w:rPr>
    </w:lvl>
    <w:lvl w:ilvl="5" w:tplc="084EF776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6" w:tplc="2B2232F2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7" w:tplc="D584AD60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8" w:tplc="B0DA2554">
      <w:numFmt w:val="bullet"/>
      <w:lvlText w:val="•"/>
      <w:lvlJc w:val="left"/>
      <w:pPr>
        <w:ind w:left="784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C0F05D2"/>
    <w:multiLevelType w:val="hybridMultilevel"/>
    <w:tmpl w:val="365A7F4A"/>
    <w:lvl w:ilvl="0" w:tplc="CF28CD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6F6977"/>
    <w:multiLevelType w:val="hybridMultilevel"/>
    <w:tmpl w:val="F32A4C32"/>
    <w:lvl w:ilvl="0" w:tplc="9544C27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9E"/>
    <w:rsid w:val="000556C4"/>
    <w:rsid w:val="001A5743"/>
    <w:rsid w:val="00403FB1"/>
    <w:rsid w:val="00577CF3"/>
    <w:rsid w:val="005B1C16"/>
    <w:rsid w:val="00792ECF"/>
    <w:rsid w:val="007A4FF4"/>
    <w:rsid w:val="007D4FD3"/>
    <w:rsid w:val="0081035D"/>
    <w:rsid w:val="008A219E"/>
    <w:rsid w:val="008F4BFB"/>
    <w:rsid w:val="00B44BAC"/>
    <w:rsid w:val="00BC1719"/>
    <w:rsid w:val="00E02230"/>
    <w:rsid w:val="00EE7376"/>
    <w:rsid w:val="00FA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7266"/>
  <w15:chartTrackingRefBased/>
  <w15:docId w15:val="{7A5F40B1-2BEC-4CD4-89DE-66DF917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B1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1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1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B1C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B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7A4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7A4FF4"/>
    <w:rPr>
      <w:rFonts w:ascii="Times New Roman" w:eastAsia="Times New Roman" w:hAnsi="Times New Roman" w:cs="Times New Roman"/>
      <w:sz w:val="27"/>
      <w:szCs w:val="27"/>
    </w:rPr>
  </w:style>
  <w:style w:type="character" w:styleId="a6">
    <w:name w:val="Strong"/>
    <w:basedOn w:val="a0"/>
    <w:uiPriority w:val="22"/>
    <w:qFormat/>
    <w:rsid w:val="00E02230"/>
    <w:rPr>
      <w:b/>
      <w:bCs/>
    </w:rPr>
  </w:style>
  <w:style w:type="paragraph" w:styleId="a7">
    <w:name w:val="List Paragraph"/>
    <w:basedOn w:val="a"/>
    <w:uiPriority w:val="34"/>
    <w:qFormat/>
    <w:rsid w:val="00E02230"/>
    <w:pPr>
      <w:widowControl w:val="0"/>
      <w:autoSpaceDE w:val="0"/>
      <w:autoSpaceDN w:val="0"/>
      <w:spacing w:after="0" w:line="240" w:lineRule="auto"/>
      <w:ind w:left="143" w:firstLine="566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E02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ru.info/dok/2006/04/17/n313126.html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В-Покр 3</dc:creator>
  <cp:keywords/>
  <dc:description/>
  <cp:lastModifiedBy>В-Покр 3</cp:lastModifiedBy>
  <cp:revision>31</cp:revision>
  <dcterms:created xsi:type="dcterms:W3CDTF">2025-04-14T11:10:00Z</dcterms:created>
  <dcterms:modified xsi:type="dcterms:W3CDTF">2025-04-14T13:21:00Z</dcterms:modified>
</cp:coreProperties>
</file>