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250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250" w:rsidRPr="001E118B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E118B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DD3250" w:rsidRPr="006614C8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614C8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</w:p>
    <w:p w:rsidR="00DD3250" w:rsidRPr="001E118B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250" w:rsidRDefault="00DD3250" w:rsidP="00DD325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ЭКОпатруль</w:t>
      </w:r>
      <w:proofErr w:type="spellEnd"/>
    </w:p>
    <w:p w:rsidR="00DD3250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250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Естественно-научное</w:t>
      </w:r>
    </w:p>
    <w:p w:rsidR="00DD3250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250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250" w:rsidRDefault="00DD3250" w:rsidP="00DD32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- 10-1</w:t>
      </w:r>
      <w:r w:rsidRPr="00DD32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D3250" w:rsidRPr="00A27B8A" w:rsidRDefault="00DD3250" w:rsidP="00DD32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DD3250" w:rsidRDefault="00DD3250" w:rsidP="00DD32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7108" w:rsidRPr="00C5617C" w:rsidRDefault="00147108" w:rsidP="00C5617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7108" w:rsidRPr="00C5617C" w:rsidRDefault="00147108" w:rsidP="00C5617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C5617C" w:rsidRDefault="00147108" w:rsidP="00C5617C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становление детей и молодежи, подготовка их к самостоятельной жизни есть важнейшая составляющая развития общества, государства. Любовь к Родине начинается с любви к своему дому, своей улице. Человек не может представить свою жизнь без своего родного края, без природы. Очень важно научить ребенка понимать, беречь и создавать живую красоту своими руками, воспитать в нем чувство хозяина, неравнодушное отношение к окружающему миру. Для подрастающего поколения особенно важно иметь сформированное экологическое мышление на уровне устойчивого поведения. Только экологически мыслящая личность, сознающая свои права и ответственность по отношению к природе, способна жить в гармонии с окружающим миром и успешно в нем социализироваться. </w:t>
      </w:r>
    </w:p>
    <w:p w:rsidR="00147108" w:rsidRPr="00C5617C" w:rsidRDefault="00147108" w:rsidP="00C561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человека думать не только о себе, но и об окружающем мире нелегко. Охрана и защита природы позволяет детям ощутить свою значимость, взрослость, ощутить свою способность делать важные, полезные дела, реально видеть результаты своей деятельности, приносить радость окружающим, создавать прекрасное.</w:t>
      </w:r>
    </w:p>
    <w:p w:rsidR="00147108" w:rsidRPr="00C5617C" w:rsidRDefault="00147108" w:rsidP="00C5617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C5617C" w:rsidRDefault="00147108" w:rsidP="00C5617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 xml:space="preserve">Содержание предмета экология позволяет ребенку в содружестве с учителем познавать мир живой природы, себя, закономерности развития органического мира. Проблемы природы – это проблемы и человека. </w:t>
      </w:r>
      <w:r w:rsidRPr="00C5617C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proofErr w:type="gramStart"/>
      <w:r w:rsidRPr="00C5617C">
        <w:rPr>
          <w:rFonts w:ascii="Times New Roman" w:hAnsi="Times New Roman" w:cs="Times New Roman"/>
          <w:sz w:val="28"/>
          <w:szCs w:val="28"/>
        </w:rPr>
        <w:t>обучение  на</w:t>
      </w:r>
      <w:proofErr w:type="gramEnd"/>
      <w:r w:rsidRPr="00C5617C">
        <w:rPr>
          <w:rFonts w:ascii="Times New Roman" w:hAnsi="Times New Roman" w:cs="Times New Roman"/>
          <w:sz w:val="28"/>
          <w:szCs w:val="28"/>
        </w:rPr>
        <w:t xml:space="preserve"> </w:t>
      </w:r>
      <w:r w:rsidR="00730507" w:rsidRPr="00C5617C">
        <w:rPr>
          <w:rFonts w:ascii="Times New Roman" w:hAnsi="Times New Roman" w:cs="Times New Roman"/>
          <w:sz w:val="28"/>
          <w:szCs w:val="28"/>
        </w:rPr>
        <w:t>занятиях проходит под девизом</w:t>
      </w:r>
      <w:r w:rsidRPr="00C5617C">
        <w:rPr>
          <w:rFonts w:ascii="Times New Roman" w:hAnsi="Times New Roman" w:cs="Times New Roman"/>
          <w:sz w:val="28"/>
          <w:szCs w:val="28"/>
        </w:rPr>
        <w:t>: «Живя в мире, будь его полноценной частью»</w:t>
      </w:r>
    </w:p>
    <w:p w:rsidR="00147108" w:rsidRPr="00C5617C" w:rsidRDefault="00147108" w:rsidP="00C5617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C5617C" w:rsidRDefault="00147108" w:rsidP="00C5617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>Система биолого-экол</w:t>
      </w:r>
      <w:r w:rsidR="00730507" w:rsidRPr="00C5617C">
        <w:rPr>
          <w:rFonts w:ascii="Times New Roman" w:hAnsi="Times New Roman" w:cs="Times New Roman"/>
          <w:sz w:val="28"/>
          <w:szCs w:val="28"/>
        </w:rPr>
        <w:t>о</w:t>
      </w:r>
      <w:r w:rsidRPr="00C5617C">
        <w:rPr>
          <w:rFonts w:ascii="Times New Roman" w:hAnsi="Times New Roman" w:cs="Times New Roman"/>
          <w:sz w:val="28"/>
          <w:szCs w:val="28"/>
        </w:rPr>
        <w:t>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</w:t>
      </w:r>
    </w:p>
    <w:p w:rsidR="000C5313" w:rsidRPr="00C5617C" w:rsidRDefault="000C5313" w:rsidP="00C5617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313" w:rsidRPr="00C5617C" w:rsidRDefault="0071555B" w:rsidP="00C561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5617C">
        <w:rPr>
          <w:bCs/>
          <w:color w:val="000000"/>
          <w:sz w:val="28"/>
          <w:szCs w:val="28"/>
        </w:rPr>
        <w:t>А</w:t>
      </w:r>
      <w:r w:rsidR="000C5313" w:rsidRPr="00C5617C">
        <w:rPr>
          <w:bCs/>
          <w:color w:val="000000"/>
          <w:sz w:val="28"/>
          <w:szCs w:val="28"/>
        </w:rPr>
        <w:t>ктуальность программы </w:t>
      </w:r>
      <w:r w:rsidR="000C5313" w:rsidRPr="00C5617C">
        <w:rPr>
          <w:color w:val="000000"/>
          <w:sz w:val="28"/>
          <w:szCs w:val="28"/>
        </w:rPr>
        <w:t>обусловлена потребностями современного общества и образовательным заказом государства в области естественнонаучного образования. На первое место ставится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</w:t>
      </w:r>
    </w:p>
    <w:p w:rsidR="000C5313" w:rsidRPr="00C5617C" w:rsidRDefault="000C5313" w:rsidP="00C561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5617C">
        <w:rPr>
          <w:bCs/>
          <w:color w:val="000000"/>
          <w:sz w:val="28"/>
          <w:szCs w:val="28"/>
        </w:rPr>
        <w:t>Педагогическая целесообразность программы.</w:t>
      </w:r>
    </w:p>
    <w:p w:rsidR="000C5313" w:rsidRPr="00C5617C" w:rsidRDefault="000C5313" w:rsidP="00C561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5617C">
        <w:rPr>
          <w:color w:val="000000"/>
          <w:sz w:val="28"/>
          <w:szCs w:val="28"/>
        </w:rPr>
        <w:t>Программа учитывает возрастные особенности детей, участвующих в ее реализации. Использование разнообразных видов деятельности при обучении позволяет развивать у учащихся познавательный интерес к исследовательской деятельности, повышать стимул к обучению. Все это способствует более интенсивному усвоению знаний, приобретению умений и совершенствованию навыков исследовательской и проектной деятельности.</w:t>
      </w:r>
    </w:p>
    <w:p w:rsidR="000C5313" w:rsidRPr="00C5617C" w:rsidRDefault="007E4E54" w:rsidP="00C561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5617C">
        <w:rPr>
          <w:color w:val="000000"/>
          <w:sz w:val="28"/>
          <w:szCs w:val="28"/>
        </w:rPr>
        <w:t>Программа «</w:t>
      </w:r>
      <w:proofErr w:type="spellStart"/>
      <w:r w:rsidRPr="00C5617C">
        <w:rPr>
          <w:color w:val="000000"/>
          <w:sz w:val="28"/>
          <w:szCs w:val="28"/>
        </w:rPr>
        <w:t>Экопатруль</w:t>
      </w:r>
      <w:proofErr w:type="spellEnd"/>
      <w:r w:rsidR="000C5313" w:rsidRPr="00C5617C">
        <w:rPr>
          <w:color w:val="000000"/>
          <w:sz w:val="28"/>
          <w:szCs w:val="28"/>
        </w:rPr>
        <w:t>» имеет естественнонаучную направленность и составлена на основании следующих документов:</w:t>
      </w:r>
    </w:p>
    <w:p w:rsidR="000C5313" w:rsidRPr="00C5617C" w:rsidRDefault="007E4E54" w:rsidP="00C561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5617C">
        <w:rPr>
          <w:color w:val="000000"/>
          <w:sz w:val="28"/>
          <w:szCs w:val="28"/>
        </w:rPr>
        <w:lastRenderedPageBreak/>
        <w:t xml:space="preserve">- </w:t>
      </w:r>
      <w:r w:rsidR="000C5313" w:rsidRPr="00C5617C">
        <w:rPr>
          <w:color w:val="000000"/>
          <w:sz w:val="28"/>
          <w:szCs w:val="28"/>
        </w:rPr>
        <w:t>Федеральный закон от 29 декабря 2012 г. № 273 ФЗ «Об образовании в Российской Федерации».</w:t>
      </w:r>
    </w:p>
    <w:p w:rsidR="000C5313" w:rsidRPr="00C5617C" w:rsidRDefault="007E4E54" w:rsidP="00C5617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 xml:space="preserve">- </w:t>
      </w:r>
      <w:r w:rsidR="0071555B" w:rsidRPr="00C5617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C5313" w:rsidRPr="00C5617C" w:rsidRDefault="000C5313" w:rsidP="00C5617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C5617C" w:rsidRDefault="00147108" w:rsidP="00C5617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года изучения общего материала и индивидуальные и групповые работы увлеченных детей. Содержание программы </w:t>
      </w:r>
      <w:proofErr w:type="gramStart"/>
      <w:r w:rsidRPr="00C5617C">
        <w:rPr>
          <w:rFonts w:ascii="Times New Roman" w:hAnsi="Times New Roman" w:cs="Times New Roman"/>
          <w:sz w:val="28"/>
          <w:szCs w:val="28"/>
        </w:rPr>
        <w:t>ориентировано  на</w:t>
      </w:r>
      <w:proofErr w:type="gramEnd"/>
      <w:r w:rsidRPr="00C5617C">
        <w:rPr>
          <w:rFonts w:ascii="Times New Roman" w:hAnsi="Times New Roman" w:cs="Times New Roman"/>
          <w:sz w:val="28"/>
          <w:szCs w:val="28"/>
        </w:rPr>
        <w:t xml:space="preserve"> добровольные, ра</w:t>
      </w:r>
      <w:r w:rsidR="007E4E54" w:rsidRPr="00C5617C">
        <w:rPr>
          <w:rFonts w:ascii="Times New Roman" w:hAnsi="Times New Roman" w:cs="Times New Roman"/>
          <w:sz w:val="28"/>
          <w:szCs w:val="28"/>
        </w:rPr>
        <w:t>зновозрастные группы детей до 15</w:t>
      </w:r>
      <w:r w:rsidRPr="00C5617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08">
        <w:rPr>
          <w:rFonts w:ascii="Times New Roman" w:hAnsi="Times New Roman" w:cs="Times New Roman"/>
          <w:b/>
          <w:sz w:val="28"/>
          <w:szCs w:val="28"/>
        </w:rPr>
        <w:t>Цель программы-</w:t>
      </w: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t>- дать обучающимся возможность реализовать потребность в самовыражении и творчестве в области экологической деятельности, тем самым создать благоприятную почву для проявления у учащихся мотивации к углублению своих знаний в области экологии.</w:t>
      </w: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0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08" w:rsidRPr="00147108" w:rsidRDefault="00147108" w:rsidP="001471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t>Углубление и расширение имеющихся у школьников бытовых знаний экологии и знаний о природе, полученных в школе на уроках природоведения, биологии, экологии;</w:t>
      </w:r>
    </w:p>
    <w:p w:rsidR="00147108" w:rsidRPr="00147108" w:rsidRDefault="00147108" w:rsidP="001471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t>Формирование экологического взгляда на мир, целостного представления о взаимодействии живой и неживой природы с человеком, т.е.</w:t>
      </w:r>
      <w:r w:rsidR="00F70FBB">
        <w:rPr>
          <w:rFonts w:ascii="Times New Roman" w:hAnsi="Times New Roman" w:cs="Times New Roman"/>
          <w:sz w:val="28"/>
          <w:szCs w:val="28"/>
        </w:rPr>
        <w:t xml:space="preserve"> </w:t>
      </w:r>
      <w:r w:rsidRPr="00147108">
        <w:rPr>
          <w:rFonts w:ascii="Times New Roman" w:hAnsi="Times New Roman" w:cs="Times New Roman"/>
          <w:sz w:val="28"/>
          <w:szCs w:val="28"/>
        </w:rPr>
        <w:t>с самими учащимися, как частью природы.</w:t>
      </w:r>
    </w:p>
    <w:p w:rsidR="00147108" w:rsidRPr="00147108" w:rsidRDefault="00147108" w:rsidP="001471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t>Воспитание экологической культуры, которая поможет учащимся сейчас и в будущем  жить в гармонии с окружающей средой, убережет  их от разрушительных для экосистем действий.</w:t>
      </w:r>
    </w:p>
    <w:p w:rsidR="00147108" w:rsidRPr="00147108" w:rsidRDefault="00147108" w:rsidP="001471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lastRenderedPageBreak/>
        <w:t>Всего на учебный год отводится 34 учебных часа, где предполагается проведение как теоретических, так и практических занятий. На практических занятиях ребята  занимаются изучением флоры и фауны своей местности, проводят экологические рейды по наведению порядка на территории села, занимаются очисткой и охраной родников.</w:t>
      </w:r>
    </w:p>
    <w:p w:rsidR="00147108" w:rsidRPr="00147108" w:rsidRDefault="00147108" w:rsidP="001471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t xml:space="preserve">На занятиях применяются различные формы деятельности: ручной труд, викторины, выставки, конкурсы и т.д. </w:t>
      </w:r>
    </w:p>
    <w:p w:rsidR="00147108" w:rsidRDefault="00147108" w:rsidP="001471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08">
        <w:rPr>
          <w:rFonts w:ascii="Times New Roman" w:hAnsi="Times New Roman" w:cs="Times New Roman"/>
          <w:sz w:val="28"/>
          <w:szCs w:val="28"/>
        </w:rPr>
        <w:t>Обучение предусматривает получение знаний не только  на специальных занятиях, но и во время экскурсий, прогулок, практической работы и нацелено на общее развитие ребят, предпола</w:t>
      </w:r>
      <w:r w:rsidR="003152C9">
        <w:rPr>
          <w:rFonts w:ascii="Times New Roman" w:hAnsi="Times New Roman" w:cs="Times New Roman"/>
          <w:sz w:val="28"/>
          <w:szCs w:val="28"/>
        </w:rPr>
        <w:t>гает развитие  наблюдательности</w:t>
      </w:r>
      <w:r w:rsidRPr="00147108">
        <w:rPr>
          <w:rFonts w:ascii="Times New Roman" w:hAnsi="Times New Roman" w:cs="Times New Roman"/>
          <w:sz w:val="28"/>
          <w:szCs w:val="28"/>
        </w:rPr>
        <w:t>, внимания, бережного отношения к окружающей среде, любви к своему родному краю.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6E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6E6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формирование положительного эмоционального настроя;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умения оценивать жизненные ситуации, выражать своё отношение к экологическим проблемам;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давать оценку своей деятельности и деятельности других людей.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6E6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определять тему и цели мероприятия;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устанавливать связь между целями и результатом;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работать по плану;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определять степень успешности выполнения своей работы;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осуществлять контроль в форме сличения своей работы с заданным эталоном;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вносить необходимые дополнения, исправления в свою работу, если она расходится с эталоном (образцом).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6E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proofErr w:type="spellStart"/>
      <w:r w:rsidRPr="007226E6">
        <w:rPr>
          <w:rFonts w:ascii="Times New Roman" w:hAnsi="Times New Roman" w:cs="Times New Roman"/>
          <w:b/>
          <w:i/>
          <w:sz w:val="28"/>
          <w:szCs w:val="28"/>
        </w:rPr>
        <w:t>общеучебные</w:t>
      </w:r>
      <w:proofErr w:type="spellEnd"/>
      <w:r w:rsidRPr="007226E6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lastRenderedPageBreak/>
        <w:t>- сравнивать предметы, объекты: находить общее и различие;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группировать, классифицировать предметы, объекты на основе существенных признаков, по заданным критериям;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анализировать, делать выводы, обобщать;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высказывать своё предположение на основе имеющихся знаний;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переносить имеющиеся знания в жизненное пространство.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6E6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внимательно слушать и понимать других, отвечать на вопросы учителя;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аргументировать свою точку зрения;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сотрудничать в паре, умение договариваться и уважительно относится к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позиции другого;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оформлять свои мысли в устной форме;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- сотрудничать со сверстниками и взрослыми для реализации проектной деятельности.</w:t>
      </w:r>
    </w:p>
    <w:p w:rsidR="00147108" w:rsidRPr="00147108" w:rsidRDefault="007226E6" w:rsidP="007226E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573" w:type="dxa"/>
        <w:tblLayout w:type="fixed"/>
        <w:tblLook w:val="01E0" w:firstRow="1" w:lastRow="1" w:firstColumn="1" w:lastColumn="1" w:noHBand="0" w:noVBand="0"/>
      </w:tblPr>
      <w:tblGrid>
        <w:gridCol w:w="484"/>
        <w:gridCol w:w="3976"/>
        <w:gridCol w:w="1958"/>
        <w:gridCol w:w="1262"/>
        <w:gridCol w:w="1893"/>
      </w:tblGrid>
      <w:tr w:rsidR="00147108" w:rsidRPr="00457C0D" w:rsidTr="00147108">
        <w:trPr>
          <w:trHeight w:val="144"/>
        </w:trPr>
        <w:tc>
          <w:tcPr>
            <w:tcW w:w="484" w:type="dxa"/>
          </w:tcPr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№№</w:t>
            </w:r>
          </w:p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76" w:type="dxa"/>
          </w:tcPr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58" w:type="dxa"/>
          </w:tcPr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Количество</w:t>
            </w:r>
          </w:p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93" w:type="dxa"/>
          </w:tcPr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457C0D">
              <w:rPr>
                <w:b/>
                <w:sz w:val="28"/>
                <w:szCs w:val="28"/>
              </w:rPr>
              <w:t>Практика</w:t>
            </w:r>
          </w:p>
        </w:tc>
      </w:tr>
      <w:tr w:rsidR="00147108" w:rsidRPr="00457C0D" w:rsidTr="00F70FBB">
        <w:trPr>
          <w:trHeight w:val="144"/>
        </w:trPr>
        <w:tc>
          <w:tcPr>
            <w:tcW w:w="9573" w:type="dxa"/>
            <w:gridSpan w:val="5"/>
          </w:tcPr>
          <w:p w:rsidR="00147108" w:rsidRPr="00457C0D" w:rsidRDefault="00147108" w:rsidP="00C75127">
            <w:pPr>
              <w:ind w:left="-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 и экологические проблемы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0A6750">
              <w:rPr>
                <w:sz w:val="24"/>
                <w:szCs w:val="24"/>
              </w:rPr>
              <w:t>1.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Инструктаж по ТБ.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Вводное занятие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  <w:r w:rsidRPr="003C500D">
              <w:rPr>
                <w:sz w:val="24"/>
                <w:szCs w:val="24"/>
              </w:rPr>
              <w:t>: изучение сезонных изменений растений.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147108" w:rsidRPr="000A6750" w:rsidRDefault="00A07227" w:rsidP="00A072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47108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147108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Экскурсия:</w:t>
            </w:r>
            <w:r w:rsidRPr="003C500D">
              <w:rPr>
                <w:sz w:val="24"/>
                <w:szCs w:val="24"/>
              </w:rPr>
              <w:t xml:space="preserve"> «Природа родного края»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  <w:r w:rsidRPr="003C500D">
              <w:rPr>
                <w:sz w:val="24"/>
                <w:szCs w:val="24"/>
              </w:rPr>
              <w:t>: посадка уход за комнатными цветами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Охрана природы.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147108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Предмет экологии. Задачи экологии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  <w:r w:rsidRPr="003C500D">
              <w:rPr>
                <w:sz w:val="24"/>
                <w:szCs w:val="24"/>
              </w:rPr>
              <w:t>: уборка территории школы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Экологические проблемы Земли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147108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Экологические проблемы России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Экологические проблемы Челябинской области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  <w:r w:rsidRPr="003C500D">
              <w:rPr>
                <w:sz w:val="24"/>
                <w:szCs w:val="24"/>
              </w:rPr>
              <w:t xml:space="preserve">: подготовка </w:t>
            </w:r>
            <w:r w:rsidRPr="003C500D">
              <w:rPr>
                <w:sz w:val="24"/>
                <w:szCs w:val="24"/>
              </w:rPr>
              <w:lastRenderedPageBreak/>
              <w:t>презентаций, докладов, рефератов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b/>
                <w:sz w:val="24"/>
                <w:szCs w:val="24"/>
                <w:lang w:val="en-US"/>
              </w:rPr>
            </w:pPr>
            <w:r w:rsidRPr="003C500D">
              <w:rPr>
                <w:b/>
                <w:sz w:val="24"/>
                <w:szCs w:val="24"/>
              </w:rPr>
              <w:t xml:space="preserve">Практическая работа: </w:t>
            </w:r>
            <w:r w:rsidRPr="003C500D">
              <w:rPr>
                <w:sz w:val="24"/>
                <w:szCs w:val="24"/>
              </w:rPr>
              <w:t>защита докладов.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работа:</w:t>
            </w:r>
            <w:r w:rsidRPr="003C500D">
              <w:rPr>
                <w:sz w:val="24"/>
                <w:szCs w:val="24"/>
              </w:rPr>
              <w:t xml:space="preserve"> сбор семян</w:t>
            </w:r>
          </w:p>
        </w:tc>
        <w:tc>
          <w:tcPr>
            <w:tcW w:w="1958" w:type="dxa"/>
          </w:tcPr>
          <w:p w:rsidR="00147108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147108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08" w:rsidRPr="000A6750" w:rsidTr="00147108">
        <w:trPr>
          <w:trHeight w:val="144"/>
        </w:trPr>
        <w:tc>
          <w:tcPr>
            <w:tcW w:w="484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6" w:type="dxa"/>
          </w:tcPr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Человек и его влияние на окружающую среду.</w:t>
            </w:r>
          </w:p>
          <w:p w:rsidR="00147108" w:rsidRPr="003C500D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147108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47108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47108" w:rsidRPr="000A6750" w:rsidRDefault="00147108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144"/>
        </w:trPr>
        <w:tc>
          <w:tcPr>
            <w:tcW w:w="484" w:type="dxa"/>
          </w:tcPr>
          <w:p w:rsidR="00F70FBB" w:rsidRPr="000A6750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Проблема вырубки ёлок в новогодние праздники.</w:t>
            </w:r>
            <w:r>
              <w:rPr>
                <w:sz w:val="24"/>
                <w:szCs w:val="24"/>
              </w:rPr>
              <w:t xml:space="preserve"> </w:t>
            </w:r>
            <w:r w:rsidRPr="003C500D">
              <w:rPr>
                <w:sz w:val="24"/>
                <w:szCs w:val="24"/>
              </w:rPr>
              <w:t>Акция «Живи, ёлочка!»: выпуск агитационных листовок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500D">
              <w:rPr>
                <w:sz w:val="24"/>
                <w:szCs w:val="24"/>
              </w:rPr>
              <w:t>наблюдение за сезонными изменениями.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534"/>
        </w:trPr>
        <w:tc>
          <w:tcPr>
            <w:tcW w:w="484" w:type="dxa"/>
          </w:tcPr>
          <w:p w:rsidR="00F70FBB" w:rsidRPr="000A6750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Дискуссионный клуб «Деятельность человека – польза или вред»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500D">
              <w:rPr>
                <w:b/>
                <w:sz w:val="24"/>
                <w:szCs w:val="24"/>
              </w:rPr>
              <w:t xml:space="preserve">Акция </w:t>
            </w:r>
            <w:r w:rsidRPr="003C500D">
              <w:rPr>
                <w:sz w:val="24"/>
                <w:szCs w:val="24"/>
              </w:rPr>
              <w:t>«Поможем птицам перезимовать»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Природа родного края</w:t>
            </w:r>
          </w:p>
          <w:p w:rsidR="00F70FBB" w:rsidRPr="003C500D" w:rsidRDefault="00F70FBB" w:rsidP="00C75127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Экскурсия</w:t>
            </w:r>
          </w:p>
        </w:tc>
        <w:tc>
          <w:tcPr>
            <w:tcW w:w="1958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Редкие и исчезающие виды растений России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34"/>
        </w:trPr>
        <w:tc>
          <w:tcPr>
            <w:tcW w:w="484" w:type="dxa"/>
          </w:tcPr>
          <w:p w:rsidR="00F70FBB" w:rsidRPr="000A6750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Редкие и исчезающие виды животных России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Причины исчезновения и способы восстановления биоразнообразия.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Pr="000A6750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Вода как абиотический фактор</w:t>
            </w:r>
          </w:p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34"/>
        </w:trPr>
        <w:tc>
          <w:tcPr>
            <w:tcW w:w="484" w:type="dxa"/>
          </w:tcPr>
          <w:p w:rsidR="00F70FBB" w:rsidRDefault="00F70FBB" w:rsidP="009D7143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  <w:r w:rsidRPr="003C500D">
              <w:rPr>
                <w:sz w:val="24"/>
                <w:szCs w:val="24"/>
              </w:rPr>
              <w:t>: уход за комнатными цветами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70FBB" w:rsidRPr="000A6750">
              <w:rPr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работа:</w:t>
            </w:r>
            <w:r w:rsidRPr="003C500D">
              <w:rPr>
                <w:sz w:val="24"/>
                <w:szCs w:val="24"/>
              </w:rPr>
              <w:t xml:space="preserve"> уборка территории школы</w:t>
            </w:r>
          </w:p>
        </w:tc>
        <w:tc>
          <w:tcPr>
            <w:tcW w:w="1958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F70FBB">
        <w:trPr>
          <w:trHeight w:val="275"/>
        </w:trPr>
        <w:tc>
          <w:tcPr>
            <w:tcW w:w="9573" w:type="dxa"/>
            <w:gridSpan w:val="5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Человек и его здоровье</w:t>
            </w:r>
          </w:p>
        </w:tc>
      </w:tr>
      <w:tr w:rsidR="00F70FBB" w:rsidRPr="000A6750" w:rsidTr="00147108">
        <w:trPr>
          <w:trHeight w:val="534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C500D">
              <w:rPr>
                <w:color w:val="000000"/>
                <w:sz w:val="24"/>
                <w:szCs w:val="24"/>
              </w:rPr>
              <w:t>Факторы, влияющие на здоровье человека.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color w:val="000000"/>
                <w:sz w:val="24"/>
                <w:szCs w:val="24"/>
              </w:rPr>
            </w:pPr>
            <w:r w:rsidRPr="003C500D">
              <w:rPr>
                <w:color w:val="000000"/>
                <w:sz w:val="24"/>
                <w:szCs w:val="24"/>
              </w:rPr>
              <w:t>Правила рациональной организации учебной деятельности ученика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color w:val="000000"/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  <w:r w:rsidRPr="003C500D">
              <w:rPr>
                <w:sz w:val="24"/>
                <w:szCs w:val="24"/>
              </w:rPr>
              <w:t>: уход за комнатными цветами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825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color w:val="000000"/>
                <w:sz w:val="24"/>
                <w:szCs w:val="24"/>
              </w:rPr>
            </w:pPr>
            <w:r w:rsidRPr="003C500D">
              <w:rPr>
                <w:color w:val="000000"/>
                <w:sz w:val="24"/>
                <w:szCs w:val="24"/>
              </w:rPr>
              <w:t>Правила личной</w:t>
            </w:r>
            <w:r w:rsidRPr="003C500D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3C500D">
              <w:rPr>
                <w:color w:val="000000"/>
                <w:sz w:val="24"/>
                <w:szCs w:val="24"/>
              </w:rPr>
              <w:t>безопасности и профилактики травматизма при взаимодействии с окружающей средой.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809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color w:val="000000"/>
                <w:sz w:val="24"/>
                <w:szCs w:val="24"/>
              </w:rPr>
            </w:pPr>
            <w:r w:rsidRPr="003C500D">
              <w:rPr>
                <w:color w:val="000000"/>
                <w:sz w:val="24"/>
                <w:szCs w:val="24"/>
              </w:rPr>
              <w:t>Зависимость здоровья человека от здоровья природы в целом и от здоровья Земли.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550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color w:val="000000"/>
                <w:sz w:val="24"/>
                <w:szCs w:val="24"/>
              </w:rPr>
            </w:pPr>
            <w:r w:rsidRPr="003C500D">
              <w:rPr>
                <w:color w:val="000000"/>
                <w:sz w:val="24"/>
                <w:szCs w:val="24"/>
                <w:shd w:val="clear" w:color="auto" w:fill="FFFFFF"/>
              </w:rPr>
              <w:t>Лекарственные растения, их значение в жизни человека. Фитотерапия</w:t>
            </w: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  <w:tr w:rsidR="00F70FBB" w:rsidRPr="000A6750" w:rsidTr="00147108">
        <w:trPr>
          <w:trHeight w:val="275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Весенняя посадка растений</w:t>
            </w:r>
          </w:p>
          <w:p w:rsidR="00F70FBB" w:rsidRPr="003C500D" w:rsidRDefault="00F70FBB" w:rsidP="00C75127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958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Pr="000A6750" w:rsidRDefault="00DD3250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144"/>
        </w:trPr>
        <w:tc>
          <w:tcPr>
            <w:tcW w:w="484" w:type="dxa"/>
          </w:tcPr>
          <w:p w:rsidR="00F70FBB" w:rsidRPr="000A6750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sz w:val="24"/>
                <w:szCs w:val="24"/>
              </w:rPr>
              <w:t>Разнообразие растительного мира</w:t>
            </w:r>
          </w:p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  <w:r w:rsidRPr="003C500D">
              <w:rPr>
                <w:b/>
                <w:sz w:val="24"/>
                <w:szCs w:val="24"/>
              </w:rPr>
              <w:lastRenderedPageBreak/>
              <w:t xml:space="preserve">Экскурсии </w:t>
            </w:r>
            <w:r w:rsidRPr="003C500D">
              <w:rPr>
                <w:sz w:val="24"/>
                <w:szCs w:val="24"/>
              </w:rPr>
              <w:t>в музей, на природу.</w:t>
            </w:r>
          </w:p>
        </w:tc>
        <w:tc>
          <w:tcPr>
            <w:tcW w:w="1958" w:type="dxa"/>
          </w:tcPr>
          <w:p w:rsidR="00F70FBB" w:rsidRPr="000A6750" w:rsidRDefault="007226E6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2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Pr="000A6750" w:rsidRDefault="007226E6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FBB" w:rsidRPr="000A6750" w:rsidTr="00147108">
        <w:trPr>
          <w:trHeight w:val="144"/>
        </w:trPr>
        <w:tc>
          <w:tcPr>
            <w:tcW w:w="484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F70FBB" w:rsidRPr="003C500D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F70FBB" w:rsidRDefault="00A07227" w:rsidP="00C75127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1262" w:type="dxa"/>
          </w:tcPr>
          <w:p w:rsidR="00F70FBB" w:rsidRPr="000A6750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F70FBB" w:rsidRDefault="00F70FBB" w:rsidP="00C75127">
            <w:pPr>
              <w:ind w:left="-120"/>
              <w:jc w:val="center"/>
              <w:rPr>
                <w:sz w:val="24"/>
                <w:szCs w:val="24"/>
              </w:rPr>
            </w:pPr>
          </w:p>
        </w:tc>
      </w:tr>
    </w:tbl>
    <w:p w:rsidR="00147108" w:rsidRPr="000A6750" w:rsidRDefault="00147108" w:rsidP="00147108">
      <w:pPr>
        <w:ind w:left="-120"/>
        <w:jc w:val="center"/>
        <w:rPr>
          <w:sz w:val="24"/>
          <w:szCs w:val="24"/>
        </w:rPr>
      </w:pPr>
    </w:p>
    <w:p w:rsid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6E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1. Вернадский В.И. Биосфера-М: Наука,1967.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2. Вернадский В.И. Живое вещество планеты-М: Наука,1988.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3. Агаджанян Н.А., Трошин В.И. Экология человека. М: КРУК, 1994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4. Атлас. Окружающая среда и здоровье населения России. М., 1995.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Бганба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-Церера В.Р. Становление экологической этики. М., 1992.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Гирусов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 xml:space="preserve"> Э.В., Широкова Н.Ю. Экология и культура. М.,1989.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 xml:space="preserve"> И.Т. Человек в паутине экологических связей: из цикла “Здоровье человека как экологическая проблема”. Экология и жизнь: научно-популярный образовательный журнал.-2006. -№7 с.32-36.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8. Родзевич Н.Н. Экологическая глобализация. География в школе: теоретический научно-методический журнал.-2005. -№4 с.8-15.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9. Самсонов А.Л. Здоровье как стык медицины и экологии. Экология и жизнь: научно-популярный образовательный журнал.-2006. -№7 с.3-7.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10. Горшков Д.В. Экологические характеристики продукции. Экология и жизнь: научно-популярный образовательный журнал.-2005. -№7 с.25-27.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11. Большаков В.Б. Будущее экологии – разработки системы сохранения и управления жизнью на Земле. Наука и жизнь.-2005. -№12, с.28-29.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12. Мансурова С.Е., Кокуева Г.Н. Следим за окружающей средой нашего города 9-11 класс, школьный практикум. М., ВЛАДОС, 2001.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13. СанПин 2.16.1032-01 “Атмосферный воздух и воздух закрытых помещений”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СанПин 4630-88. “Санитарные правила и нормы охраны поверхностных вод от загрязнения”.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lastRenderedPageBreak/>
        <w:t>14. 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15. ГОСТ 27593-88(2005).Почвы. Термины и определения. УДК 001.4:502.3631.</w:t>
      </w:r>
      <w:proofErr w:type="gramStart"/>
      <w:r w:rsidRPr="007226E6">
        <w:rPr>
          <w:rFonts w:ascii="Times New Roman" w:hAnsi="Times New Roman" w:cs="Times New Roman"/>
          <w:sz w:val="28"/>
          <w:szCs w:val="28"/>
        </w:rPr>
        <w:t>602:ОО</w:t>
      </w:r>
      <w:proofErr w:type="gramEnd"/>
      <w:r w:rsidRPr="007226E6">
        <w:rPr>
          <w:rFonts w:ascii="Times New Roman" w:hAnsi="Times New Roman" w:cs="Times New Roman"/>
          <w:sz w:val="28"/>
          <w:szCs w:val="28"/>
        </w:rPr>
        <w:t>4.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16. ГН2.2.5.1313-03. Предельно-допустимые концентрации (ПДК) вредных веществ в воздухе рабочей зоны. М: Российский регистр опасных химических и биологических веществ Минздрава России 2003 (Гигиенические нормативы).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17. Экологический мониторинг в школе под ред. Коробейниковой Л.А, Вологда: Русь, 1998, 212 с.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 xml:space="preserve"> Н.Ф., Яблоков А.В. Словарь терминов и понятий, связанных с охраной живой природы. М.,1982.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19. Школьный экологический мониторинг. Ашихмина Т.Я., М., “Агар”, 2000.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20. Александрова М.А. Очистка воды от загрязнителей. Библиотечка “Первого сентября”, серия “ Химия”. - №4/2005.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21. Дружинин С.В. Исследование воды и водоёмов в условиях школы. Библиотечка “Первого сентября”, серия “Биология”. -№20.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Карпачевский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 xml:space="preserve"> Л.О. Экологическое почвоведение. М.: ГЕОС, 2005.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23. Аринушкина Е.В. Руководство по химическому анализу почв. М.: МГУ. 1961 г. 46.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24. Классификация почв России. М. Почвенный институт.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В.В.Докучаева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. 1997, с.236.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25. Красная книга города Москвы. Издательство: Департамент природопользования и охраны окружающей среды города Москвы. Экологический фонд развития городской среды “Экогород”. 2011, с.928.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26.Полякова Г.А., Гутников В.А. Парки Москвы. Экология и флористическая характеристика. М.: ГЕОС, 2000, с.430.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lastRenderedPageBreak/>
        <w:t>27.Авиакайнен И.В. Архитектурно-парковые ансамбли усадеб Москвы. Издательство: Департамент природопользования и охраны окружающей среды города Москвы, 2004, с.248.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28.Савиткин Н.И. Химия и экология. Департамент образования и науки Калужской области. Калужский областной институт усовершенствования учителей, Калуга, 1998.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29.Голубкина Н.А., Шамина М.А. Лабораторный практикум по экологии. Форум Профессиональное образование. 2008, с.64.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30.Миркин Б.М., Наумова Л.Г. Ролевые игры по экологии: пособие для учителей.- М.: Устойчивый мир, 2000, с.272. (Библиотека журнала “Экология и жизнь”).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31.Ягодин Г.А., Аргунова М.В., Плюснина Т.А. и др. Экология Москвы и устойчивое развитие. Издательство: МИОО. Московские учебники и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картолитография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. 2008, с.352.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32.Чижевский А.У. Экология: Энциклопедия “Я познаю мир”. Издательство: АСТ, 2004, с. 416.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33.Державина Т.Б. Экскурсии в природу: пособие для учителя.- М.: Мнемозина, 2010. – 190 с.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34.Конторщиков В.В., Гвоздева О.А. Природа Москвы и Подмосковья от А до Я. – М.: Издательство Государственного Дарвиновского музея, 2007. – 96 с.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6E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1. Природа России: библиотека.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: //www.priroda.ru /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lib</w:t>
      </w:r>
      <w:proofErr w:type="spellEnd"/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2. Вся экология в одном месте. Всероссийский Экологический Портал.htt:// ecoportal.ru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3. Проектная Экология.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://www.ecokom.net.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4. Глобальный Просветительский Портал. Экомир. htt://m.ecoworld.ru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5. Эко-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 xml:space="preserve"> экологической информации “ИНЭКО”. hht://www.ecoinform.ru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6. Энциклопедия “Флора и Фауна”. htt://www.sci.aha.ru /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biodiv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/anim.htm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lastRenderedPageBreak/>
        <w:t>7. Редкие и исчезающие животные России и зарубежья. hht://www.nature.ok.ru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8. Природа и животные на Rin.ru. htt://zoo.rin.ru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9. Экология России. Энциклопедия растений. hht://www.eco.-net.ru</w:t>
      </w:r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10. Общество и экология. htt://www.unig.spb.ru /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eco</w:t>
      </w:r>
      <w:proofErr w:type="spellEnd"/>
    </w:p>
    <w:p w:rsidR="007226E6" w:rsidRPr="007226E6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>11. “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ЭкоРусь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”. htt://rgp.agava.ru</w:t>
      </w:r>
    </w:p>
    <w:p w:rsidR="00C42060" w:rsidRPr="00147108" w:rsidRDefault="007226E6" w:rsidP="007226E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6E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226E6">
        <w:rPr>
          <w:rFonts w:ascii="Times New Roman" w:hAnsi="Times New Roman" w:cs="Times New Roman"/>
          <w:sz w:val="28"/>
          <w:szCs w:val="28"/>
        </w:rPr>
        <w:t>BioDat</w:t>
      </w:r>
      <w:proofErr w:type="spellEnd"/>
      <w:r w:rsidRPr="007226E6">
        <w:rPr>
          <w:rFonts w:ascii="Times New Roman" w:hAnsi="Times New Roman" w:cs="Times New Roman"/>
          <w:sz w:val="28"/>
          <w:szCs w:val="28"/>
        </w:rPr>
        <w:t>. htt://www.biodat.ru</w:t>
      </w:r>
    </w:p>
    <w:sectPr w:rsidR="00C42060" w:rsidRPr="00147108" w:rsidSect="00C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4DC5"/>
    <w:multiLevelType w:val="hybridMultilevel"/>
    <w:tmpl w:val="7CE85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2FE7"/>
    <w:multiLevelType w:val="multilevel"/>
    <w:tmpl w:val="C9A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B37FB3"/>
    <w:multiLevelType w:val="hybridMultilevel"/>
    <w:tmpl w:val="6C36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D241A"/>
    <w:multiLevelType w:val="hybridMultilevel"/>
    <w:tmpl w:val="797CF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0407E"/>
    <w:multiLevelType w:val="multilevel"/>
    <w:tmpl w:val="E9E6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A17C1"/>
    <w:multiLevelType w:val="multilevel"/>
    <w:tmpl w:val="FEA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116927">
    <w:abstractNumId w:val="3"/>
  </w:num>
  <w:num w:numId="2" w16cid:durableId="1365716391">
    <w:abstractNumId w:val="0"/>
  </w:num>
  <w:num w:numId="3" w16cid:durableId="940458648">
    <w:abstractNumId w:val="4"/>
  </w:num>
  <w:num w:numId="4" w16cid:durableId="39420285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95627468">
    <w:abstractNumId w:val="2"/>
  </w:num>
  <w:num w:numId="6" w16cid:durableId="198751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108"/>
    <w:rsid w:val="00037935"/>
    <w:rsid w:val="00086E65"/>
    <w:rsid w:val="000C5313"/>
    <w:rsid w:val="000D5E3D"/>
    <w:rsid w:val="00111C56"/>
    <w:rsid w:val="00147108"/>
    <w:rsid w:val="001B214D"/>
    <w:rsid w:val="003152C9"/>
    <w:rsid w:val="0071555B"/>
    <w:rsid w:val="007226E6"/>
    <w:rsid w:val="00726288"/>
    <w:rsid w:val="00730507"/>
    <w:rsid w:val="007E4E54"/>
    <w:rsid w:val="00A07227"/>
    <w:rsid w:val="00AC3F4A"/>
    <w:rsid w:val="00B66F41"/>
    <w:rsid w:val="00C42060"/>
    <w:rsid w:val="00C5617C"/>
    <w:rsid w:val="00D63738"/>
    <w:rsid w:val="00DD3250"/>
    <w:rsid w:val="00F70FBB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199B5-5651-4773-9B39-900CE12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08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7108"/>
  </w:style>
  <w:style w:type="paragraph" w:styleId="a4">
    <w:name w:val="Balloon Text"/>
    <w:basedOn w:val="a"/>
    <w:link w:val="a5"/>
    <w:uiPriority w:val="99"/>
    <w:semiHidden/>
    <w:unhideWhenUsed/>
    <w:rsid w:val="00147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10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4710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66F41"/>
  </w:style>
  <w:style w:type="paragraph" w:styleId="a8">
    <w:name w:val="Normal (Web)"/>
    <w:basedOn w:val="a"/>
    <w:uiPriority w:val="99"/>
    <w:semiHidden/>
    <w:unhideWhenUsed/>
    <w:rsid w:val="0072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 Старцев</cp:lastModifiedBy>
  <cp:revision>6</cp:revision>
  <cp:lastPrinted>2020-07-07T09:42:00Z</cp:lastPrinted>
  <dcterms:created xsi:type="dcterms:W3CDTF">2021-12-15T04:02:00Z</dcterms:created>
  <dcterms:modified xsi:type="dcterms:W3CDTF">2025-04-13T11:30:00Z</dcterms:modified>
</cp:coreProperties>
</file>