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1933" w14:textId="77777777" w:rsidR="00FC12A1" w:rsidRPr="001E546F" w:rsidRDefault="00FC12A1" w:rsidP="00FC1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</w:pPr>
      <w:r w:rsidRPr="001E546F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Краевой союз потребительских обществ «Крайпотребсоюз»</w:t>
      </w:r>
    </w:p>
    <w:p w14:paraId="592F8C66" w14:textId="77777777" w:rsidR="00FC12A1" w:rsidRPr="001E546F" w:rsidRDefault="00FC12A1" w:rsidP="00FC1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</w:pPr>
      <w:r w:rsidRPr="001E546F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Частное профессиональное образовательное учреждение</w:t>
      </w:r>
    </w:p>
    <w:p w14:paraId="1029FADA" w14:textId="77777777" w:rsidR="00FC12A1" w:rsidRPr="001E546F" w:rsidRDefault="00FC12A1" w:rsidP="00FC1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</w:pPr>
      <w:r w:rsidRPr="001E546F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«Красноярский кооперативный техникум экономики, коммерции и права»</w:t>
      </w:r>
    </w:p>
    <w:p w14:paraId="35892FD9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6AFD6994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16C83320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195E1CE2" w14:textId="47A6CAE6" w:rsidR="00FC12A1" w:rsidRDefault="00273674" w:rsidP="00FC12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>Проектная работа</w:t>
      </w:r>
    </w:p>
    <w:p w14:paraId="7B6EAD28" w14:textId="77777777" w:rsidR="00273674" w:rsidRPr="00273674" w:rsidRDefault="00273674" w:rsidP="00FC12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5F633513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Учебный межпредметный профессиональный проект по дисциплине</w:t>
      </w:r>
    </w:p>
    <w:p w14:paraId="7BF7FB15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«МДК 01.05. Делопроизводство и режим секретности» и Английский язык»</w:t>
      </w:r>
    </w:p>
    <w:p w14:paraId="73684505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теме: </w:t>
      </w:r>
      <w:r w:rsidRPr="777D9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Понятие, назначение и правила оформления реквизитов документов»</w:t>
      </w:r>
    </w:p>
    <w:p w14:paraId="2E2C480D" w14:textId="77777777" w:rsidR="00FC12A1" w:rsidRPr="00F53B98" w:rsidRDefault="00FC12A1" w:rsidP="00FC12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73D4E7BF" w14:textId="77777777" w:rsidR="00FC12A1" w:rsidRDefault="00FC12A1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2F4128AC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3EF0FC94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00AB4FB2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4082A89D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49CB8019" w14:textId="77777777" w:rsidR="00FC12A1" w:rsidRDefault="00FC12A1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743B22B6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Выполнил студент группы: ПДА 2(3) </w:t>
      </w:r>
    </w:p>
    <w:p w14:paraId="1BAFA472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Специальность: Правоохранительная деятельность</w:t>
      </w:r>
    </w:p>
    <w:p w14:paraId="3C446B6D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Студент: Косовицкий Никита Павлович </w:t>
      </w:r>
    </w:p>
    <w:p w14:paraId="27DA0F6A" w14:textId="77777777" w:rsidR="00273674" w:rsidRPr="00F53B98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проекта: преподаватель</w:t>
      </w:r>
    </w:p>
    <w:p w14:paraId="738E0EAD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высшей квалификационной категории</w:t>
      </w:r>
    </w:p>
    <w:p w14:paraId="2BD5F364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Панасюк Татьяна Владимировна</w:t>
      </w:r>
    </w:p>
    <w:p w14:paraId="49E71693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86744" w14:textId="77777777" w:rsidR="00FC12A1" w:rsidRDefault="00FC12A1" w:rsidP="00FC12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26135C56" w14:textId="60833B22" w:rsidR="00FC12A1" w:rsidRPr="00273674" w:rsidRDefault="00273674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A8D55EB" w14:textId="77777777" w:rsidR="00273674" w:rsidRDefault="00273674" w:rsidP="0027367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FCA220A" w14:textId="77777777" w:rsidR="00FC12A1" w:rsidRPr="004C724D" w:rsidRDefault="00FC12A1" w:rsidP="00FC12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4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888A876" w14:textId="77777777" w:rsidR="00FC12A1" w:rsidRPr="00F53B98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90"/>
        <w:gridCol w:w="496"/>
      </w:tblGrid>
      <w:tr w:rsidR="00FC12A1" w:rsidRPr="00F53B98" w14:paraId="50F83728" w14:textId="77777777" w:rsidTr="00A474B0">
        <w:trPr>
          <w:trHeight w:val="553"/>
        </w:trPr>
        <w:tc>
          <w:tcPr>
            <w:tcW w:w="9090" w:type="dxa"/>
          </w:tcPr>
          <w:p w14:paraId="4DB36DA4" w14:textId="77777777" w:rsidR="00FC12A1" w:rsidRPr="00F53B98" w:rsidRDefault="00FC12A1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496" w:type="dxa"/>
          </w:tcPr>
          <w:p w14:paraId="7781FDF2" w14:textId="77777777" w:rsidR="00FC12A1" w:rsidRPr="00C5324B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12A1" w:rsidRPr="00F53B98" w14:paraId="135541D7" w14:textId="77777777" w:rsidTr="00A474B0">
        <w:trPr>
          <w:trHeight w:val="553"/>
        </w:trPr>
        <w:tc>
          <w:tcPr>
            <w:tcW w:w="9090" w:type="dxa"/>
          </w:tcPr>
          <w:p w14:paraId="5D68D850" w14:textId="1FBF09E0" w:rsidR="00FC12A1" w:rsidRPr="00F53B98" w:rsidRDefault="00FC12A1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нормативно-методические основы документоведения……………………………………………………………...</w:t>
            </w:r>
          </w:p>
        </w:tc>
        <w:tc>
          <w:tcPr>
            <w:tcW w:w="496" w:type="dxa"/>
          </w:tcPr>
          <w:p w14:paraId="1A3F6CA7" w14:textId="77777777" w:rsidR="00FC12A1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7F240" w14:textId="77777777" w:rsidR="00FC12A1" w:rsidRPr="00C5324B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12A1" w:rsidRPr="00F53B98" w14:paraId="368166B8" w14:textId="77777777" w:rsidTr="00A474B0">
        <w:trPr>
          <w:trHeight w:val="553"/>
        </w:trPr>
        <w:tc>
          <w:tcPr>
            <w:tcW w:w="9090" w:type="dxa"/>
          </w:tcPr>
          <w:p w14:paraId="48CB9E9C" w14:textId="77777777" w:rsidR="00FC12A1" w:rsidRPr="00F53B98" w:rsidRDefault="00FC12A1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термина «реквизит документа»……………….</w:t>
            </w:r>
          </w:p>
        </w:tc>
        <w:tc>
          <w:tcPr>
            <w:tcW w:w="496" w:type="dxa"/>
          </w:tcPr>
          <w:p w14:paraId="4690A7C7" w14:textId="77777777" w:rsidR="00FC12A1" w:rsidRPr="00C5324B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12A1" w:rsidRPr="00F53B98" w14:paraId="09CDA971" w14:textId="77777777" w:rsidTr="00A474B0">
        <w:trPr>
          <w:trHeight w:val="537"/>
        </w:trPr>
        <w:tc>
          <w:tcPr>
            <w:tcW w:w="9090" w:type="dxa"/>
          </w:tcPr>
          <w:p w14:paraId="1D4E6A20" w14:textId="77777777" w:rsidR="00FC12A1" w:rsidRPr="00F53B98" w:rsidRDefault="00FC12A1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реквизита документа…………………………………………….</w:t>
            </w:r>
          </w:p>
        </w:tc>
        <w:tc>
          <w:tcPr>
            <w:tcW w:w="496" w:type="dxa"/>
          </w:tcPr>
          <w:p w14:paraId="644A19D3" w14:textId="77777777" w:rsidR="00FC12A1" w:rsidRPr="00C5324B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12A1" w:rsidRPr="00F53B98" w14:paraId="72C64AB1" w14:textId="77777777" w:rsidTr="00A474B0">
        <w:trPr>
          <w:trHeight w:val="553"/>
        </w:trPr>
        <w:tc>
          <w:tcPr>
            <w:tcW w:w="9090" w:type="dxa"/>
          </w:tcPr>
          <w:p w14:paraId="31EA1C35" w14:textId="77777777" w:rsidR="00FC12A1" w:rsidRPr="00F53B98" w:rsidRDefault="00FC12A1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и назначение реквизитов документов……………………………..</w:t>
            </w:r>
          </w:p>
        </w:tc>
        <w:tc>
          <w:tcPr>
            <w:tcW w:w="496" w:type="dxa"/>
          </w:tcPr>
          <w:p w14:paraId="7D48F404" w14:textId="77777777" w:rsidR="00FC12A1" w:rsidRPr="00C5324B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12A1" w:rsidRPr="00F53B98" w14:paraId="51D77CEC" w14:textId="77777777" w:rsidTr="00A474B0">
        <w:trPr>
          <w:trHeight w:val="553"/>
        </w:trPr>
        <w:tc>
          <w:tcPr>
            <w:tcW w:w="9090" w:type="dxa"/>
          </w:tcPr>
          <w:p w14:paraId="3C2C5147" w14:textId="77777777" w:rsidR="00FC12A1" w:rsidRPr="00F53B98" w:rsidRDefault="00FC12A1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25D9">
              <w:rPr>
                <w:rFonts w:ascii="Times New Roman" w:hAnsi="Times New Roman" w:cs="Times New Roman"/>
                <w:color w:val="000000"/>
                <w:sz w:val="28"/>
                <w:szCs w:val="27"/>
                <w:lang w:eastAsia="ru-RU"/>
              </w:rPr>
              <w:t>равила оформления реквизитов документов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в органах внутренних дел</w:t>
            </w:r>
          </w:p>
        </w:tc>
        <w:tc>
          <w:tcPr>
            <w:tcW w:w="496" w:type="dxa"/>
          </w:tcPr>
          <w:p w14:paraId="0B36D6B4" w14:textId="77777777" w:rsidR="00FC12A1" w:rsidRPr="00C5324B" w:rsidRDefault="006949EE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12A1" w:rsidRPr="00F53B98" w14:paraId="755C9FDD" w14:textId="77777777" w:rsidTr="00A474B0">
        <w:trPr>
          <w:trHeight w:val="631"/>
        </w:trPr>
        <w:tc>
          <w:tcPr>
            <w:tcW w:w="9090" w:type="dxa"/>
          </w:tcPr>
          <w:p w14:paraId="52E05927" w14:textId="77777777" w:rsidR="00FC12A1" w:rsidRPr="00F53B98" w:rsidRDefault="00FC12A1" w:rsidP="00DE38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DE385B">
              <w:rPr>
                <w:rFonts w:ascii="Times New Roman" w:hAnsi="Times New Roman" w:cs="Times New Roman"/>
                <w:sz w:val="28"/>
                <w:szCs w:val="28"/>
              </w:rPr>
              <w:t>Общие т</w:t>
            </w:r>
            <w:r w:rsidR="000D3C43" w:rsidRPr="000D3C43">
              <w:rPr>
                <w:rFonts w:ascii="Times New Roman" w:hAnsi="Times New Roman" w:cs="Times New Roman"/>
                <w:sz w:val="28"/>
                <w:szCs w:val="28"/>
              </w:rPr>
              <w:t>ребования, предъявляемые к оформлению реквизитов документов в ОВД</w:t>
            </w:r>
            <w:r w:rsidR="006949E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496" w:type="dxa"/>
          </w:tcPr>
          <w:p w14:paraId="03C90AD5" w14:textId="77777777" w:rsidR="006949EE" w:rsidRDefault="006949EE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142CD" w14:textId="77777777" w:rsidR="00FC12A1" w:rsidRPr="00C5324B" w:rsidRDefault="006949EE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5B6" w:rsidRPr="00F53B98" w14:paraId="315B1E08" w14:textId="77777777" w:rsidTr="00A474B0">
        <w:trPr>
          <w:trHeight w:val="553"/>
        </w:trPr>
        <w:tc>
          <w:tcPr>
            <w:tcW w:w="9090" w:type="dxa"/>
          </w:tcPr>
          <w:p w14:paraId="7D6DE8FA" w14:textId="77777777" w:rsidR="006775B6" w:rsidRPr="00F53B98" w:rsidRDefault="006775B6" w:rsidP="0067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6775B6">
              <w:rPr>
                <w:rFonts w:ascii="Times New Roman" w:hAnsi="Times New Roman" w:cs="Times New Roman"/>
                <w:sz w:val="28"/>
                <w:szCs w:val="28"/>
              </w:rPr>
              <w:t>Виды документов по направлениям деятельности ОВД</w:t>
            </w:r>
            <w:r w:rsidR="006949EE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496" w:type="dxa"/>
          </w:tcPr>
          <w:p w14:paraId="7C8FBD39" w14:textId="77777777" w:rsidR="006775B6" w:rsidRPr="00C5324B" w:rsidRDefault="00D660B5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C12A1" w:rsidRPr="00F53B98" w14:paraId="6DC935D5" w14:textId="77777777" w:rsidTr="00A474B0">
        <w:trPr>
          <w:trHeight w:val="553"/>
        </w:trPr>
        <w:tc>
          <w:tcPr>
            <w:tcW w:w="9090" w:type="dxa"/>
          </w:tcPr>
          <w:p w14:paraId="0F9BE928" w14:textId="77777777" w:rsidR="00FC12A1" w:rsidRPr="00F53B98" w:rsidRDefault="00FC12A1" w:rsidP="006775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7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2E3" w:rsidRPr="00FD32E3">
              <w:rPr>
                <w:rFonts w:ascii="Times New Roman" w:hAnsi="Times New Roman" w:cs="Times New Roman"/>
                <w:sz w:val="28"/>
                <w:szCs w:val="28"/>
              </w:rPr>
              <w:t>Группы реквизитов применяемые к документам ОВД</w:t>
            </w:r>
            <w:r w:rsidR="006949E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496" w:type="dxa"/>
          </w:tcPr>
          <w:p w14:paraId="6B4C6B9C" w14:textId="77777777" w:rsidR="00FC12A1" w:rsidRPr="00C5324B" w:rsidRDefault="00D660B5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12A1" w:rsidRPr="00F53B98" w14:paraId="0EF9C992" w14:textId="77777777" w:rsidTr="00A474B0">
        <w:trPr>
          <w:trHeight w:val="553"/>
        </w:trPr>
        <w:tc>
          <w:tcPr>
            <w:tcW w:w="9090" w:type="dxa"/>
          </w:tcPr>
          <w:p w14:paraId="5B231773" w14:textId="77777777" w:rsidR="00FC12A1" w:rsidRPr="00F53B98" w:rsidRDefault="00FC12A1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53B98">
              <w:rPr>
                <w:rFonts w:ascii="Times New Roman" w:hAnsi="Times New Roman" w:cs="Times New Roman"/>
                <w:sz w:val="28"/>
                <w:szCs w:val="28"/>
              </w:rPr>
              <w:t>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496" w:type="dxa"/>
          </w:tcPr>
          <w:p w14:paraId="6C478658" w14:textId="77777777" w:rsidR="00FC12A1" w:rsidRPr="00C5324B" w:rsidRDefault="00D660B5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12A1" w:rsidRPr="00F53B98" w14:paraId="79EACAB2" w14:textId="77777777" w:rsidTr="00A474B0">
        <w:trPr>
          <w:trHeight w:val="553"/>
        </w:trPr>
        <w:tc>
          <w:tcPr>
            <w:tcW w:w="9090" w:type="dxa"/>
          </w:tcPr>
          <w:p w14:paraId="1FB69339" w14:textId="2848AB16" w:rsidR="00FC12A1" w:rsidRPr="00F53B98" w:rsidRDefault="00273674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  <w:r w:rsidR="00FC12A1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496" w:type="dxa"/>
          </w:tcPr>
          <w:p w14:paraId="3A3AB97D" w14:textId="77777777" w:rsidR="00FC12A1" w:rsidRPr="00C5324B" w:rsidRDefault="00D660B5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C12A1" w:rsidRPr="00F53B98" w14:paraId="6C4F1010" w14:textId="77777777" w:rsidTr="00A474B0">
        <w:trPr>
          <w:trHeight w:val="553"/>
        </w:trPr>
        <w:tc>
          <w:tcPr>
            <w:tcW w:w="9090" w:type="dxa"/>
          </w:tcPr>
          <w:p w14:paraId="3F6F0A25" w14:textId="77777777" w:rsidR="00FC12A1" w:rsidRPr="00F53B98" w:rsidRDefault="00FC12A1" w:rsidP="00A474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21E51478" w14:textId="77777777" w:rsidR="00FC12A1" w:rsidRPr="00C5324B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8392A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1225C3C5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4DD4294B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5F40FC15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5B13A9AA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1C60B826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45855808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278EF6A9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32997D5F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456B8665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490FA536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</w:p>
    <w:p w14:paraId="7841DE42" w14:textId="77777777" w:rsidR="00FC12A1" w:rsidRDefault="00FC12A1" w:rsidP="00FC12A1">
      <w:pPr>
        <w:spacing w:after="0" w:line="360" w:lineRule="auto"/>
        <w:ind w:left="3540" w:firstLine="709"/>
        <w:rPr>
          <w:rFonts w:ascii="Times New Roman" w:hAnsi="Times New Roman" w:cs="Times New Roman"/>
          <w:b/>
          <w:sz w:val="28"/>
          <w:szCs w:val="28"/>
        </w:rPr>
      </w:pPr>
    </w:p>
    <w:p w14:paraId="38722361" w14:textId="2574BB3D" w:rsidR="00273674" w:rsidRDefault="00FC12A1" w:rsidP="00273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72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273674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14:paraId="700670CB" w14:textId="12A45E6B" w:rsidR="00273674" w:rsidRDefault="00273674" w:rsidP="00273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777D94A6">
        <w:rPr>
          <w:rFonts w:ascii="Times New Roman" w:hAnsi="Times New Roman" w:cs="Times New Roman"/>
          <w:sz w:val="28"/>
          <w:szCs w:val="28"/>
        </w:rPr>
        <w:t xml:space="preserve">ема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777D94A6">
        <w:rPr>
          <w:rFonts w:ascii="Times New Roman" w:hAnsi="Times New Roman" w:cs="Times New Roman"/>
          <w:sz w:val="28"/>
          <w:szCs w:val="28"/>
        </w:rPr>
        <w:t>посвящена изучению ключевых элементов документационного обеспечения управления - реквизитам документов.</w:t>
      </w:r>
      <w:r w:rsidRPr="777D94A6">
        <w:rPr>
          <w:rFonts w:ascii="Roboto" w:eastAsia="Roboto" w:hAnsi="Roboto" w:cs="Roboto"/>
          <w:color w:val="000000" w:themeColor="text1"/>
          <w:sz w:val="19"/>
          <w:szCs w:val="19"/>
        </w:rPr>
        <w:t xml:space="preserve"> </w:t>
      </w:r>
      <w:r w:rsidRPr="777D94A6">
        <w:rPr>
          <w:rFonts w:ascii="Times New Roman" w:hAnsi="Times New Roman" w:cs="Times New Roman"/>
          <w:sz w:val="28"/>
          <w:szCs w:val="28"/>
        </w:rPr>
        <w:t xml:space="preserve"> В ней рассматривается понятие реквизита как обязательного информационного элемента, придающего документу юридическую силу и обеспечивающего его идентификацию.</w:t>
      </w:r>
      <w:r w:rsidRPr="777D94A6">
        <w:rPr>
          <w:rFonts w:ascii="Roboto" w:eastAsia="Roboto" w:hAnsi="Roboto" w:cs="Roboto"/>
          <w:color w:val="000000" w:themeColor="text1"/>
          <w:sz w:val="19"/>
          <w:szCs w:val="19"/>
        </w:rPr>
        <w:t xml:space="preserve"> </w:t>
      </w:r>
      <w:r w:rsidRPr="777D9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Неверное или отсутствующее оформление реквизитов может привести к потере документом юридической значимости</w:t>
      </w:r>
      <w:r w:rsidRPr="777D94A6">
        <w:rPr>
          <w:rFonts w:ascii="Roboto" w:eastAsia="Roboto" w:hAnsi="Roboto" w:cs="Roboto"/>
          <w:color w:val="000000" w:themeColor="text1"/>
          <w:sz w:val="19"/>
          <w:szCs w:val="19"/>
        </w:rPr>
        <w:t xml:space="preserve">. </w:t>
      </w:r>
      <w:r w:rsidRPr="777D94A6">
        <w:rPr>
          <w:rFonts w:ascii="Times New Roman" w:hAnsi="Times New Roman" w:cs="Times New Roman"/>
          <w:sz w:val="28"/>
          <w:szCs w:val="28"/>
        </w:rPr>
        <w:t xml:space="preserve">Акцент делается на функциональном назначении реквизитов, включающем установление авторства, даты создания, адресата, содержания и статуса документа. </w:t>
      </w:r>
      <w:r w:rsidRPr="777D9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Реквизиты обеспечивают возможность поиска, систематизации и хранения. </w:t>
      </w:r>
      <w:r w:rsidRPr="777D94A6"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правилам оформления реквизитов в соответствии с действующими стандартами и нормативными актами, регламентирующими делопроизводство. </w:t>
      </w:r>
      <w:r w:rsidRPr="777D9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правил оформления реквизитов необходимо для эффективного делопроизводства и управления документацией.</w:t>
      </w:r>
      <w:r w:rsidRPr="777D94A6">
        <w:rPr>
          <w:rFonts w:ascii="Times New Roman" w:hAnsi="Times New Roman" w:cs="Times New Roman"/>
          <w:sz w:val="28"/>
          <w:szCs w:val="28"/>
        </w:rPr>
        <w:t xml:space="preserve"> Изучение темы позволит сформировать навыки правильного составления и оформления документов, обеспечивающих их юридическую значимость и эффективность в управленческой деятельности.</w:t>
      </w:r>
    </w:p>
    <w:p w14:paraId="372942F0" w14:textId="77777777" w:rsidR="00273674" w:rsidRDefault="00273674" w:rsidP="00273674">
      <w:pPr>
        <w:spacing w:after="0" w:line="360" w:lineRule="auto"/>
      </w:pPr>
    </w:p>
    <w:p w14:paraId="04A39204" w14:textId="58270253" w:rsidR="00FC12A1" w:rsidRPr="00273674" w:rsidRDefault="00273674" w:rsidP="00273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</w:p>
    <w:p w14:paraId="75C1DBC2" w14:textId="35189307" w:rsidR="00FC12A1" w:rsidRDefault="00FC12A1" w:rsidP="00273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 документа, оформление реквизитов документов, формуляр реквизитов документа, национальный стандарт Российской Федерации, , переменные реквизиты, юридически значимые реквизиты, реквизиты документов в ОВД России.</w:t>
      </w:r>
    </w:p>
    <w:p w14:paraId="29188E20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123CA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6BEC4" w14:textId="77777777" w:rsidR="00FD32E3" w:rsidRDefault="00FD32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DA5CDA" w14:textId="77DAD7D8" w:rsidR="00FC12A1" w:rsidRPr="00273674" w:rsidRDefault="00FC12A1" w:rsidP="00273674">
      <w:pPr>
        <w:spacing w:after="0" w:line="360" w:lineRule="auto"/>
        <w:ind w:left="3540" w:firstLine="709"/>
        <w:rPr>
          <w:rFonts w:ascii="Times New Roman" w:hAnsi="Times New Roman" w:cs="Times New Roman"/>
          <w:b/>
          <w:sz w:val="28"/>
          <w:szCs w:val="28"/>
        </w:rPr>
      </w:pPr>
      <w:r w:rsidRPr="00342DE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51694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4F28E33F" w14:textId="7F836CF0" w:rsidR="00FC12A1" w:rsidRPr="007E044B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273674" w:rsidRPr="00273674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="00273674" w:rsidRPr="00273674">
        <w:rPr>
          <w:rFonts w:ascii="Times New Roman" w:hAnsi="Times New Roman" w:cs="Times New Roman"/>
          <w:sz w:val="28"/>
          <w:szCs w:val="28"/>
        </w:rPr>
        <w:t xml:space="preserve"> </w:t>
      </w:r>
      <w:r w:rsidRPr="000B3097">
        <w:rPr>
          <w:rFonts w:ascii="Times New Roman" w:hAnsi="Times New Roman" w:cs="Times New Roman"/>
          <w:sz w:val="28"/>
          <w:szCs w:val="28"/>
        </w:rPr>
        <w:t>обусловлена тем, что от качества ведения документации зависит успех управленческой деятельности любой современной организации. 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3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3097">
        <w:rPr>
          <w:rFonts w:ascii="Times New Roman" w:hAnsi="Times New Roman" w:cs="Times New Roman"/>
          <w:sz w:val="28"/>
          <w:szCs w:val="28"/>
        </w:rPr>
        <w:t xml:space="preserve"> это необходимые элементы документа, которые обеспечивают ему юридическую силу. Как правило, к реквизитам относятся печать, </w:t>
      </w:r>
      <w:r>
        <w:rPr>
          <w:rFonts w:ascii="Times New Roman" w:hAnsi="Times New Roman" w:cs="Times New Roman"/>
          <w:sz w:val="28"/>
          <w:szCs w:val="28"/>
        </w:rPr>
        <w:t xml:space="preserve">дата, </w:t>
      </w:r>
      <w:r w:rsidRPr="000B3097">
        <w:rPr>
          <w:rFonts w:ascii="Times New Roman" w:hAnsi="Times New Roman" w:cs="Times New Roman"/>
          <w:sz w:val="28"/>
          <w:szCs w:val="28"/>
        </w:rPr>
        <w:t>наименование автора документа, подпись руководителя, эмблема организации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44B">
        <w:rPr>
          <w:rFonts w:ascii="Times New Roman" w:hAnsi="Times New Roman" w:cs="Times New Roman"/>
          <w:sz w:val="28"/>
          <w:szCs w:val="28"/>
        </w:rPr>
        <w:t xml:space="preserve">Проведенный анализ по вопросам показал, что, невзирая на огромный объем исследований </w:t>
      </w:r>
      <w:r>
        <w:rPr>
          <w:rFonts w:ascii="Times New Roman" w:hAnsi="Times New Roman" w:cs="Times New Roman"/>
          <w:sz w:val="28"/>
          <w:szCs w:val="28"/>
        </w:rPr>
        <w:t>в документоведении</w:t>
      </w:r>
      <w:r w:rsidRPr="007E044B">
        <w:rPr>
          <w:rFonts w:ascii="Times New Roman" w:hAnsi="Times New Roman" w:cs="Times New Roman"/>
          <w:sz w:val="28"/>
          <w:szCs w:val="28"/>
        </w:rPr>
        <w:t>, наблюдается весьма слабая разработанность проблемы управления 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– в целом и проблемам оформления реквизитов документов – в частности.</w:t>
      </w:r>
    </w:p>
    <w:p w14:paraId="6EA2CFBC" w14:textId="77777777" w:rsidR="00FC12A1" w:rsidRPr="00777B8E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являются документоведение в организации в области </w:t>
      </w:r>
      <w:r w:rsidRPr="00777B8E">
        <w:rPr>
          <w:rFonts w:ascii="Times New Roman" w:hAnsi="Times New Roman" w:cs="Times New Roman"/>
          <w:sz w:val="28"/>
          <w:szCs w:val="28"/>
        </w:rPr>
        <w:t>составления,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7B8E">
        <w:rPr>
          <w:rFonts w:ascii="Times New Roman" w:hAnsi="Times New Roman" w:cs="Times New Roman"/>
          <w:sz w:val="28"/>
          <w:szCs w:val="28"/>
        </w:rPr>
        <w:t xml:space="preserve"> и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7B8E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14:paraId="7708560E" w14:textId="77777777" w:rsidR="00FC12A1" w:rsidRPr="007E044B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777B8E">
        <w:rPr>
          <w:rFonts w:ascii="Times New Roman" w:hAnsi="Times New Roman" w:cs="Times New Roman"/>
          <w:sz w:val="28"/>
          <w:szCs w:val="28"/>
        </w:rPr>
        <w:t xml:space="preserve"> исследования являются </w:t>
      </w:r>
      <w:r>
        <w:rPr>
          <w:rFonts w:ascii="Times New Roman" w:hAnsi="Times New Roman" w:cs="Times New Roman"/>
          <w:sz w:val="28"/>
          <w:szCs w:val="28"/>
        </w:rPr>
        <w:t xml:space="preserve">– реквизиты организационных документов. </w:t>
      </w:r>
    </w:p>
    <w:p w14:paraId="15DA538B" w14:textId="3D355B78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73674">
        <w:rPr>
          <w:rFonts w:ascii="Times New Roman" w:hAnsi="Times New Roman" w:cs="Times New Roman"/>
          <w:b/>
          <w:bCs/>
          <w:sz w:val="28"/>
          <w:szCs w:val="28"/>
        </w:rPr>
        <w:t xml:space="preserve"> проекта </w:t>
      </w:r>
      <w:r w:rsidRPr="003F26D8">
        <w:rPr>
          <w:rFonts w:ascii="Times New Roman" w:hAnsi="Times New Roman" w:cs="Times New Roman"/>
          <w:sz w:val="28"/>
          <w:szCs w:val="28"/>
        </w:rPr>
        <w:t xml:space="preserve">– </w:t>
      </w:r>
      <w:r w:rsidRPr="007E044B">
        <w:rPr>
          <w:rFonts w:ascii="Times New Roman" w:hAnsi="Times New Roman" w:cs="Times New Roman"/>
          <w:sz w:val="28"/>
          <w:szCs w:val="28"/>
        </w:rPr>
        <w:t>исследование реквизитов документа, их назначения и оформления</w:t>
      </w:r>
      <w:r w:rsidR="00DE385B">
        <w:rPr>
          <w:rFonts w:ascii="Times New Roman" w:hAnsi="Times New Roman" w:cs="Times New Roman"/>
          <w:sz w:val="28"/>
          <w:szCs w:val="28"/>
        </w:rPr>
        <w:t xml:space="preserve"> в органах внутренних дел</w:t>
      </w:r>
      <w:r w:rsidRPr="007E0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5ED110" w14:textId="2F94CDEA" w:rsidR="00273674" w:rsidRPr="00F234B8" w:rsidRDefault="00273674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234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2CE950" w14:textId="77777777" w:rsidR="00FC12A1" w:rsidRPr="003F26D8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D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проследить историю возникновения термина «реквизит документа»</w:t>
      </w:r>
      <w:r w:rsidRPr="003F26D8">
        <w:rPr>
          <w:rFonts w:ascii="Times New Roman" w:hAnsi="Times New Roman" w:cs="Times New Roman"/>
          <w:sz w:val="28"/>
          <w:szCs w:val="28"/>
        </w:rPr>
        <w:t>;</w:t>
      </w:r>
    </w:p>
    <w:p w14:paraId="06D697DE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D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проанализировать виды и назначение реквизитов документов в соответствии с нормативно-правовыми регламентами;</w:t>
      </w:r>
    </w:p>
    <w:p w14:paraId="718CE28F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6D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рассмотреть практический аспект п</w:t>
      </w:r>
      <w:r w:rsidRPr="00DC25D9">
        <w:rPr>
          <w:rFonts w:ascii="Times New Roman" w:hAnsi="Times New Roman" w:cs="Times New Roman"/>
          <w:color w:val="000000"/>
          <w:sz w:val="28"/>
          <w:szCs w:val="27"/>
          <w:lang w:eastAsia="ru-RU"/>
        </w:rPr>
        <w:t>равил оформления реквизитов документов</w:t>
      </w:r>
      <w:r>
        <w:rPr>
          <w:rFonts w:ascii="Times New Roman" w:hAnsi="Times New Roman" w:cs="Times New Roman"/>
          <w:color w:val="000000"/>
          <w:sz w:val="28"/>
          <w:szCs w:val="27"/>
          <w:lang w:eastAsia="ru-RU"/>
        </w:rPr>
        <w:t xml:space="preserve"> в соответствии с</w:t>
      </w:r>
      <w:r w:rsidR="00DE385B">
        <w:rPr>
          <w:rFonts w:ascii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eastAsia="ru-RU"/>
        </w:rPr>
        <w:t>их назначением в ОВД России.</w:t>
      </w:r>
    </w:p>
    <w:p w14:paraId="5F27FD55" w14:textId="2F876CF3" w:rsidR="00273674" w:rsidRDefault="00273674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273674">
        <w:rPr>
          <w:rFonts w:ascii="Times New Roman" w:hAnsi="Times New Roman" w:cs="Times New Roman"/>
          <w:sz w:val="28"/>
          <w:szCs w:val="28"/>
        </w:rPr>
        <w:t xml:space="preserve"> </w:t>
      </w:r>
      <w:r w:rsidR="00051694">
        <w:rPr>
          <w:rFonts w:ascii="Times New Roman" w:hAnsi="Times New Roman" w:cs="Times New Roman"/>
          <w:sz w:val="28"/>
          <w:szCs w:val="28"/>
        </w:rPr>
        <w:t>п</w:t>
      </w:r>
      <w:r w:rsidRPr="00273674">
        <w:rPr>
          <w:rFonts w:ascii="Times New Roman" w:hAnsi="Times New Roman" w:cs="Times New Roman"/>
          <w:sz w:val="28"/>
          <w:szCs w:val="28"/>
        </w:rPr>
        <w:t>равильное оформление реквизитов документа обеспечивает его юридическую значимость и упрощает процессы поиска и обработки информации</w:t>
      </w:r>
    </w:p>
    <w:p w14:paraId="44DC69A8" w14:textId="51C8FEA3" w:rsidR="00FC12A1" w:rsidRDefault="00051694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694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="00FC12A1" w:rsidRPr="000516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12A1" w:rsidRPr="000956B8">
        <w:rPr>
          <w:rFonts w:ascii="Times New Roman" w:hAnsi="Times New Roman" w:cs="Times New Roman"/>
          <w:sz w:val="28"/>
          <w:szCs w:val="28"/>
        </w:rPr>
        <w:t xml:space="preserve"> системный подход к данной теме, а также сбор тематической информации, изучение первичных </w:t>
      </w:r>
      <w:r w:rsidR="00FC12A1" w:rsidRPr="0031506D">
        <w:rPr>
          <w:rFonts w:ascii="Times New Roman" w:hAnsi="Times New Roman" w:cs="Times New Roman"/>
          <w:sz w:val="28"/>
          <w:szCs w:val="28"/>
        </w:rPr>
        <w:t xml:space="preserve">документов, анализ текста нормативно-правовых актов.  </w:t>
      </w:r>
    </w:p>
    <w:p w14:paraId="56CE2679" w14:textId="77777777" w:rsidR="00FC12A1" w:rsidRPr="0031506D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6E4FF" w14:textId="77777777" w:rsidR="00FC12A1" w:rsidRPr="00DE103B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E103B">
        <w:rPr>
          <w:rFonts w:ascii="Times New Roman" w:hAnsi="Times New Roman" w:cs="Times New Roman"/>
          <w:b/>
          <w:sz w:val="28"/>
          <w:szCs w:val="28"/>
        </w:rPr>
        <w:t>еоретические и нормативно-методические основы документоведения</w:t>
      </w:r>
    </w:p>
    <w:p w14:paraId="46ABD9D6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0C05B" w14:textId="77777777" w:rsidR="00FC12A1" w:rsidRPr="008630BD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BD">
        <w:rPr>
          <w:rFonts w:ascii="Times New Roman" w:hAnsi="Times New Roman" w:cs="Times New Roman"/>
          <w:b/>
          <w:sz w:val="28"/>
          <w:szCs w:val="28"/>
        </w:rPr>
        <w:t>1.1 История возникновения термина «реквизит документа»</w:t>
      </w:r>
    </w:p>
    <w:p w14:paraId="68704630" w14:textId="77777777" w:rsidR="00FC12A1" w:rsidRDefault="00FC12A1" w:rsidP="00FC12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418531" w14:textId="09FA4A0C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FB">
        <w:rPr>
          <w:rFonts w:ascii="Times New Roman" w:hAnsi="Times New Roman" w:cs="Times New Roman"/>
          <w:sz w:val="28"/>
          <w:szCs w:val="28"/>
        </w:rPr>
        <w:t xml:space="preserve">В документоведение термин «реквизит» вошёл в 1960 году. С этого времени активизировалась деятельность по унификации и стандартизации </w:t>
      </w:r>
      <w:r w:rsidR="00051694" w:rsidRPr="00EA62FB">
        <w:rPr>
          <w:rFonts w:ascii="Times New Roman" w:hAnsi="Times New Roman" w:cs="Times New Roman"/>
          <w:sz w:val="28"/>
          <w:szCs w:val="28"/>
        </w:rPr>
        <w:t>документов</w:t>
      </w:r>
      <w:r w:rsidR="00051694">
        <w:rPr>
          <w:rFonts w:ascii="Times New Roman" w:hAnsi="Times New Roman" w:cs="Times New Roman"/>
          <w:sz w:val="28"/>
          <w:szCs w:val="28"/>
        </w:rPr>
        <w:t>.</w:t>
      </w:r>
      <w:r w:rsidRPr="00EA62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F75E8" w14:textId="77777777" w:rsidR="00FC12A1" w:rsidRPr="00BA4D2A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2A">
        <w:rPr>
          <w:rFonts w:ascii="Times New Roman" w:hAnsi="Times New Roman" w:cs="Times New Roman"/>
          <w:sz w:val="28"/>
          <w:szCs w:val="28"/>
        </w:rPr>
        <w:t>ГОСТы 1970-х годов, регламентирующие систему организационно-распорядительной документации.</w:t>
      </w:r>
    </w:p>
    <w:p w14:paraId="227AF53D" w14:textId="77777777" w:rsidR="00FC12A1" w:rsidRPr="00BA4D2A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2A">
        <w:rPr>
          <w:rFonts w:ascii="Times New Roman" w:hAnsi="Times New Roman" w:cs="Times New Roman"/>
          <w:sz w:val="28"/>
          <w:szCs w:val="28"/>
        </w:rPr>
        <w:t xml:space="preserve">Важнейшей разработкой была Единая государственная система делопроизводства (ЕГСД), одобренная Комитетом по науке и технике СССР в сентябре 1973 г. </w:t>
      </w:r>
    </w:p>
    <w:p w14:paraId="621EE23A" w14:textId="77777777" w:rsidR="00FC12A1" w:rsidRPr="00BA4D2A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FB">
        <w:rPr>
          <w:rFonts w:ascii="Times New Roman" w:hAnsi="Times New Roman" w:cs="Times New Roman"/>
          <w:sz w:val="28"/>
          <w:szCs w:val="28"/>
        </w:rPr>
        <w:t xml:space="preserve">В середине 70-х годов вышли ГОСТы на управленческие документы, где впервые место каждого реквизита было показано графически.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A4D2A">
        <w:rPr>
          <w:rFonts w:ascii="Times New Roman" w:hAnsi="Times New Roman" w:cs="Times New Roman"/>
          <w:sz w:val="28"/>
          <w:szCs w:val="28"/>
        </w:rPr>
        <w:t>ыли утверждены первые унифицированные системы документации (УСД). УСД представляют собой комплексы взаимоувязанных документов, созданных по единым правилам и требованиям, содержащих информацию, необходимую для управления в определенной сфере деятельности.</w:t>
      </w:r>
    </w:p>
    <w:p w14:paraId="55D9A655" w14:textId="07CCE432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2A">
        <w:rPr>
          <w:rFonts w:ascii="Times New Roman" w:hAnsi="Times New Roman" w:cs="Times New Roman"/>
          <w:sz w:val="28"/>
          <w:szCs w:val="28"/>
        </w:rPr>
        <w:t>Полный перечень УСД дан в Общесоюзном классификаторе управленческой документации (ОКУД), изданном в 1983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2A">
        <w:rPr>
          <w:rFonts w:ascii="Times New Roman" w:hAnsi="Times New Roman" w:cs="Times New Roman"/>
          <w:sz w:val="28"/>
          <w:szCs w:val="28"/>
        </w:rPr>
        <w:t xml:space="preserve">Особое значение </w:t>
      </w:r>
      <w:r w:rsidR="00051694" w:rsidRPr="00BA4D2A">
        <w:rPr>
          <w:rFonts w:ascii="Times New Roman" w:hAnsi="Times New Roman" w:cs="Times New Roman"/>
          <w:sz w:val="28"/>
          <w:szCs w:val="28"/>
        </w:rPr>
        <w:t>этой системы,</w:t>
      </w:r>
      <w:r w:rsidRPr="00BA4D2A">
        <w:rPr>
          <w:rFonts w:ascii="Times New Roman" w:hAnsi="Times New Roman" w:cs="Times New Roman"/>
          <w:sz w:val="28"/>
          <w:szCs w:val="28"/>
        </w:rPr>
        <w:t xml:space="preserve"> заключа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BA4D2A">
        <w:rPr>
          <w:rFonts w:ascii="Times New Roman" w:hAnsi="Times New Roman" w:cs="Times New Roman"/>
          <w:sz w:val="28"/>
          <w:szCs w:val="28"/>
        </w:rPr>
        <w:t xml:space="preserve"> в ее практически повсеместном применении в учреждениях, организациях и на </w:t>
      </w:r>
      <w:r w:rsidR="00051694" w:rsidRPr="00BA4D2A">
        <w:rPr>
          <w:rFonts w:ascii="Times New Roman" w:hAnsi="Times New Roman" w:cs="Times New Roman"/>
          <w:sz w:val="28"/>
          <w:szCs w:val="28"/>
        </w:rPr>
        <w:t>предприятиях</w:t>
      </w:r>
      <w:r w:rsidR="00051694">
        <w:rPr>
          <w:rFonts w:ascii="Times New Roman" w:hAnsi="Times New Roman" w:cs="Times New Roman"/>
          <w:sz w:val="28"/>
          <w:szCs w:val="28"/>
        </w:rPr>
        <w:t>.</w:t>
      </w:r>
    </w:p>
    <w:p w14:paraId="19CEEDDD" w14:textId="715C9AA6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FB">
        <w:rPr>
          <w:rFonts w:ascii="Times New Roman" w:hAnsi="Times New Roman" w:cs="Times New Roman"/>
          <w:sz w:val="28"/>
          <w:szCs w:val="28"/>
        </w:rPr>
        <w:t>Роль реквизитов законодательно изменилась: они стали призваны идентифицировать не только информацию, но и материальный носитель. В 2004 году это было закреплено в Федеральном законе №125-ФЗ «Об архивном деле в Российской Федерации</w:t>
      </w:r>
      <w:r w:rsidR="00051694" w:rsidRPr="00EA62FB">
        <w:rPr>
          <w:rFonts w:ascii="Times New Roman" w:hAnsi="Times New Roman" w:cs="Times New Roman"/>
          <w:sz w:val="28"/>
          <w:szCs w:val="28"/>
        </w:rPr>
        <w:t>»</w:t>
      </w:r>
      <w:r w:rsidR="00051694">
        <w:rPr>
          <w:rFonts w:ascii="Times New Roman" w:hAnsi="Times New Roman" w:cs="Times New Roman"/>
          <w:sz w:val="28"/>
          <w:szCs w:val="28"/>
        </w:rPr>
        <w:t>,</w:t>
      </w:r>
      <w:r w:rsidRPr="00EA62FB">
        <w:rPr>
          <w:rFonts w:ascii="Times New Roman" w:hAnsi="Times New Roman" w:cs="Times New Roman"/>
          <w:sz w:val="28"/>
          <w:szCs w:val="28"/>
        </w:rPr>
        <w:t xml:space="preserve"> а в 2006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62FB">
        <w:rPr>
          <w:rFonts w:ascii="Times New Roman" w:hAnsi="Times New Roman" w:cs="Times New Roman"/>
          <w:sz w:val="28"/>
          <w:szCs w:val="28"/>
        </w:rPr>
        <w:t xml:space="preserve"> в Федеральном законе «Об информации, информационных технологиях и о защите информации</w:t>
      </w:r>
      <w:r w:rsidR="00051694" w:rsidRPr="00EA62FB">
        <w:rPr>
          <w:rFonts w:ascii="Times New Roman" w:hAnsi="Times New Roman" w:cs="Times New Roman"/>
          <w:sz w:val="28"/>
          <w:szCs w:val="28"/>
        </w:rPr>
        <w:t>»</w:t>
      </w:r>
      <w:r w:rsidR="00051694" w:rsidRPr="00684DC9">
        <w:rPr>
          <w:rFonts w:ascii="Times New Roman" w:hAnsi="Times New Roman" w:cs="Times New Roman"/>
          <w:sz w:val="28"/>
          <w:szCs w:val="28"/>
        </w:rPr>
        <w:t>.</w:t>
      </w:r>
    </w:p>
    <w:p w14:paraId="3287E8BD" w14:textId="77777777" w:rsidR="00FC12A1" w:rsidRDefault="00FC12A1" w:rsidP="00FC12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F87001" w14:textId="77777777" w:rsidR="00FC12A1" w:rsidRDefault="00FC12A1" w:rsidP="00FC12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DABEF" w14:textId="77777777" w:rsidR="00FC12A1" w:rsidRPr="008630BD" w:rsidRDefault="00FC12A1" w:rsidP="00FC1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BD">
        <w:rPr>
          <w:rFonts w:ascii="Times New Roman" w:hAnsi="Times New Roman" w:cs="Times New Roman"/>
          <w:b/>
          <w:sz w:val="28"/>
          <w:szCs w:val="28"/>
        </w:rPr>
        <w:lastRenderedPageBreak/>
        <w:t>1.2 Понятие реквизита документа</w:t>
      </w:r>
    </w:p>
    <w:p w14:paraId="4BE9B3EF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8B5EF" w14:textId="6A76E027" w:rsidR="00FC12A1" w:rsidRPr="008630BD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BD">
        <w:rPr>
          <w:rFonts w:ascii="Times New Roman" w:hAnsi="Times New Roman" w:cs="Times New Roman"/>
          <w:sz w:val="28"/>
          <w:szCs w:val="28"/>
        </w:rPr>
        <w:t xml:space="preserve">Реквизиты документа (от лат. «requisitum»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30BD">
        <w:rPr>
          <w:rFonts w:ascii="Times New Roman" w:hAnsi="Times New Roman" w:cs="Times New Roman"/>
          <w:sz w:val="28"/>
          <w:szCs w:val="28"/>
        </w:rPr>
        <w:t xml:space="preserve"> «необходимое») представляют собой совокупность обязательных сведений, предусмотренную действующим законом или правилами для документов, без которых они не служат основанием для совершения операций, а также отсутствие которых лишает документ юридической </w:t>
      </w:r>
      <w:r w:rsidR="00051694" w:rsidRPr="008630BD">
        <w:rPr>
          <w:rFonts w:ascii="Times New Roman" w:hAnsi="Times New Roman" w:cs="Times New Roman"/>
          <w:sz w:val="28"/>
          <w:szCs w:val="28"/>
        </w:rPr>
        <w:t>силы.</w:t>
      </w:r>
    </w:p>
    <w:p w14:paraId="6658710E" w14:textId="66A9F74B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 xml:space="preserve">Реквизиты документа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057A">
        <w:rPr>
          <w:rFonts w:ascii="Times New Roman" w:hAnsi="Times New Roman" w:cs="Times New Roman"/>
          <w:sz w:val="28"/>
          <w:szCs w:val="28"/>
        </w:rPr>
        <w:t xml:space="preserve"> это информационные элементы или детали, которые идентифицируют и описывают документ, делая его уникальным и обеспечивая его правильное оформление и </w:t>
      </w:r>
      <w:r w:rsidR="00051694" w:rsidRPr="0099057A">
        <w:rPr>
          <w:rFonts w:ascii="Times New Roman" w:hAnsi="Times New Roman" w:cs="Times New Roman"/>
          <w:sz w:val="28"/>
          <w:szCs w:val="28"/>
        </w:rPr>
        <w:t>понимание</w:t>
      </w:r>
      <w:r w:rsidR="00051694">
        <w:rPr>
          <w:rFonts w:ascii="Times New Roman" w:hAnsi="Times New Roman" w:cs="Times New Roman"/>
          <w:sz w:val="28"/>
          <w:szCs w:val="28"/>
        </w:rPr>
        <w:t>м.</w:t>
      </w:r>
      <w:r w:rsidRPr="00990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6211E" w14:textId="77777777" w:rsidR="00FC12A1" w:rsidRPr="008630BD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BD">
        <w:rPr>
          <w:rFonts w:ascii="Times New Roman" w:hAnsi="Times New Roman" w:cs="Times New Roman"/>
          <w:sz w:val="28"/>
          <w:szCs w:val="28"/>
        </w:rPr>
        <w:t>Каждый документ включает в себя ряд составляющих элементов, которые получили название реквизитов (автор, наименование, текст, адресат, подпись, дата и др.)</w:t>
      </w:r>
    </w:p>
    <w:p w14:paraId="22615F7B" w14:textId="77777777" w:rsidR="00FC12A1" w:rsidRPr="008630BD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BD">
        <w:rPr>
          <w:rFonts w:ascii="Times New Roman" w:hAnsi="Times New Roman" w:cs="Times New Roman"/>
          <w:sz w:val="28"/>
          <w:szCs w:val="28"/>
        </w:rPr>
        <w:t>Таким образом, реквизит документа является обязательным элементом оформления документа.</w:t>
      </w:r>
    </w:p>
    <w:p w14:paraId="0C98B486" w14:textId="77777777" w:rsidR="00FC12A1" w:rsidRPr="008630BD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BD">
        <w:rPr>
          <w:rFonts w:ascii="Times New Roman" w:hAnsi="Times New Roman" w:cs="Times New Roman"/>
          <w:sz w:val="28"/>
          <w:szCs w:val="28"/>
        </w:rPr>
        <w:t>Вся совокупность реквизитов, а также схема их расположения в документе образуют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0BD">
        <w:rPr>
          <w:rFonts w:ascii="Times New Roman" w:hAnsi="Times New Roman" w:cs="Times New Roman"/>
          <w:sz w:val="28"/>
          <w:szCs w:val="28"/>
        </w:rPr>
        <w:t xml:space="preserve"> так называемый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0BD">
        <w:rPr>
          <w:rFonts w:ascii="Times New Roman" w:hAnsi="Times New Roman" w:cs="Times New Roman"/>
          <w:sz w:val="28"/>
          <w:szCs w:val="28"/>
        </w:rPr>
        <w:t xml:space="preserve"> формуляр документа.</w:t>
      </w:r>
    </w:p>
    <w:p w14:paraId="59522D0E" w14:textId="3298C015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 xml:space="preserve">При подготовке и оформлении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9057A">
        <w:rPr>
          <w:rFonts w:ascii="Times New Roman" w:hAnsi="Times New Roman" w:cs="Times New Roman"/>
          <w:sz w:val="28"/>
          <w:szCs w:val="28"/>
        </w:rPr>
        <w:t xml:space="preserve">используют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9057A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согласно ГОСТ </w:t>
      </w:r>
      <w:r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="00051694" w:rsidRPr="00503DAF">
        <w:rPr>
          <w:rFonts w:ascii="Times New Roman" w:hAnsi="Times New Roman" w:cs="Times New Roman"/>
          <w:color w:val="000000"/>
          <w:sz w:val="28"/>
          <w:szCs w:val="28"/>
        </w:rPr>
        <w:t>7.0.97–2016</w:t>
      </w:r>
      <w:r w:rsidR="00DE385B">
        <w:rPr>
          <w:rFonts w:ascii="Times New Roman" w:hAnsi="Times New Roman" w:cs="Times New Roman"/>
          <w:sz w:val="28"/>
          <w:szCs w:val="28"/>
        </w:rPr>
        <w:t>.</w:t>
      </w:r>
    </w:p>
    <w:p w14:paraId="40974AA7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>Реквизиты документа могут включать в себя следующую информацию:</w:t>
      </w:r>
    </w:p>
    <w:p w14:paraId="0717B6F9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</w:t>
      </w:r>
      <w:r w:rsidRPr="0099057A">
        <w:rPr>
          <w:rFonts w:ascii="Times New Roman" w:hAnsi="Times New Roman" w:cs="Times New Roman"/>
          <w:sz w:val="28"/>
          <w:szCs w:val="28"/>
        </w:rPr>
        <w:t xml:space="preserve">аголовок: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057A">
        <w:rPr>
          <w:rFonts w:ascii="Times New Roman" w:hAnsi="Times New Roman" w:cs="Times New Roman"/>
          <w:sz w:val="28"/>
          <w:szCs w:val="28"/>
        </w:rPr>
        <w:t>азвание документа, которое кратко описывает его содержание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99057A">
        <w:rPr>
          <w:rFonts w:ascii="Times New Roman" w:hAnsi="Times New Roman" w:cs="Times New Roman"/>
          <w:sz w:val="28"/>
          <w:szCs w:val="28"/>
        </w:rPr>
        <w:t xml:space="preserve">ата: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057A">
        <w:rPr>
          <w:rFonts w:ascii="Times New Roman" w:hAnsi="Times New Roman" w:cs="Times New Roman"/>
          <w:sz w:val="28"/>
          <w:szCs w:val="28"/>
        </w:rPr>
        <w:t>ата создания или выдачи документа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99057A">
        <w:rPr>
          <w:rFonts w:ascii="Times New Roman" w:hAnsi="Times New Roman" w:cs="Times New Roman"/>
          <w:sz w:val="28"/>
          <w:szCs w:val="28"/>
        </w:rPr>
        <w:t xml:space="preserve">омер: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057A">
        <w:rPr>
          <w:rFonts w:ascii="Times New Roman" w:hAnsi="Times New Roman" w:cs="Times New Roman"/>
          <w:sz w:val="28"/>
          <w:szCs w:val="28"/>
        </w:rPr>
        <w:t>никальный номер документа, который может использоваться для его идентификации и поиска в архиве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99057A">
        <w:rPr>
          <w:rFonts w:ascii="Times New Roman" w:hAnsi="Times New Roman" w:cs="Times New Roman"/>
          <w:sz w:val="28"/>
          <w:szCs w:val="28"/>
        </w:rPr>
        <w:t xml:space="preserve">дресат: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9057A">
        <w:rPr>
          <w:rFonts w:ascii="Times New Roman" w:hAnsi="Times New Roman" w:cs="Times New Roman"/>
          <w:sz w:val="28"/>
          <w:szCs w:val="28"/>
        </w:rPr>
        <w:t>ицо, которому адресован документ или для которого он предназначен. Это может быть конкретное имя, название организации или должность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99057A">
        <w:rPr>
          <w:rFonts w:ascii="Times New Roman" w:hAnsi="Times New Roman" w:cs="Times New Roman"/>
          <w:sz w:val="28"/>
          <w:szCs w:val="28"/>
        </w:rPr>
        <w:t xml:space="preserve">тправитель: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9057A">
        <w:rPr>
          <w:rFonts w:ascii="Times New Roman" w:hAnsi="Times New Roman" w:cs="Times New Roman"/>
          <w:sz w:val="28"/>
          <w:szCs w:val="28"/>
        </w:rPr>
        <w:t>ицо или организация, создавшие или отправившие документ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0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057A">
        <w:rPr>
          <w:rFonts w:ascii="Times New Roman" w:hAnsi="Times New Roman" w:cs="Times New Roman"/>
          <w:sz w:val="28"/>
          <w:szCs w:val="28"/>
        </w:rPr>
        <w:t xml:space="preserve">одпись: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057A">
        <w:rPr>
          <w:rFonts w:ascii="Times New Roman" w:hAnsi="Times New Roman" w:cs="Times New Roman"/>
          <w:sz w:val="28"/>
          <w:szCs w:val="28"/>
        </w:rPr>
        <w:t>одпись лица, ответственного за документ, которая может подтверждать его достоверность или авторство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99057A">
        <w:rPr>
          <w:rFonts w:ascii="Times New Roman" w:hAnsi="Times New Roman" w:cs="Times New Roman"/>
          <w:sz w:val="28"/>
          <w:szCs w:val="28"/>
        </w:rPr>
        <w:t xml:space="preserve">екст: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057A">
        <w:rPr>
          <w:rFonts w:ascii="Times New Roman" w:hAnsi="Times New Roman" w:cs="Times New Roman"/>
          <w:sz w:val="28"/>
          <w:szCs w:val="28"/>
        </w:rPr>
        <w:t xml:space="preserve">одержание документа, включая все необходимые сведения, объяснения, инструкции или решения. </w:t>
      </w:r>
    </w:p>
    <w:p w14:paraId="33D31AD1" w14:textId="77777777" w:rsidR="00FC12A1" w:rsidRPr="008630BD" w:rsidRDefault="00FC12A1" w:rsidP="00FC12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BD">
        <w:rPr>
          <w:rFonts w:ascii="Times New Roman" w:hAnsi="Times New Roman" w:cs="Times New Roman"/>
          <w:b/>
          <w:sz w:val="28"/>
          <w:szCs w:val="28"/>
        </w:rPr>
        <w:lastRenderedPageBreak/>
        <w:t>1.3 Виды и назначение реквизитов документов</w:t>
      </w:r>
    </w:p>
    <w:p w14:paraId="44B88BC8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758E9" w14:textId="55413454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 xml:space="preserve">Все реквизиты делятся, на постоянные и переменные. Постоянный реквизит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057A">
        <w:rPr>
          <w:rFonts w:ascii="Times New Roman" w:hAnsi="Times New Roman" w:cs="Times New Roman"/>
          <w:sz w:val="28"/>
          <w:szCs w:val="28"/>
        </w:rPr>
        <w:t xml:space="preserve"> это реквизит, наносимый при изготовлении унифицированной формы документа или бланка документа. Переменный реквизит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057A">
        <w:rPr>
          <w:rFonts w:ascii="Times New Roman" w:hAnsi="Times New Roman" w:cs="Times New Roman"/>
          <w:sz w:val="28"/>
          <w:szCs w:val="28"/>
        </w:rPr>
        <w:t xml:space="preserve"> это реквизит, наносимый при составлении конкретного документа. </w:t>
      </w:r>
    </w:p>
    <w:p w14:paraId="3E7ADA01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 xml:space="preserve">Устанавливается также перечень реквизитов, которые следует включать в состав бланка полностью или в виде частей, содержащих постоянную информацию. Например, реквизит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057A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57A">
        <w:rPr>
          <w:rFonts w:ascii="Times New Roman" w:hAnsi="Times New Roman" w:cs="Times New Roman"/>
          <w:sz w:val="28"/>
          <w:szCs w:val="28"/>
        </w:rPr>
        <w:t xml:space="preserve"> печатается на бланке полностью,  реквизит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057A">
        <w:rPr>
          <w:rFonts w:ascii="Times New Roman" w:hAnsi="Times New Roman" w:cs="Times New Roman"/>
          <w:sz w:val="28"/>
          <w:szCs w:val="28"/>
        </w:rPr>
        <w:t>ссылка на индекс и дату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057A">
        <w:rPr>
          <w:rFonts w:ascii="Times New Roman" w:hAnsi="Times New Roman" w:cs="Times New Roman"/>
          <w:sz w:val="28"/>
          <w:szCs w:val="28"/>
        </w:rPr>
        <w:t xml:space="preserve"> только частично. </w:t>
      </w:r>
    </w:p>
    <w:p w14:paraId="0A0A3FD8" w14:textId="6F3C8910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 xml:space="preserve">Юридически значимые реквизиты. При оформлении документов внимание уделяется юридическому значению реквизитов. Назначение этой группы реквизитов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9057A">
        <w:rPr>
          <w:rFonts w:ascii="Times New Roman" w:hAnsi="Times New Roman" w:cs="Times New Roman"/>
          <w:sz w:val="28"/>
          <w:szCs w:val="28"/>
        </w:rPr>
        <w:t xml:space="preserve">закрепить в юридически значимой форме и довести до адресатов документов и всех участников управления, которые будут работать с документами, предписания о совершении управленческих действий, подтвердить факт, имеющий юридическое значение, удостоверить происхождение </w:t>
      </w:r>
      <w:r w:rsidR="00051694" w:rsidRPr="0099057A">
        <w:rPr>
          <w:rFonts w:ascii="Times New Roman" w:hAnsi="Times New Roman" w:cs="Times New Roman"/>
          <w:sz w:val="28"/>
          <w:szCs w:val="28"/>
        </w:rPr>
        <w:t>документа</w:t>
      </w:r>
      <w:r w:rsidR="00051694">
        <w:rPr>
          <w:rFonts w:ascii="Times New Roman" w:hAnsi="Times New Roman" w:cs="Times New Roman"/>
          <w:sz w:val="28"/>
          <w:szCs w:val="28"/>
        </w:rPr>
        <w:t>.</w:t>
      </w:r>
      <w:r w:rsidRPr="00990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FEF06" w14:textId="73AD55DB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>К этой группе реквизитов относятся: оттиск штампа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057A">
        <w:rPr>
          <w:rFonts w:ascii="Times New Roman" w:hAnsi="Times New Roman" w:cs="Times New Roman"/>
          <w:sz w:val="28"/>
          <w:szCs w:val="28"/>
        </w:rPr>
        <w:t xml:space="preserve"> оттиск </w:t>
      </w:r>
      <w:r w:rsidR="00051694" w:rsidRPr="0099057A">
        <w:rPr>
          <w:rFonts w:ascii="Times New Roman" w:hAnsi="Times New Roman" w:cs="Times New Roman"/>
          <w:sz w:val="28"/>
          <w:szCs w:val="28"/>
        </w:rPr>
        <w:t>печати</w:t>
      </w:r>
      <w:r w:rsidR="00051694">
        <w:rPr>
          <w:rFonts w:ascii="Times New Roman" w:hAnsi="Times New Roman" w:cs="Times New Roman"/>
          <w:sz w:val="28"/>
          <w:szCs w:val="28"/>
        </w:rPr>
        <w:t>;</w:t>
      </w:r>
      <w:r w:rsidR="00051694" w:rsidRPr="0099057A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051694">
        <w:rPr>
          <w:rFonts w:ascii="Times New Roman" w:hAnsi="Times New Roman" w:cs="Times New Roman"/>
          <w:sz w:val="28"/>
          <w:szCs w:val="28"/>
        </w:rPr>
        <w:t xml:space="preserve"> </w:t>
      </w:r>
      <w:r w:rsidRPr="0099057A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057A">
        <w:rPr>
          <w:rFonts w:ascii="Times New Roman" w:hAnsi="Times New Roman" w:cs="Times New Roman"/>
          <w:sz w:val="28"/>
          <w:szCs w:val="28"/>
        </w:rPr>
        <w:t xml:space="preserve"> дата создания документа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057A">
        <w:rPr>
          <w:rFonts w:ascii="Times New Roman" w:hAnsi="Times New Roman" w:cs="Times New Roman"/>
          <w:sz w:val="28"/>
          <w:szCs w:val="28"/>
        </w:rPr>
        <w:t xml:space="preserve"> подпись (подписи) уполномоченных должностных </w:t>
      </w:r>
      <w:r w:rsidR="00051694" w:rsidRPr="0099057A">
        <w:rPr>
          <w:rFonts w:ascii="Times New Roman" w:hAnsi="Times New Roman" w:cs="Times New Roman"/>
          <w:sz w:val="28"/>
          <w:szCs w:val="28"/>
        </w:rPr>
        <w:t>лиц.</w:t>
      </w:r>
    </w:p>
    <w:p w14:paraId="1DC1A3CE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 xml:space="preserve"> Специальные правила, касающиеся оформления определенных видов документов, могут предусматривать в них наличие других реквизитов, характерных только для данного вида документов, для этого в инструкциях и иных нормативных актах об организации делопроизводства делаются оговорки о том, что для специальных видов документов устанавливаются дополнительные обязательные реквизиты, например, заверительные подписи на удостоверяемых копиях документов и др.</w:t>
      </w:r>
    </w:p>
    <w:p w14:paraId="28B5DB85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3544E" w14:textId="77777777" w:rsidR="00FC12A1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6301D" w14:textId="77777777" w:rsidR="00DE385B" w:rsidRPr="00DE385B" w:rsidRDefault="000D3C43" w:rsidP="00DE385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</w:pPr>
      <w:r w:rsidRPr="00DE385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="00DE385B" w:rsidRPr="00DE385B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DE385B" w:rsidRPr="00DE385B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равила оформления реквизитов документов в органах внутренних дел</w:t>
      </w:r>
    </w:p>
    <w:p w14:paraId="7560CB6F" w14:textId="77777777" w:rsidR="00DE385B" w:rsidRPr="00DE385B" w:rsidRDefault="00DE385B" w:rsidP="00DE38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5B">
        <w:rPr>
          <w:rFonts w:ascii="Times New Roman" w:hAnsi="Times New Roman" w:cs="Times New Roman"/>
          <w:b/>
          <w:sz w:val="28"/>
          <w:szCs w:val="28"/>
        </w:rPr>
        <w:t>2.1 Общие требования, предъявляемые к оформлению реквизитов документов в ОВД</w:t>
      </w:r>
    </w:p>
    <w:p w14:paraId="1D6947C1" w14:textId="77777777" w:rsidR="006775B6" w:rsidRDefault="006775B6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F27647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DE385B">
        <w:rPr>
          <w:rFonts w:ascii="Times New Roman" w:hAnsi="Times New Roman" w:cs="Times New Roman"/>
          <w:sz w:val="28"/>
          <w:szCs w:val="28"/>
          <w:lang w:eastAsia="ru-RU"/>
        </w:rPr>
        <w:t xml:space="preserve"> в ОВД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оформляются на бланках установленной формы, на стандартных листах бумаги форматов A4 (210 x 297 мм), A5 (148 x 210 мм) или в виде электронных документов и должны иметь установленный состав реквизитов с определенным их расположением и оформлением.</w:t>
      </w:r>
      <w:r w:rsidR="00677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Для отдельных видов документов допускается использование бумаги форматов А3 (297 x 420 мм) и А6 (105 x 148 мм).</w:t>
      </w:r>
      <w:r w:rsidR="00677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Каждый лист документа, оформленный как на бланке, так и без него, за исключением нормативных правовых актов, должен иметь поля, мм: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r w:rsidR="006949EE" w:rsidRPr="003F26D8">
        <w:rPr>
          <w:rFonts w:ascii="Times New Roman" w:hAnsi="Times New Roman" w:cs="Times New Roman"/>
          <w:sz w:val="28"/>
          <w:szCs w:val="28"/>
        </w:rPr>
        <w:t>–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левое;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="006949EE" w:rsidRPr="003F26D8">
        <w:rPr>
          <w:rFonts w:ascii="Times New Roman" w:hAnsi="Times New Roman" w:cs="Times New Roman"/>
          <w:sz w:val="28"/>
          <w:szCs w:val="28"/>
        </w:rPr>
        <w:t>–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правое;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="006949EE" w:rsidRPr="003F26D8">
        <w:rPr>
          <w:rFonts w:ascii="Times New Roman" w:hAnsi="Times New Roman" w:cs="Times New Roman"/>
          <w:sz w:val="28"/>
          <w:szCs w:val="28"/>
        </w:rPr>
        <w:t>–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верхнее;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="006949EE" w:rsidRPr="003F26D8">
        <w:rPr>
          <w:rFonts w:ascii="Times New Roman" w:hAnsi="Times New Roman" w:cs="Times New Roman"/>
          <w:sz w:val="28"/>
          <w:szCs w:val="28"/>
        </w:rPr>
        <w:t>–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нижнее.</w:t>
      </w:r>
      <w:r w:rsidR="00677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Документы изготавливаются на белой бумаге или в исключительных случаях бумаге светлых тонов.</w:t>
      </w:r>
    </w:p>
    <w:p w14:paraId="72B0605A" w14:textId="77777777" w:rsidR="006775B6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В Министерстве предусматриваются изготовление и использование следующих видов бланков документов: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бланк приказа;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бланк распоряжения;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бланк протокола;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общий бланк;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бланк письма структурного подразделения Министерства;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бланк письма органа внутренних дел.</w:t>
      </w:r>
      <w:r w:rsidR="00677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36D3F86" w14:textId="0665DA99" w:rsidR="00DC7692" w:rsidRPr="00105943" w:rsidRDefault="00DC7692" w:rsidP="00DC769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Реквизиты бланков Министерства, в том числе воспроизведение Государственного герба Российской Федерации, исполняются в одноцветном варианте: на бланке письма руководства Министерства </w:t>
      </w:r>
      <w:r w:rsidR="006949EE" w:rsidRPr="003F26D8">
        <w:rPr>
          <w:rFonts w:ascii="Times New Roman" w:hAnsi="Times New Roman" w:cs="Times New Roman"/>
          <w:sz w:val="28"/>
          <w:szCs w:val="28"/>
        </w:rPr>
        <w:t>–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золотым цветом, на бланке приказа руководства Министерства </w:t>
      </w:r>
      <w:r w:rsidR="006949EE" w:rsidRPr="003F26D8">
        <w:rPr>
          <w:rFonts w:ascii="Times New Roman" w:hAnsi="Times New Roman" w:cs="Times New Roman"/>
          <w:sz w:val="28"/>
          <w:szCs w:val="28"/>
        </w:rPr>
        <w:t>–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зеленым цветом, на бланках иных видов </w:t>
      </w:r>
      <w:r w:rsidR="00A474B0" w:rsidRPr="003F26D8">
        <w:rPr>
          <w:rFonts w:ascii="Times New Roman" w:hAnsi="Times New Roman" w:cs="Times New Roman"/>
          <w:sz w:val="28"/>
          <w:szCs w:val="28"/>
        </w:rPr>
        <w:t>–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черным цветом.</w:t>
      </w:r>
    </w:p>
    <w:p w14:paraId="412AE7FF" w14:textId="77777777" w:rsidR="00DC7692" w:rsidRPr="00105943" w:rsidRDefault="00DC7692" w:rsidP="00DC769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Как правило, на бланках изготавливают только первую страницу документа, для последующих используют </w:t>
      </w:r>
      <w:r w:rsidR="006949EE" w:rsidRPr="003F26D8">
        <w:rPr>
          <w:rFonts w:ascii="Times New Roman" w:hAnsi="Times New Roman" w:cs="Times New Roman"/>
          <w:sz w:val="28"/>
          <w:szCs w:val="28"/>
        </w:rPr>
        <w:t>–</w:t>
      </w:r>
      <w:r w:rsidR="006949EE">
        <w:rPr>
          <w:rFonts w:ascii="Times New Roman" w:hAnsi="Times New Roman" w:cs="Times New Roman"/>
          <w:sz w:val="28"/>
          <w:szCs w:val="28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стандартные листы.</w:t>
      </w:r>
    </w:p>
    <w:p w14:paraId="26130644" w14:textId="77777777" w:rsidR="00DC7692" w:rsidRPr="00105943" w:rsidRDefault="00DC7692" w:rsidP="00DC769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При изготовлении документов на двух и более страницах вторую и последующие страницы нумеруют арабскими цифрами по центру верхнего поля. Вычитка отпечатанных документов производится исполнителем.</w:t>
      </w:r>
    </w:p>
    <w:p w14:paraId="42E4365F" w14:textId="1F4972B1" w:rsidR="006775B6" w:rsidRPr="006775B6" w:rsidRDefault="00051694" w:rsidP="006775B6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6775B6" w:rsidRPr="006775B6">
        <w:rPr>
          <w:rFonts w:ascii="Times New Roman" w:hAnsi="Times New Roman" w:cs="Times New Roman"/>
          <w:b/>
          <w:sz w:val="28"/>
          <w:szCs w:val="28"/>
          <w:lang w:eastAsia="ru-RU"/>
        </w:rPr>
        <w:t>.2 Виды документов по направлениям деятельности ОВД</w:t>
      </w:r>
    </w:p>
    <w:p w14:paraId="4806A1EB" w14:textId="77777777" w:rsidR="006775B6" w:rsidRPr="006775B6" w:rsidRDefault="006775B6" w:rsidP="006775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7E922E" w14:textId="77777777" w:rsidR="006775B6" w:rsidRPr="006775B6" w:rsidRDefault="006775B6" w:rsidP="006775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5B6">
        <w:rPr>
          <w:rFonts w:ascii="Times New Roman" w:hAnsi="Times New Roman" w:cs="Times New Roman"/>
          <w:sz w:val="28"/>
          <w:szCs w:val="28"/>
          <w:lang w:eastAsia="ru-RU"/>
        </w:rPr>
        <w:t>В зависимости от того, при осуществлении какого из направлений деятельности ОВД, создаются документы, которые подразделяются на следующие виды:</w:t>
      </w:r>
    </w:p>
    <w:p w14:paraId="2FBAD870" w14:textId="77777777" w:rsidR="006775B6" w:rsidRPr="006775B6" w:rsidRDefault="006775B6" w:rsidP="006775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5B6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6775B6">
        <w:rPr>
          <w:rFonts w:ascii="Times New Roman" w:hAnsi="Times New Roman" w:cs="Times New Roman"/>
          <w:sz w:val="28"/>
          <w:szCs w:val="28"/>
          <w:lang w:eastAsia="ru-RU"/>
        </w:rPr>
        <w:tab/>
        <w:t>управленческие (организационно-распорядительные);</w:t>
      </w:r>
    </w:p>
    <w:p w14:paraId="2E0DFF7B" w14:textId="77777777" w:rsidR="006775B6" w:rsidRPr="006775B6" w:rsidRDefault="006775B6" w:rsidP="006775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5B6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6775B6">
        <w:rPr>
          <w:rFonts w:ascii="Times New Roman" w:hAnsi="Times New Roman" w:cs="Times New Roman"/>
          <w:sz w:val="28"/>
          <w:szCs w:val="28"/>
          <w:lang w:eastAsia="ru-RU"/>
        </w:rPr>
        <w:tab/>
        <w:t>оперативно-розыскные;</w:t>
      </w:r>
    </w:p>
    <w:p w14:paraId="6A0ECD66" w14:textId="77777777" w:rsidR="006775B6" w:rsidRPr="006775B6" w:rsidRDefault="006775B6" w:rsidP="006775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5B6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6775B6">
        <w:rPr>
          <w:rFonts w:ascii="Times New Roman" w:hAnsi="Times New Roman" w:cs="Times New Roman"/>
          <w:sz w:val="28"/>
          <w:szCs w:val="28"/>
          <w:lang w:eastAsia="ru-RU"/>
        </w:rPr>
        <w:tab/>
        <w:t>уголовно-процессуальные;</w:t>
      </w:r>
    </w:p>
    <w:p w14:paraId="54EAB957" w14:textId="77777777" w:rsidR="006775B6" w:rsidRPr="006775B6" w:rsidRDefault="006775B6" w:rsidP="006775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5B6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6775B6">
        <w:rPr>
          <w:rFonts w:ascii="Times New Roman" w:hAnsi="Times New Roman" w:cs="Times New Roman"/>
          <w:sz w:val="28"/>
          <w:szCs w:val="28"/>
          <w:lang w:eastAsia="ru-RU"/>
        </w:rPr>
        <w:tab/>
        <w:t>административно-процессуальные.</w:t>
      </w:r>
    </w:p>
    <w:p w14:paraId="4BD51F0A" w14:textId="77777777" w:rsidR="006775B6" w:rsidRDefault="006775B6" w:rsidP="006775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5B6">
        <w:rPr>
          <w:rFonts w:ascii="Times New Roman" w:hAnsi="Times New Roman" w:cs="Times New Roman"/>
          <w:sz w:val="28"/>
          <w:szCs w:val="28"/>
          <w:lang w:eastAsia="ru-RU"/>
        </w:rPr>
        <w:t>Управленческие (организационно-распорядительные) документы создаются в процессе внутриорганизационной деятельности ОВД. В зависимости от назначения они, в свою очередь, подразделяются: на распорядительные, отчетные и документы общего характера</w:t>
      </w:r>
    </w:p>
    <w:p w14:paraId="4A1493B4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Для органа внутренних дел, его структурного подразделения устанавливаются следующие виды бланков документов: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общий бланк, используется для изготовления любых видов документов, кроме письма;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бланк письма;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бланк конкретного вида документа, кроме письма.</w:t>
      </w:r>
    </w:p>
    <w:p w14:paraId="12734EC3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приказом МВД России могут утверждаться бланки других видов документов.</w:t>
      </w:r>
    </w:p>
    <w:p w14:paraId="6CA157AB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На документах, оформляемых на бланках или стандартных листах бумаги, проставляются следующие обязательные реквизиты оформления документов: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вид документа;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дата документа;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подпись;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документа;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отметка об исполнителе документа.</w:t>
      </w:r>
    </w:p>
    <w:p w14:paraId="04AD2A3E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В процессе подготовки и оформления документов состав обязательных реквизитов может быть дополнен другими реквизитами в соответствии с требованиями законодательства Российской Федерации, нормативных правовых актов МВД России, если того требует назначение документа.</w:t>
      </w:r>
    </w:p>
    <w:p w14:paraId="023A4E64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Устанавливаются два варианта расположения реквизитов на бланках - угловой и продольный. Как правило, угловые бланки для письма, продольные – для распорядительных документов.</w:t>
      </w:r>
    </w:p>
    <w:p w14:paraId="0BA037E3" w14:textId="6BB8D1B6" w:rsidR="000D3C43" w:rsidRPr="00051694" w:rsidRDefault="00DE385B" w:rsidP="00051694">
      <w:pPr>
        <w:spacing w:line="360" w:lineRule="auto"/>
        <w:jc w:val="center"/>
        <w:rPr>
          <w:b/>
        </w:rPr>
      </w:pPr>
      <w:r w:rsidRPr="00DE385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C7692">
        <w:rPr>
          <w:rFonts w:ascii="Times New Roman" w:hAnsi="Times New Roman" w:cs="Times New Roman"/>
          <w:b/>
          <w:sz w:val="28"/>
          <w:szCs w:val="28"/>
        </w:rPr>
        <w:t>3</w:t>
      </w:r>
      <w:r w:rsidRPr="00DE385B">
        <w:rPr>
          <w:rFonts w:ascii="Times New Roman" w:hAnsi="Times New Roman" w:cs="Times New Roman"/>
          <w:b/>
          <w:sz w:val="28"/>
          <w:szCs w:val="28"/>
        </w:rPr>
        <w:t xml:space="preserve"> Группы реквизит</w:t>
      </w:r>
      <w:r w:rsidR="00FD32E3">
        <w:rPr>
          <w:rFonts w:ascii="Times New Roman" w:hAnsi="Times New Roman" w:cs="Times New Roman"/>
          <w:b/>
          <w:sz w:val="28"/>
          <w:szCs w:val="28"/>
        </w:rPr>
        <w:t>ов</w:t>
      </w:r>
      <w:r w:rsidRPr="00DE385B">
        <w:rPr>
          <w:rFonts w:ascii="Times New Roman" w:hAnsi="Times New Roman" w:cs="Times New Roman"/>
          <w:b/>
          <w:sz w:val="28"/>
          <w:szCs w:val="28"/>
        </w:rPr>
        <w:t xml:space="preserve"> применяемые к </w:t>
      </w:r>
      <w:r w:rsidR="00FD32E3">
        <w:rPr>
          <w:rFonts w:ascii="Times New Roman" w:hAnsi="Times New Roman" w:cs="Times New Roman"/>
          <w:b/>
          <w:sz w:val="28"/>
          <w:szCs w:val="28"/>
        </w:rPr>
        <w:t>документам ОВД</w:t>
      </w:r>
    </w:p>
    <w:p w14:paraId="1C8CB989" w14:textId="77777777" w:rsidR="000D3C43" w:rsidRPr="00105943" w:rsidRDefault="000D3C43" w:rsidP="00051694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D32E3">
        <w:rPr>
          <w:rFonts w:ascii="Times New Roman" w:hAnsi="Times New Roman" w:cs="Times New Roman"/>
          <w:sz w:val="28"/>
          <w:szCs w:val="28"/>
          <w:lang w:eastAsia="ru-RU"/>
        </w:rPr>
        <w:t>Все реквизиты докумен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>та ОВД</w:t>
      </w:r>
      <w:r w:rsidRPr="00FD32E3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поделить на </w:t>
      </w:r>
      <w:r w:rsidR="00FD32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Pr="00FD32E3">
        <w:rPr>
          <w:rFonts w:ascii="Times New Roman" w:hAnsi="Times New Roman" w:cs="Times New Roman"/>
          <w:sz w:val="28"/>
          <w:szCs w:val="28"/>
          <w:lang w:eastAsia="ru-RU"/>
        </w:rPr>
        <w:t xml:space="preserve"> группы:</w:t>
      </w:r>
    </w:p>
    <w:p w14:paraId="5DB68DD7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- реквизиты бланка документа (государственный герб Российской Федерации, эмблема МВД И ВВ РФ, код организации, основной государственный регистрационный номер (ОГРН) юридического лица, идентификационный номер налогоплательщика/код причины постановки на учет, код формы документа, наименование органа внутренних дел, являющегося автором документа, справочные данные об органе внутренних дел, дата документа, регистрационный номер документа ссылка на исходящий номер и дату документа место составления (издания) документа, адресат);</w:t>
      </w:r>
    </w:p>
    <w:p w14:paraId="3F6C5F7A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- реквизиты документа, обеспечивающие юридическую силу документа (гриф утверждения документа, подпись, гриф согласования документа, виза согласования документа, оттиск печати, отметка о заверении копии);</w:t>
      </w:r>
    </w:p>
    <w:p w14:paraId="3B979427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- реквизиты, отражающие делопроизводственные операции с документом (отметка о контроле, отметка об исполнителе, отметка о поступлении документа, отметка об исполнении документа, отметка о наличии приложения, указания по исполнению документа).</w:t>
      </w:r>
    </w:p>
    <w:p w14:paraId="411B64EC" w14:textId="25723B69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приказом МВД РФ № 615 от 20.06.2012 «Об утверждении Инструкции по делопроизводству в органах внутренних дел РФ» и ГОСТ Р </w:t>
      </w:r>
      <w:r w:rsidR="00051694" w:rsidRPr="00105943">
        <w:rPr>
          <w:rFonts w:ascii="Times New Roman" w:hAnsi="Times New Roman" w:cs="Times New Roman"/>
          <w:sz w:val="28"/>
          <w:szCs w:val="28"/>
          <w:lang w:eastAsia="ru-RU"/>
        </w:rPr>
        <w:t>6.30–2003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при подготовке и оформлении документов в органах внутренних дел используются следующие реквизиты:</w:t>
      </w:r>
    </w:p>
    <w:p w14:paraId="0ABA1644" w14:textId="21881505" w:rsidR="000D3C43" w:rsidRPr="00105943" w:rsidRDefault="00F234B8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05-</w:t>
      </w:r>
      <w:r w:rsidRPr="00F234B8"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r w:rsidR="000D3C43"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номер (ОГРН) юридического лица;</w:t>
      </w:r>
    </w:p>
    <w:p w14:paraId="1FF4EB19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06 - идентификационный номер налогоплательщика/код причины постановки на учет (ИНН/КПП);</w:t>
      </w:r>
    </w:p>
    <w:p w14:paraId="11EBE0FF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07 - код формы документа;</w:t>
      </w:r>
    </w:p>
    <w:p w14:paraId="212351FB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08 - наименование организации (ОВД);</w:t>
      </w:r>
    </w:p>
    <w:p w14:paraId="630CDEA0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09 - справочные данные об организации (об ОВД);</w:t>
      </w:r>
    </w:p>
    <w:p w14:paraId="7FC59529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10 - вид документа;</w:t>
      </w:r>
    </w:p>
    <w:p w14:paraId="59F83B75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11 - дата документа;</w:t>
      </w:r>
    </w:p>
    <w:p w14:paraId="230DD132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12 - регистрационный номер документа;</w:t>
      </w:r>
    </w:p>
    <w:p w14:paraId="641F2EE6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13 - ссылка на исходящий номер и дату документа;</w:t>
      </w:r>
    </w:p>
    <w:p w14:paraId="1B570F30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14 - место составления или издания документа;</w:t>
      </w:r>
    </w:p>
    <w:p w14:paraId="75EE71E9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15 - адресат;</w:t>
      </w:r>
    </w:p>
    <w:p w14:paraId="5794F0CD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16 - гриф утверждения документа;</w:t>
      </w:r>
    </w:p>
    <w:p w14:paraId="07E6DDBD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17 – указания по исполнению документа;</w:t>
      </w:r>
    </w:p>
    <w:p w14:paraId="3ED55967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18 – наименование или аннотация к документу;</w:t>
      </w:r>
    </w:p>
    <w:p w14:paraId="19D391AC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19 - отметка о контроле;</w:t>
      </w:r>
    </w:p>
    <w:p w14:paraId="64883160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20 - текст документа;</w:t>
      </w:r>
    </w:p>
    <w:p w14:paraId="57DB0B10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21 - отметка о наличии приложения;</w:t>
      </w:r>
    </w:p>
    <w:p w14:paraId="094440D4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22 - подпись;</w:t>
      </w:r>
    </w:p>
    <w:p w14:paraId="1A77BA98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23 - гриф согласования документа;</w:t>
      </w:r>
    </w:p>
    <w:p w14:paraId="7E3E07D2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24 - визы согласования документа;</w:t>
      </w:r>
    </w:p>
    <w:p w14:paraId="2CBF02BE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25 - оттиск печати;</w:t>
      </w:r>
    </w:p>
    <w:p w14:paraId="36D90BD0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26 - отметка о заверении копии;</w:t>
      </w:r>
    </w:p>
    <w:p w14:paraId="3FA70DC5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27 - отметка об исполнителе;</w:t>
      </w:r>
    </w:p>
    <w:p w14:paraId="06C804EE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28 - отметка об исполнении документа и направлении его в дело;</w:t>
      </w:r>
    </w:p>
    <w:p w14:paraId="4271C114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29 - отметка о поступлении документа в организацию;</w:t>
      </w:r>
    </w:p>
    <w:p w14:paraId="2108F2F6" w14:textId="77777777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30 - идентификатор электронной копии документа.</w:t>
      </w:r>
    </w:p>
    <w:p w14:paraId="6F5D80E9" w14:textId="6F5D2E61" w:rsidR="000D3C43" w:rsidRPr="00105943" w:rsidRDefault="000D3C43" w:rsidP="000D3C4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hAnsi="Times New Roman" w:cs="Times New Roman"/>
          <w:sz w:val="28"/>
          <w:szCs w:val="28"/>
          <w:lang w:eastAsia="ru-RU"/>
        </w:rPr>
        <w:t>31 – гриф ограничения доступа к документу</w:t>
      </w:r>
      <w:r w:rsidR="00A474B0" w:rsidRPr="001059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2757AA" w14:textId="77777777" w:rsidR="000D3C43" w:rsidRDefault="000D3C43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534D21" w14:textId="77777777" w:rsidR="00F234B8" w:rsidRDefault="00F234B8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3196C9" w14:textId="77777777" w:rsidR="00F234B8" w:rsidRDefault="00F234B8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D8BE77" w14:textId="77777777" w:rsidR="00F234B8" w:rsidRDefault="00F234B8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650E73" w14:textId="77777777" w:rsidR="00F234B8" w:rsidRDefault="00F234B8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7314D0" w14:textId="77777777" w:rsidR="00F234B8" w:rsidRDefault="00F234B8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1B765F" w14:textId="77777777" w:rsidR="00F234B8" w:rsidRDefault="00F234B8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289D4D" w14:textId="77777777" w:rsidR="00F234B8" w:rsidRDefault="00F234B8" w:rsidP="00FC12A1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9A230" w14:textId="34882410" w:rsidR="00A474B0" w:rsidRPr="00051694" w:rsidRDefault="00FD32E3" w:rsidP="00051694">
      <w:pPr>
        <w:widowControl w:val="0"/>
        <w:suppressLineNumbers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</w:t>
      </w:r>
      <w:r w:rsidR="008610AF">
        <w:rPr>
          <w:rFonts w:ascii="Times New Roman" w:hAnsi="Times New Roman" w:cs="Times New Roman"/>
          <w:b/>
          <w:color w:val="000000"/>
          <w:sz w:val="28"/>
          <w:szCs w:val="28"/>
        </w:rPr>
        <w:t>аключение</w:t>
      </w:r>
    </w:p>
    <w:p w14:paraId="363FEFB1" w14:textId="77777777" w:rsidR="00A474B0" w:rsidRDefault="00A474B0" w:rsidP="00A474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B0">
        <w:rPr>
          <w:rFonts w:ascii="Times New Roman" w:hAnsi="Times New Roman" w:cs="Times New Roman"/>
          <w:sz w:val="28"/>
          <w:szCs w:val="28"/>
        </w:rPr>
        <w:t xml:space="preserve">В </w:t>
      </w:r>
      <w:r w:rsidR="00B96C2E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A474B0">
        <w:rPr>
          <w:rFonts w:ascii="Times New Roman" w:hAnsi="Times New Roman" w:cs="Times New Roman"/>
          <w:sz w:val="28"/>
          <w:szCs w:val="28"/>
        </w:rPr>
        <w:t>выполненной работы, цель которой заключалась</w:t>
      </w:r>
      <w:r w:rsidR="00B96C2E">
        <w:rPr>
          <w:rFonts w:ascii="Times New Roman" w:hAnsi="Times New Roman" w:cs="Times New Roman"/>
          <w:sz w:val="28"/>
          <w:szCs w:val="28"/>
        </w:rPr>
        <w:t xml:space="preserve"> </w:t>
      </w:r>
      <w:r w:rsidRPr="007E044B">
        <w:rPr>
          <w:rFonts w:ascii="Times New Roman" w:hAnsi="Times New Roman" w:cs="Times New Roman"/>
          <w:sz w:val="28"/>
          <w:szCs w:val="28"/>
        </w:rPr>
        <w:t>исследовани</w:t>
      </w:r>
      <w:r w:rsidR="00B96C2E">
        <w:rPr>
          <w:rFonts w:ascii="Times New Roman" w:hAnsi="Times New Roman" w:cs="Times New Roman"/>
          <w:sz w:val="28"/>
          <w:szCs w:val="28"/>
        </w:rPr>
        <w:t>и</w:t>
      </w:r>
      <w:r w:rsidRPr="007E044B">
        <w:rPr>
          <w:rFonts w:ascii="Times New Roman" w:hAnsi="Times New Roman" w:cs="Times New Roman"/>
          <w:sz w:val="28"/>
          <w:szCs w:val="28"/>
        </w:rPr>
        <w:t xml:space="preserve"> реквизитов документа, их назначения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в органах внутренних дел</w:t>
      </w:r>
      <w:r w:rsidR="00B96C2E">
        <w:rPr>
          <w:rFonts w:ascii="Times New Roman" w:hAnsi="Times New Roman" w:cs="Times New Roman"/>
          <w:sz w:val="28"/>
          <w:szCs w:val="28"/>
        </w:rPr>
        <w:t>, были выполнены следующие задачи</w:t>
      </w:r>
      <w:r w:rsidR="00D660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проследить историю возникновения термина «реквизит документа»</w:t>
      </w:r>
      <w:r w:rsidRPr="003F26D8">
        <w:rPr>
          <w:rFonts w:ascii="Times New Roman" w:hAnsi="Times New Roman" w:cs="Times New Roman"/>
          <w:sz w:val="28"/>
          <w:szCs w:val="28"/>
        </w:rPr>
        <w:t>;</w:t>
      </w:r>
      <w:r w:rsidR="00D6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современное понятие реквизита документа</w:t>
      </w:r>
      <w:r w:rsidRPr="003F26D8">
        <w:rPr>
          <w:rFonts w:ascii="Times New Roman" w:hAnsi="Times New Roman" w:cs="Times New Roman"/>
          <w:sz w:val="28"/>
          <w:szCs w:val="28"/>
        </w:rPr>
        <w:t>;</w:t>
      </w:r>
      <w:r w:rsidR="00D6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проанализировать виды и назначение реквизитов документов в соответствии с нормативно-правовыми регламентами;</w:t>
      </w:r>
      <w:r w:rsidRPr="003F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практический аспект п</w:t>
      </w:r>
      <w:r w:rsidRPr="00DC25D9">
        <w:rPr>
          <w:rFonts w:ascii="Times New Roman" w:hAnsi="Times New Roman" w:cs="Times New Roman"/>
          <w:color w:val="000000"/>
          <w:sz w:val="28"/>
          <w:szCs w:val="27"/>
          <w:lang w:eastAsia="ru-RU"/>
        </w:rPr>
        <w:t>равил оформления реквизитов документов</w:t>
      </w:r>
      <w:r>
        <w:rPr>
          <w:rFonts w:ascii="Times New Roman" w:hAnsi="Times New Roman" w:cs="Times New Roman"/>
          <w:color w:val="000000"/>
          <w:sz w:val="28"/>
          <w:szCs w:val="27"/>
          <w:lang w:eastAsia="ru-RU"/>
        </w:rPr>
        <w:t xml:space="preserve"> в соответствии с их назначением в ОВД России.</w:t>
      </w:r>
    </w:p>
    <w:p w14:paraId="4DDB34A3" w14:textId="77777777" w:rsidR="00FD32E3" w:rsidRPr="00D660B5" w:rsidRDefault="00D660B5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B5">
        <w:rPr>
          <w:rFonts w:ascii="Times New Roman" w:hAnsi="Times New Roman" w:cs="Times New Roman"/>
          <w:sz w:val="28"/>
          <w:szCs w:val="28"/>
        </w:rPr>
        <w:t>В итоге проведенного исследования были сделаны следующие выводы:</w:t>
      </w:r>
    </w:p>
    <w:p w14:paraId="6D7F3B29" w14:textId="77777777" w:rsidR="00D660B5" w:rsidRDefault="00D660B5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630BD">
        <w:rPr>
          <w:rFonts w:ascii="Times New Roman" w:hAnsi="Times New Roman" w:cs="Times New Roman"/>
          <w:sz w:val="28"/>
          <w:szCs w:val="28"/>
        </w:rPr>
        <w:t>еквизит (автор, наименование, текст, адресат, подпись, дата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BD">
        <w:rPr>
          <w:rFonts w:ascii="Times New Roman" w:hAnsi="Times New Roman" w:cs="Times New Roman"/>
          <w:sz w:val="28"/>
          <w:szCs w:val="28"/>
        </w:rPr>
        <w:t xml:space="preserve">является обязательным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 </w:t>
      </w:r>
      <w:r w:rsidRPr="008630BD">
        <w:rPr>
          <w:rFonts w:ascii="Times New Roman" w:hAnsi="Times New Roman" w:cs="Times New Roman"/>
          <w:sz w:val="28"/>
          <w:szCs w:val="28"/>
        </w:rPr>
        <w:t>элементом оформления документа.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630BD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>реквизита</w:t>
      </w:r>
      <w:r w:rsidRPr="008630BD">
        <w:rPr>
          <w:rFonts w:ascii="Times New Roman" w:hAnsi="Times New Roman" w:cs="Times New Roman"/>
          <w:sz w:val="28"/>
          <w:szCs w:val="28"/>
        </w:rPr>
        <w:t xml:space="preserve"> лишает документ юридической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D8DF4" w14:textId="77777777" w:rsidR="00D660B5" w:rsidRDefault="00D660B5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>Все реквизиты делятся, на постоянные и переменные.</w:t>
      </w:r>
      <w:r w:rsidRPr="00AB0B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B9F6F" w14:textId="77777777" w:rsidR="00D660B5" w:rsidRDefault="00D660B5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юридически значимым реквизитам относятся</w:t>
      </w:r>
      <w:r w:rsidRPr="0099057A">
        <w:rPr>
          <w:rFonts w:ascii="Times New Roman" w:hAnsi="Times New Roman" w:cs="Times New Roman"/>
          <w:sz w:val="28"/>
          <w:szCs w:val="28"/>
        </w:rPr>
        <w:t>: оттиск штампа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057A">
        <w:rPr>
          <w:rFonts w:ascii="Times New Roman" w:hAnsi="Times New Roman" w:cs="Times New Roman"/>
          <w:sz w:val="28"/>
          <w:szCs w:val="28"/>
        </w:rPr>
        <w:t xml:space="preserve"> оттиск печати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057A">
        <w:rPr>
          <w:rFonts w:ascii="Times New Roman" w:hAnsi="Times New Roman" w:cs="Times New Roman"/>
          <w:sz w:val="28"/>
          <w:szCs w:val="28"/>
        </w:rPr>
        <w:t xml:space="preserve">  индекс документа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057A">
        <w:rPr>
          <w:rFonts w:ascii="Times New Roman" w:hAnsi="Times New Roman" w:cs="Times New Roman"/>
          <w:sz w:val="28"/>
          <w:szCs w:val="28"/>
        </w:rPr>
        <w:t xml:space="preserve"> дата создания документа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057A">
        <w:rPr>
          <w:rFonts w:ascii="Times New Roman" w:hAnsi="Times New Roman" w:cs="Times New Roman"/>
          <w:sz w:val="28"/>
          <w:szCs w:val="28"/>
        </w:rPr>
        <w:t xml:space="preserve"> подпись (подписи) уполномоченных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03E57" w14:textId="77777777" w:rsidR="00D660B5" w:rsidRDefault="00D660B5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044B">
        <w:rPr>
          <w:rFonts w:ascii="Times New Roman" w:hAnsi="Times New Roman" w:cs="Times New Roman"/>
          <w:sz w:val="28"/>
          <w:szCs w:val="28"/>
        </w:rPr>
        <w:t xml:space="preserve"> современное время требованиям к оформлению документов придается особое значение: активно разрабатывается законодательная база, а также нормативно-правовые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4615A" w14:textId="77777777" w:rsidR="00D660B5" w:rsidRDefault="00D660B5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E3">
        <w:rPr>
          <w:rFonts w:ascii="Times New Roman" w:hAnsi="Times New Roman" w:cs="Times New Roman"/>
          <w:sz w:val="28"/>
          <w:szCs w:val="28"/>
        </w:rPr>
        <w:t xml:space="preserve">К реквизитам документов составляемых в ОВД предъявляются особые требования, так как их юридическое значение состоит в том, что они являются средством официального удостоверения и юридического доказательства действий, событий, состояний, имеющих юридическое значение. </w:t>
      </w:r>
    </w:p>
    <w:p w14:paraId="42679A0E" w14:textId="444EC6E5" w:rsidR="00D660B5" w:rsidRPr="00AB0BE3" w:rsidRDefault="00D660B5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E3">
        <w:rPr>
          <w:rFonts w:ascii="Times New Roman" w:hAnsi="Times New Roman" w:cs="Times New Roman"/>
          <w:sz w:val="28"/>
          <w:szCs w:val="28"/>
        </w:rPr>
        <w:t>При подготовке и оформлении документов в органах внутренних дел используются реквизиты</w:t>
      </w:r>
      <w:r>
        <w:rPr>
          <w:rFonts w:ascii="Times New Roman" w:hAnsi="Times New Roman" w:cs="Times New Roman"/>
          <w:sz w:val="28"/>
          <w:szCs w:val="28"/>
        </w:rPr>
        <w:t xml:space="preserve"> регламентированные </w:t>
      </w:r>
      <w:r w:rsidRPr="00105943">
        <w:rPr>
          <w:rFonts w:ascii="Times New Roman" w:hAnsi="Times New Roman" w:cs="Times New Roman"/>
          <w:sz w:val="28"/>
          <w:szCs w:val="28"/>
        </w:rPr>
        <w:t xml:space="preserve">приказом МВД РФ № 615 от 20.06.2012 и ГОСТ Р </w:t>
      </w:r>
      <w:r w:rsidR="00051694" w:rsidRPr="00105943">
        <w:rPr>
          <w:rFonts w:ascii="Times New Roman" w:hAnsi="Times New Roman" w:cs="Times New Roman"/>
          <w:sz w:val="28"/>
          <w:szCs w:val="28"/>
        </w:rPr>
        <w:t>6.30–2003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DD531" w14:textId="77777777" w:rsidR="00FD32E3" w:rsidRDefault="00FD32E3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C61BC" w14:textId="77777777" w:rsidR="00051694" w:rsidRPr="00D660B5" w:rsidRDefault="00051694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066EB" w14:textId="20D229AF" w:rsidR="00FC12A1" w:rsidRPr="002301CA" w:rsidRDefault="00051694" w:rsidP="00FC12A1">
      <w:pPr>
        <w:widowControl w:val="0"/>
        <w:suppressLineNumbers/>
        <w:suppressAutoHyphens/>
        <w:spacing w:after="0" w:line="360" w:lineRule="auto"/>
        <w:ind w:left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используемых источников</w:t>
      </w:r>
    </w:p>
    <w:p w14:paraId="518911A6" w14:textId="77D5B818" w:rsidR="00FC12A1" w:rsidRPr="00503DAF" w:rsidRDefault="00FC12A1" w:rsidP="00FC12A1">
      <w:pPr>
        <w:widowControl w:val="0"/>
        <w:numPr>
          <w:ilvl w:val="0"/>
          <w:numId w:val="1"/>
        </w:numPr>
        <w:suppressLineNumbers/>
        <w:tabs>
          <w:tab w:val="clear" w:pos="928"/>
          <w:tab w:val="num" w:pos="502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 (принята всенародным голосованием 12.12.1993) (в ред. 01.07.2020) // </w:t>
      </w:r>
      <w:r w:rsidR="008610AF" w:rsidRPr="00503DAF">
        <w:rPr>
          <w:rFonts w:ascii="Times New Roman" w:hAnsi="Times New Roman" w:cs="Times New Roman"/>
          <w:color w:val="000000"/>
          <w:sz w:val="28"/>
          <w:szCs w:val="28"/>
        </w:rPr>
        <w:t>Российская газета</w:t>
      </w:r>
      <w:r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 – 2020. – 04 июля.</w:t>
      </w:r>
    </w:p>
    <w:p w14:paraId="1276E3B3" w14:textId="77777777" w:rsidR="00FC12A1" w:rsidRPr="00503DAF" w:rsidRDefault="00FC12A1" w:rsidP="00FC12A1">
      <w:pPr>
        <w:widowControl w:val="0"/>
        <w:numPr>
          <w:ilvl w:val="0"/>
          <w:numId w:val="1"/>
        </w:numPr>
        <w:suppressLineNumbers/>
        <w:tabs>
          <w:tab w:val="clear" w:pos="928"/>
          <w:tab w:val="num" w:pos="502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Об информации, информационных технологиях и о защите информации: Федеральный закон от 27.07.2006 № 149-ФЗ (ред. от 30.12.2021) [Электронный ресурс] Режим доступа: </w:t>
      </w:r>
      <w:hyperlink r:id="rId7" w:history="1">
        <w:r w:rsidRPr="00503DAF">
          <w:rPr>
            <w:rFonts w:ascii="Times New Roman" w:hAnsi="Times New Roman" w:cs="Times New Roman"/>
            <w:color w:val="000000"/>
            <w:sz w:val="28"/>
            <w:szCs w:val="28"/>
          </w:rPr>
          <w:t>http://base.garant.ru</w:t>
        </w:r>
      </w:hyperlink>
    </w:p>
    <w:p w14:paraId="760A0E0F" w14:textId="77777777" w:rsidR="00FC12A1" w:rsidRPr="00503DAF" w:rsidRDefault="00FC12A1" w:rsidP="00FC12A1">
      <w:pPr>
        <w:widowControl w:val="0"/>
        <w:numPr>
          <w:ilvl w:val="0"/>
          <w:numId w:val="1"/>
        </w:numPr>
        <w:suppressLineNumbers/>
        <w:tabs>
          <w:tab w:val="clear" w:pos="928"/>
          <w:tab w:val="num" w:pos="502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color w:val="000000"/>
          <w:sz w:val="28"/>
          <w:szCs w:val="28"/>
        </w:rPr>
        <w:t>Об архивном деле в Российской Федерации: Федеральный закон Российской Федерации от 22.10.2004 № 125-ФЗ (в ред. от 11.06.2021) [Электронный ресурс] Режим доступа: http://base.garant.ru</w:t>
      </w:r>
    </w:p>
    <w:p w14:paraId="7ACA52F3" w14:textId="77777777" w:rsidR="00FC12A1" w:rsidRPr="00503DAF" w:rsidRDefault="00FC12A1" w:rsidP="00FC12A1">
      <w:pPr>
        <w:widowControl w:val="0"/>
        <w:numPr>
          <w:ilvl w:val="0"/>
          <w:numId w:val="1"/>
        </w:numPr>
        <w:suppressLineNumbers/>
        <w:tabs>
          <w:tab w:val="clear" w:pos="928"/>
          <w:tab w:val="num" w:pos="502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государственной тайне: Закон РФ от 21.07.1993 № 5485-1 (ред. от 11.06.2021) [Электронный ресурс] Режим доступа: </w:t>
      </w:r>
      <w:hyperlink r:id="rId8" w:history="1">
        <w:r w:rsidRPr="00503DAF">
          <w:rPr>
            <w:rFonts w:ascii="Times New Roman" w:hAnsi="Times New Roman" w:cs="Times New Roman"/>
            <w:color w:val="000000"/>
            <w:sz w:val="28"/>
            <w:szCs w:val="28"/>
          </w:rPr>
          <w:t>http://base.garant.ru</w:t>
        </w:r>
      </w:hyperlink>
    </w:p>
    <w:p w14:paraId="3EDD3E12" w14:textId="0D98290E" w:rsidR="00FC12A1" w:rsidRDefault="00FC12A1" w:rsidP="00FC12A1">
      <w:pPr>
        <w:widowControl w:val="0"/>
        <w:numPr>
          <w:ilvl w:val="0"/>
          <w:numId w:val="1"/>
        </w:numPr>
        <w:suppressLineNumbers/>
        <w:tabs>
          <w:tab w:val="clear" w:pos="928"/>
          <w:tab w:val="num" w:pos="502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ГОСТ Р </w:t>
      </w:r>
      <w:r w:rsidR="008610AF" w:rsidRPr="00503DAF">
        <w:rPr>
          <w:rFonts w:ascii="Times New Roman" w:hAnsi="Times New Roman" w:cs="Times New Roman"/>
          <w:color w:val="000000"/>
          <w:sz w:val="28"/>
          <w:szCs w:val="28"/>
        </w:rPr>
        <w:t>7.0.97–2016</w:t>
      </w:r>
      <w:r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 (утв. Приказом Росстандарта от 08.12.2016 № 2004-ст) (ред. от 14.05.2018) [Электронный ресурс] Режим доступа: </w:t>
      </w:r>
      <w:hyperlink r:id="rId9" w:history="1">
        <w:r w:rsidRPr="00FD2268">
          <w:rPr>
            <w:rStyle w:val="a6"/>
            <w:rFonts w:ascii="Times New Roman" w:hAnsi="Times New Roman" w:cs="Times New Roman"/>
            <w:sz w:val="28"/>
            <w:szCs w:val="28"/>
          </w:rPr>
          <w:t>http://base.garant.ru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A313E0" w14:textId="77777777" w:rsidR="006775B6" w:rsidRDefault="00FD32E3" w:rsidP="006775B6">
      <w:pPr>
        <w:widowControl w:val="0"/>
        <w:numPr>
          <w:ilvl w:val="0"/>
          <w:numId w:val="1"/>
        </w:numPr>
        <w:suppressLineNumbers/>
        <w:tabs>
          <w:tab w:val="clear" w:pos="928"/>
          <w:tab w:val="num" w:pos="502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2E3">
        <w:rPr>
          <w:rFonts w:ascii="Times New Roman" w:hAnsi="Times New Roman" w:cs="Times New Roman"/>
          <w:color w:val="000000"/>
          <w:sz w:val="28"/>
          <w:szCs w:val="28"/>
        </w:rPr>
        <w:t xml:space="preserve">Приказ МВД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D32E3">
        <w:rPr>
          <w:rFonts w:ascii="Times New Roman" w:hAnsi="Times New Roman" w:cs="Times New Roman"/>
          <w:color w:val="000000"/>
          <w:sz w:val="28"/>
          <w:szCs w:val="28"/>
        </w:rPr>
        <w:t xml:space="preserve"> 170 от 29</w:t>
      </w:r>
      <w:r w:rsidR="006775B6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FD32E3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32E3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документов, образующихся в процессе деятельности органов внутренних дел Российской Федерации, с указанием сроков их хранения</w:t>
      </w:r>
      <w:r w:rsidR="006775B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775B6" w:rsidRPr="00677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5B6"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Режим доступа: </w:t>
      </w:r>
      <w:hyperlink r:id="rId10" w:history="1">
        <w:r w:rsidR="006775B6" w:rsidRPr="00FD2268">
          <w:rPr>
            <w:rStyle w:val="a6"/>
            <w:rFonts w:ascii="Times New Roman" w:hAnsi="Times New Roman" w:cs="Times New Roman"/>
            <w:sz w:val="28"/>
            <w:szCs w:val="28"/>
          </w:rPr>
          <w:t>http://base.garant.ru</w:t>
        </w:r>
      </w:hyperlink>
      <w:r w:rsidR="00677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3E6253" w14:textId="77777777" w:rsidR="006775B6" w:rsidRDefault="006775B6" w:rsidP="006775B6">
      <w:pPr>
        <w:widowControl w:val="0"/>
        <w:numPr>
          <w:ilvl w:val="0"/>
          <w:numId w:val="1"/>
        </w:numPr>
        <w:suppressLineNumbers/>
        <w:tabs>
          <w:tab w:val="clear" w:pos="928"/>
          <w:tab w:val="num" w:pos="502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>МВД 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оссии</w:t>
      </w:r>
      <w:r w:rsidRPr="00105943">
        <w:rPr>
          <w:rFonts w:ascii="Times New Roman" w:hAnsi="Times New Roman" w:cs="Times New Roman"/>
          <w:sz w:val="28"/>
          <w:szCs w:val="28"/>
          <w:lang w:eastAsia="ru-RU"/>
        </w:rPr>
        <w:t xml:space="preserve"> № 615 от 20.06.2012 «Об утверждении Инструкции по делопроизводству в органах внутренних дел РФ»</w:t>
      </w:r>
      <w:r w:rsidRPr="00677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DAF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Режим доступа: </w:t>
      </w:r>
      <w:hyperlink r:id="rId11" w:history="1">
        <w:r w:rsidRPr="00FD2268">
          <w:rPr>
            <w:rStyle w:val="a6"/>
            <w:rFonts w:ascii="Times New Roman" w:hAnsi="Times New Roman" w:cs="Times New Roman"/>
            <w:sz w:val="28"/>
            <w:szCs w:val="28"/>
          </w:rPr>
          <w:t>http://base.garant.ru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4EDDD8" w14:textId="77777777" w:rsidR="00FC12A1" w:rsidRPr="00F0557A" w:rsidRDefault="00FC12A1" w:rsidP="00FC12A1">
      <w:pPr>
        <w:widowControl w:val="0"/>
        <w:numPr>
          <w:ilvl w:val="0"/>
          <w:numId w:val="1"/>
        </w:numPr>
        <w:suppressLineNumbers/>
        <w:tabs>
          <w:tab w:val="clear" w:pos="928"/>
          <w:tab w:val="num" w:pos="502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7A">
        <w:rPr>
          <w:rFonts w:ascii="Times New Roman" w:hAnsi="Times New Roman" w:cs="Times New Roman"/>
          <w:color w:val="000000"/>
          <w:sz w:val="28"/>
          <w:szCs w:val="28"/>
        </w:rPr>
        <w:t xml:space="preserve">Андреева, В. И. Делопроизводство: организация и ведение: учебно-практическое пособие / В. И. Андреева. – Москва: КНОРУС, 2019. – 296 с. </w:t>
      </w:r>
    </w:p>
    <w:p w14:paraId="28779EF0" w14:textId="77777777" w:rsidR="00506107" w:rsidRDefault="00506107"/>
    <w:sectPr w:rsidR="00506107" w:rsidSect="00A474B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2E55" w14:textId="77777777" w:rsidR="00B310D3" w:rsidRDefault="00B310D3">
      <w:pPr>
        <w:spacing w:after="0" w:line="240" w:lineRule="auto"/>
      </w:pPr>
      <w:r>
        <w:separator/>
      </w:r>
    </w:p>
  </w:endnote>
  <w:endnote w:type="continuationSeparator" w:id="0">
    <w:p w14:paraId="01D15CE7" w14:textId="77777777" w:rsidR="00B310D3" w:rsidRDefault="00B3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489343"/>
      <w:docPartObj>
        <w:docPartGallery w:val="Page Numbers (Bottom of Page)"/>
        <w:docPartUnique/>
      </w:docPartObj>
    </w:sdtPr>
    <w:sdtContent>
      <w:p w14:paraId="5302907B" w14:textId="77777777" w:rsidR="00A474B0" w:rsidRDefault="00D660B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D9514" w14:textId="77777777" w:rsidR="00A474B0" w:rsidRDefault="00A47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8C9D" w14:textId="77777777" w:rsidR="00B310D3" w:rsidRDefault="00B310D3">
      <w:pPr>
        <w:spacing w:after="0" w:line="240" w:lineRule="auto"/>
      </w:pPr>
      <w:r>
        <w:separator/>
      </w:r>
    </w:p>
  </w:footnote>
  <w:footnote w:type="continuationSeparator" w:id="0">
    <w:p w14:paraId="2BFA565D" w14:textId="77777777" w:rsidR="00B310D3" w:rsidRDefault="00B3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76D95"/>
    <w:multiLevelType w:val="hybridMultilevel"/>
    <w:tmpl w:val="07B4E3CE"/>
    <w:lvl w:ilvl="0" w:tplc="E9E208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C649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72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2A1"/>
    <w:rsid w:val="00051694"/>
    <w:rsid w:val="000D3C43"/>
    <w:rsid w:val="00273674"/>
    <w:rsid w:val="00506107"/>
    <w:rsid w:val="006745A3"/>
    <w:rsid w:val="006775B6"/>
    <w:rsid w:val="006949EE"/>
    <w:rsid w:val="0077471A"/>
    <w:rsid w:val="008610AF"/>
    <w:rsid w:val="00A474B0"/>
    <w:rsid w:val="00B310D3"/>
    <w:rsid w:val="00B53D1C"/>
    <w:rsid w:val="00B96C2E"/>
    <w:rsid w:val="00D660B5"/>
    <w:rsid w:val="00DC7692"/>
    <w:rsid w:val="00DD3C01"/>
    <w:rsid w:val="00DE385B"/>
    <w:rsid w:val="00F234B8"/>
    <w:rsid w:val="00FC12A1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0B46"/>
  <w15:docId w15:val="{40D54B2B-B7DE-477F-BDB3-F43C0DE9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C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C12A1"/>
  </w:style>
  <w:style w:type="character" w:styleId="a6">
    <w:name w:val="Hyperlink"/>
    <w:basedOn w:val="a0"/>
    <w:uiPriority w:val="99"/>
    <w:unhideWhenUsed/>
    <w:rsid w:val="00FC12A1"/>
    <w:rPr>
      <w:color w:val="0000FF" w:themeColor="hyperlink"/>
      <w:u w:val="single"/>
    </w:rPr>
  </w:style>
  <w:style w:type="paragraph" w:styleId="a7">
    <w:name w:val="No Spacing"/>
    <w:uiPriority w:val="1"/>
    <w:qFormat/>
    <w:rsid w:val="000D3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Олегов</cp:lastModifiedBy>
  <cp:revision>4</cp:revision>
  <dcterms:created xsi:type="dcterms:W3CDTF">2025-04-10T06:22:00Z</dcterms:created>
  <dcterms:modified xsi:type="dcterms:W3CDTF">2025-04-12T06:16:00Z</dcterms:modified>
</cp:coreProperties>
</file>