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5FD7D" w14:textId="77777777" w:rsidR="00F25B01" w:rsidRPr="00F25B01" w:rsidRDefault="00F25B01" w:rsidP="009B1893">
      <w:pPr>
        <w:spacing w:after="0" w:line="240" w:lineRule="auto"/>
        <w:jc w:val="center"/>
        <w:rPr>
          <w:rFonts w:ascii="Times New Roman" w:hAnsi="Times New Roman" w:cs="Times New Roman"/>
          <w:b/>
          <w:color w:val="000000"/>
          <w:sz w:val="28"/>
          <w:szCs w:val="27"/>
          <w:lang w:val="en-US" w:eastAsia="ru-RU"/>
        </w:rPr>
      </w:pPr>
      <w:r w:rsidRPr="00F25B01">
        <w:rPr>
          <w:rFonts w:ascii="Times New Roman" w:hAnsi="Times New Roman" w:cs="Times New Roman"/>
          <w:b/>
          <w:color w:val="000000"/>
          <w:sz w:val="28"/>
          <w:szCs w:val="27"/>
          <w:lang w:val="en-US" w:eastAsia="ru-RU"/>
        </w:rPr>
        <w:t>Private vocational educational institution</w:t>
      </w:r>
    </w:p>
    <w:p w14:paraId="749A65AB" w14:textId="77777777" w:rsidR="00F25B01" w:rsidRPr="00F25B01" w:rsidRDefault="00F25B01" w:rsidP="009B1893">
      <w:pPr>
        <w:spacing w:after="0" w:line="240" w:lineRule="auto"/>
        <w:jc w:val="center"/>
        <w:rPr>
          <w:rFonts w:ascii="Times New Roman" w:hAnsi="Times New Roman" w:cs="Times New Roman"/>
          <w:b/>
          <w:color w:val="000000"/>
          <w:sz w:val="28"/>
          <w:szCs w:val="27"/>
          <w:lang w:val="en-US" w:eastAsia="ru-RU"/>
        </w:rPr>
      </w:pPr>
      <w:r w:rsidRPr="00F25B01">
        <w:rPr>
          <w:rFonts w:ascii="Times New Roman" w:hAnsi="Times New Roman" w:cs="Times New Roman"/>
          <w:b/>
          <w:color w:val="000000"/>
          <w:sz w:val="28"/>
          <w:szCs w:val="27"/>
          <w:lang w:val="en-US" w:eastAsia="ru-RU"/>
        </w:rPr>
        <w:t>"Krasnoyarsk Cooperative Technical School of Economics, Commerce and Law"</w:t>
      </w:r>
    </w:p>
    <w:p w14:paraId="35892FD9" w14:textId="77777777" w:rsidR="00FC12A1" w:rsidRPr="00F25B01" w:rsidRDefault="00FC12A1" w:rsidP="00FC12A1">
      <w:pPr>
        <w:spacing w:after="0" w:line="360" w:lineRule="auto"/>
        <w:jc w:val="center"/>
        <w:rPr>
          <w:rFonts w:ascii="Times New Roman" w:hAnsi="Times New Roman" w:cs="Times New Roman"/>
          <w:color w:val="000000"/>
          <w:sz w:val="28"/>
          <w:szCs w:val="27"/>
          <w:lang w:val="en-US" w:eastAsia="ru-RU"/>
        </w:rPr>
      </w:pPr>
    </w:p>
    <w:p w14:paraId="6AFD6994" w14:textId="77777777" w:rsidR="00FC12A1" w:rsidRPr="00F25B01" w:rsidRDefault="00FC12A1" w:rsidP="00FC12A1">
      <w:pPr>
        <w:spacing w:after="0" w:line="360" w:lineRule="auto"/>
        <w:jc w:val="center"/>
        <w:rPr>
          <w:rFonts w:ascii="Times New Roman" w:hAnsi="Times New Roman" w:cs="Times New Roman"/>
          <w:color w:val="000000"/>
          <w:sz w:val="28"/>
          <w:szCs w:val="27"/>
          <w:lang w:val="en-US" w:eastAsia="ru-RU"/>
        </w:rPr>
      </w:pPr>
    </w:p>
    <w:p w14:paraId="16C83320" w14:textId="77777777" w:rsidR="00FC12A1" w:rsidRPr="00F25B01" w:rsidRDefault="00FC12A1" w:rsidP="00FC12A1">
      <w:pPr>
        <w:spacing w:after="0" w:line="360" w:lineRule="auto"/>
        <w:jc w:val="center"/>
        <w:rPr>
          <w:rFonts w:ascii="Times New Roman" w:hAnsi="Times New Roman" w:cs="Times New Roman"/>
          <w:color w:val="000000"/>
          <w:sz w:val="28"/>
          <w:szCs w:val="27"/>
          <w:lang w:val="en-US" w:eastAsia="ru-RU"/>
        </w:rPr>
      </w:pPr>
    </w:p>
    <w:p w14:paraId="7B6EAD28" w14:textId="77777777" w:rsidR="00273674" w:rsidRPr="00F25B01" w:rsidRDefault="00273674" w:rsidP="00FC12A1">
      <w:pPr>
        <w:spacing w:after="0" w:line="360" w:lineRule="auto"/>
        <w:jc w:val="center"/>
        <w:rPr>
          <w:rFonts w:ascii="Times New Roman" w:hAnsi="Times New Roman" w:cs="Times New Roman"/>
          <w:b/>
          <w:color w:val="000000"/>
          <w:sz w:val="48"/>
          <w:szCs w:val="48"/>
          <w:lang w:val="en-US" w:eastAsia="ru-RU"/>
        </w:rPr>
      </w:pPr>
    </w:p>
    <w:p w14:paraId="7E0D9F80" w14:textId="77777777" w:rsidR="00F25B01" w:rsidRPr="00F25B01" w:rsidRDefault="00F25B01" w:rsidP="00C45368">
      <w:pPr>
        <w:spacing w:after="0" w:line="360" w:lineRule="auto"/>
        <w:jc w:val="center"/>
        <w:rPr>
          <w:rFonts w:ascii="Times New Roman" w:hAnsi="Times New Roman" w:cs="Times New Roman"/>
          <w:color w:val="000000" w:themeColor="text1"/>
          <w:sz w:val="28"/>
          <w:szCs w:val="28"/>
          <w:lang w:val="en-US" w:eastAsia="ru-RU"/>
        </w:rPr>
      </w:pPr>
      <w:r w:rsidRPr="00F25B01">
        <w:rPr>
          <w:rFonts w:ascii="Times New Roman" w:hAnsi="Times New Roman" w:cs="Times New Roman"/>
          <w:color w:val="000000" w:themeColor="text1"/>
          <w:sz w:val="28"/>
          <w:szCs w:val="28"/>
          <w:lang w:val="en-US" w:eastAsia="ru-RU"/>
        </w:rPr>
        <w:t>Educational interdisciplinary professional project on the discipline</w:t>
      </w:r>
    </w:p>
    <w:p w14:paraId="6BACE32A" w14:textId="77777777" w:rsidR="00F25B01" w:rsidRPr="00F25B01" w:rsidRDefault="00F25B01" w:rsidP="00C45368">
      <w:pPr>
        <w:spacing w:after="0" w:line="360" w:lineRule="auto"/>
        <w:jc w:val="center"/>
        <w:rPr>
          <w:rFonts w:ascii="Times New Roman" w:hAnsi="Times New Roman" w:cs="Times New Roman"/>
          <w:color w:val="000000" w:themeColor="text1"/>
          <w:sz w:val="28"/>
          <w:szCs w:val="28"/>
          <w:lang w:val="en-US" w:eastAsia="ru-RU"/>
        </w:rPr>
      </w:pPr>
      <w:r w:rsidRPr="00F25B01">
        <w:rPr>
          <w:rFonts w:ascii="Times New Roman" w:hAnsi="Times New Roman" w:cs="Times New Roman"/>
          <w:color w:val="000000" w:themeColor="text1"/>
          <w:sz w:val="28"/>
          <w:szCs w:val="28"/>
          <w:lang w:val="en-US" w:eastAsia="ru-RU"/>
        </w:rPr>
        <w:t>"MDK 01.05. Records Management and Secrecy Regime" and English</w:t>
      </w:r>
    </w:p>
    <w:p w14:paraId="73684505" w14:textId="6293B13A" w:rsidR="00273674" w:rsidRPr="00F25B01" w:rsidRDefault="00F25B01" w:rsidP="00273674">
      <w:pPr>
        <w:spacing w:after="0" w:line="360" w:lineRule="auto"/>
        <w:jc w:val="center"/>
        <w:rPr>
          <w:rFonts w:ascii="Times New Roman" w:hAnsi="Times New Roman" w:cs="Times New Roman"/>
          <w:color w:val="000000" w:themeColor="text1"/>
          <w:sz w:val="28"/>
          <w:szCs w:val="28"/>
          <w:lang w:val="en-US" w:eastAsia="ru-RU"/>
        </w:rPr>
      </w:pPr>
      <w:r w:rsidRPr="00F25B01">
        <w:rPr>
          <w:rFonts w:ascii="Times New Roman" w:hAnsi="Times New Roman" w:cs="Times New Roman"/>
          <w:color w:val="000000" w:themeColor="text1"/>
          <w:sz w:val="28"/>
          <w:szCs w:val="28"/>
          <w:lang w:val="en-US" w:eastAsia="ru-RU"/>
        </w:rPr>
        <w:t xml:space="preserve">On the subject: </w:t>
      </w:r>
      <w:r w:rsidRPr="00F25B01">
        <w:rPr>
          <w:rFonts w:ascii="Times New Roman" w:hAnsi="Times New Roman" w:cs="Times New Roman"/>
          <w:b/>
          <w:bCs/>
          <w:color w:val="000000" w:themeColor="text1"/>
          <w:sz w:val="28"/>
          <w:szCs w:val="28"/>
          <w:lang w:val="en-US" w:eastAsia="ru-RU"/>
        </w:rPr>
        <w:t>"</w:t>
      </w:r>
      <w:r w:rsidRPr="00F25B01">
        <w:rPr>
          <w:rFonts w:ascii="Times New Roman" w:hAnsi="Times New Roman" w:cs="Times New Roman"/>
          <w:sz w:val="28"/>
          <w:szCs w:val="28"/>
          <w:lang w:val="en-US"/>
        </w:rPr>
        <w:t>Secrecy regime in the Department of Internal Affairs</w:t>
      </w:r>
      <w:r w:rsidRPr="00F25B01">
        <w:rPr>
          <w:rFonts w:ascii="Times New Roman" w:hAnsi="Times New Roman" w:cs="Times New Roman"/>
          <w:color w:val="000000" w:themeColor="text1"/>
          <w:sz w:val="28"/>
          <w:szCs w:val="28"/>
          <w:lang w:val="en-US" w:eastAsia="ru-RU"/>
        </w:rPr>
        <w:t>"</w:t>
      </w:r>
    </w:p>
    <w:p w14:paraId="2E2C480D" w14:textId="77777777" w:rsidR="00FC12A1" w:rsidRPr="00F25B01" w:rsidRDefault="00FC12A1" w:rsidP="00FC12A1">
      <w:pPr>
        <w:spacing w:after="0" w:line="360" w:lineRule="auto"/>
        <w:ind w:firstLine="709"/>
        <w:rPr>
          <w:rFonts w:ascii="Times New Roman" w:hAnsi="Times New Roman" w:cs="Times New Roman"/>
          <w:color w:val="000000"/>
          <w:sz w:val="28"/>
          <w:szCs w:val="27"/>
          <w:lang w:val="en-US" w:eastAsia="ru-RU"/>
        </w:rPr>
      </w:pPr>
    </w:p>
    <w:p w14:paraId="73D4E7BF" w14:textId="77777777" w:rsidR="00FC12A1" w:rsidRPr="00F25B01" w:rsidRDefault="00FC12A1" w:rsidP="00FC12A1">
      <w:pPr>
        <w:spacing w:after="0" w:line="360" w:lineRule="auto"/>
        <w:jc w:val="right"/>
        <w:rPr>
          <w:rFonts w:ascii="Times New Roman" w:hAnsi="Times New Roman" w:cs="Times New Roman"/>
          <w:color w:val="000000"/>
          <w:sz w:val="28"/>
          <w:szCs w:val="27"/>
          <w:lang w:val="en-US" w:eastAsia="ru-RU"/>
        </w:rPr>
      </w:pPr>
    </w:p>
    <w:p w14:paraId="2F4128AC" w14:textId="77777777" w:rsidR="00273674" w:rsidRPr="00F25B01" w:rsidRDefault="00273674" w:rsidP="00FC12A1">
      <w:pPr>
        <w:spacing w:after="0" w:line="360" w:lineRule="auto"/>
        <w:jc w:val="right"/>
        <w:rPr>
          <w:rFonts w:ascii="Times New Roman" w:hAnsi="Times New Roman" w:cs="Times New Roman"/>
          <w:color w:val="000000"/>
          <w:sz w:val="28"/>
          <w:szCs w:val="27"/>
          <w:lang w:val="en-US" w:eastAsia="ru-RU"/>
        </w:rPr>
      </w:pPr>
    </w:p>
    <w:p w14:paraId="3EF0FC94" w14:textId="77777777" w:rsidR="00273674" w:rsidRPr="00F25B01" w:rsidRDefault="00273674" w:rsidP="00FC12A1">
      <w:pPr>
        <w:spacing w:after="0" w:line="360" w:lineRule="auto"/>
        <w:jc w:val="right"/>
        <w:rPr>
          <w:rFonts w:ascii="Times New Roman" w:hAnsi="Times New Roman" w:cs="Times New Roman"/>
          <w:color w:val="000000"/>
          <w:sz w:val="28"/>
          <w:szCs w:val="27"/>
          <w:lang w:val="en-US" w:eastAsia="ru-RU"/>
        </w:rPr>
      </w:pPr>
    </w:p>
    <w:p w14:paraId="00AB4FB2" w14:textId="77777777" w:rsidR="00273674" w:rsidRPr="00F25B01" w:rsidRDefault="00273674" w:rsidP="00FC12A1">
      <w:pPr>
        <w:spacing w:after="0" w:line="360" w:lineRule="auto"/>
        <w:jc w:val="right"/>
        <w:rPr>
          <w:rFonts w:ascii="Times New Roman" w:hAnsi="Times New Roman" w:cs="Times New Roman"/>
          <w:color w:val="000000"/>
          <w:sz w:val="28"/>
          <w:szCs w:val="27"/>
          <w:lang w:val="en-US" w:eastAsia="ru-RU"/>
        </w:rPr>
      </w:pPr>
    </w:p>
    <w:p w14:paraId="4082A89D" w14:textId="77777777" w:rsidR="00273674" w:rsidRPr="00F25B01" w:rsidRDefault="00273674" w:rsidP="00FC12A1">
      <w:pPr>
        <w:spacing w:after="0" w:line="360" w:lineRule="auto"/>
        <w:jc w:val="right"/>
        <w:rPr>
          <w:rFonts w:ascii="Times New Roman" w:hAnsi="Times New Roman" w:cs="Times New Roman"/>
          <w:color w:val="000000"/>
          <w:sz w:val="28"/>
          <w:szCs w:val="27"/>
          <w:lang w:val="en-US" w:eastAsia="ru-RU"/>
        </w:rPr>
      </w:pPr>
    </w:p>
    <w:p w14:paraId="49CB8019" w14:textId="77777777" w:rsidR="00FC12A1" w:rsidRPr="00F25B01" w:rsidRDefault="00FC12A1" w:rsidP="00FC12A1">
      <w:pPr>
        <w:spacing w:after="0" w:line="360" w:lineRule="auto"/>
        <w:jc w:val="right"/>
        <w:rPr>
          <w:rFonts w:ascii="Times New Roman" w:hAnsi="Times New Roman" w:cs="Times New Roman"/>
          <w:color w:val="000000"/>
          <w:sz w:val="28"/>
          <w:szCs w:val="27"/>
          <w:lang w:val="en-US" w:eastAsia="ru-RU"/>
        </w:rPr>
      </w:pPr>
    </w:p>
    <w:p w14:paraId="25BA7226" w14:textId="77777777" w:rsidR="00F25B01" w:rsidRPr="00F25B01" w:rsidRDefault="00F25B01" w:rsidP="009253D5">
      <w:pPr>
        <w:spacing w:after="0" w:line="360" w:lineRule="auto"/>
        <w:jc w:val="right"/>
        <w:rPr>
          <w:rFonts w:ascii="Times New Roman" w:hAnsi="Times New Roman" w:cs="Times New Roman"/>
          <w:color w:val="000000"/>
          <w:sz w:val="28"/>
          <w:szCs w:val="28"/>
          <w:lang w:val="en-US" w:eastAsia="ru-RU"/>
        </w:rPr>
      </w:pPr>
      <w:r w:rsidRPr="00F25B01">
        <w:rPr>
          <w:rFonts w:ascii="Times New Roman" w:hAnsi="Times New Roman" w:cs="Times New Roman"/>
          <w:color w:val="000000" w:themeColor="text1"/>
          <w:sz w:val="28"/>
          <w:szCs w:val="28"/>
          <w:lang w:val="en-US" w:eastAsia="ru-RU"/>
        </w:rPr>
        <w:t xml:space="preserve">Completed by a student of the group: PDA 2(3) </w:t>
      </w:r>
    </w:p>
    <w:p w14:paraId="7CB9EC0D" w14:textId="77777777" w:rsidR="00F25B01" w:rsidRPr="00F25B01" w:rsidRDefault="00F25B01" w:rsidP="009253D5">
      <w:pPr>
        <w:spacing w:after="0" w:line="360" w:lineRule="auto"/>
        <w:jc w:val="right"/>
        <w:rPr>
          <w:rFonts w:ascii="Times New Roman" w:hAnsi="Times New Roman" w:cs="Times New Roman"/>
          <w:color w:val="000000" w:themeColor="text1"/>
          <w:sz w:val="28"/>
          <w:szCs w:val="28"/>
          <w:lang w:val="en-US" w:eastAsia="ru-RU"/>
        </w:rPr>
      </w:pPr>
      <w:r w:rsidRPr="00F25B01">
        <w:rPr>
          <w:rFonts w:ascii="Times New Roman" w:hAnsi="Times New Roman" w:cs="Times New Roman"/>
          <w:b/>
          <w:bCs/>
          <w:color w:val="000000" w:themeColor="text1"/>
          <w:sz w:val="28"/>
          <w:szCs w:val="28"/>
          <w:lang w:val="en-US" w:eastAsia="ru-RU"/>
        </w:rPr>
        <w:t>Specialty:</w:t>
      </w:r>
      <w:r w:rsidRPr="00F25B01">
        <w:rPr>
          <w:rFonts w:ascii="Times New Roman" w:hAnsi="Times New Roman" w:cs="Times New Roman"/>
          <w:color w:val="000000" w:themeColor="text1"/>
          <w:sz w:val="28"/>
          <w:szCs w:val="28"/>
          <w:lang w:val="en-US" w:eastAsia="ru-RU"/>
        </w:rPr>
        <w:t xml:space="preserve"> Law Enforcement</w:t>
      </w:r>
    </w:p>
    <w:p w14:paraId="03A19D2C" w14:textId="77777777" w:rsidR="00F25B01" w:rsidRPr="00F25B01" w:rsidRDefault="00F25B01" w:rsidP="009253D5">
      <w:pPr>
        <w:spacing w:after="0" w:line="360" w:lineRule="auto"/>
        <w:jc w:val="right"/>
        <w:rPr>
          <w:rFonts w:ascii="Times New Roman" w:hAnsi="Times New Roman" w:cs="Times New Roman"/>
          <w:color w:val="000000"/>
          <w:sz w:val="28"/>
          <w:szCs w:val="28"/>
          <w:lang w:val="en-US" w:eastAsia="ru-RU"/>
        </w:rPr>
      </w:pPr>
      <w:r w:rsidRPr="00F25B01">
        <w:rPr>
          <w:rFonts w:ascii="Times New Roman" w:hAnsi="Times New Roman" w:cs="Times New Roman"/>
          <w:color w:val="000000" w:themeColor="text1"/>
          <w:sz w:val="28"/>
          <w:szCs w:val="28"/>
          <w:lang w:val="en-US" w:eastAsia="ru-RU"/>
        </w:rPr>
        <w:t xml:space="preserve">Student: </w:t>
      </w:r>
      <w:proofErr w:type="spellStart"/>
      <w:r w:rsidRPr="00F25B01">
        <w:rPr>
          <w:rFonts w:ascii="Times New Roman" w:hAnsi="Times New Roman" w:cs="Times New Roman"/>
          <w:color w:val="000000" w:themeColor="text1"/>
          <w:sz w:val="28"/>
          <w:szCs w:val="28"/>
          <w:lang w:val="en-US" w:eastAsia="ru-RU"/>
        </w:rPr>
        <w:t>Suchok</w:t>
      </w:r>
      <w:proofErr w:type="spellEnd"/>
      <w:r w:rsidRPr="00F25B01">
        <w:rPr>
          <w:rFonts w:ascii="Times New Roman" w:hAnsi="Times New Roman" w:cs="Times New Roman"/>
          <w:color w:val="000000" w:themeColor="text1"/>
          <w:sz w:val="28"/>
          <w:szCs w:val="28"/>
          <w:lang w:val="en-US" w:eastAsia="ru-RU"/>
        </w:rPr>
        <w:t xml:space="preserve"> Anzhelika Alekseevna</w:t>
      </w:r>
    </w:p>
    <w:p w14:paraId="6A174A91" w14:textId="77777777" w:rsidR="00F25B01" w:rsidRPr="00F25B01" w:rsidRDefault="00F25B01" w:rsidP="009253D5">
      <w:pPr>
        <w:spacing w:after="0" w:line="360" w:lineRule="auto"/>
        <w:jc w:val="right"/>
        <w:rPr>
          <w:rFonts w:ascii="Times New Roman" w:hAnsi="Times New Roman" w:cs="Times New Roman"/>
          <w:color w:val="000000"/>
          <w:sz w:val="28"/>
          <w:szCs w:val="28"/>
          <w:lang w:val="en-US" w:eastAsia="ru-RU"/>
        </w:rPr>
      </w:pPr>
      <w:r w:rsidRPr="00F25B01">
        <w:rPr>
          <w:rFonts w:ascii="Times New Roman" w:hAnsi="Times New Roman" w:cs="Times New Roman"/>
          <w:b/>
          <w:bCs/>
          <w:color w:val="000000" w:themeColor="text1"/>
          <w:sz w:val="28"/>
          <w:szCs w:val="28"/>
          <w:lang w:val="en-US" w:eastAsia="ru-RU"/>
        </w:rPr>
        <w:t>Project Manager: Lecturer</w:t>
      </w:r>
      <w:r w:rsidRPr="00F25B01">
        <w:rPr>
          <w:rFonts w:ascii="Times New Roman" w:hAnsi="Times New Roman" w:cs="Times New Roman"/>
          <w:color w:val="000000" w:themeColor="text1"/>
          <w:sz w:val="28"/>
          <w:szCs w:val="28"/>
          <w:lang w:val="en-US" w:eastAsia="ru-RU"/>
        </w:rPr>
        <w:t xml:space="preserve"> </w:t>
      </w:r>
    </w:p>
    <w:p w14:paraId="1A94959D" w14:textId="77777777" w:rsidR="00F25B01" w:rsidRPr="00F25B01" w:rsidRDefault="00F25B01" w:rsidP="009253D5">
      <w:pPr>
        <w:spacing w:after="0" w:line="360" w:lineRule="auto"/>
        <w:jc w:val="right"/>
        <w:rPr>
          <w:rFonts w:ascii="Times New Roman" w:hAnsi="Times New Roman" w:cs="Times New Roman"/>
          <w:color w:val="000000" w:themeColor="text1"/>
          <w:sz w:val="28"/>
          <w:szCs w:val="28"/>
          <w:lang w:val="en-US" w:eastAsia="ru-RU"/>
        </w:rPr>
      </w:pPr>
      <w:r w:rsidRPr="00F25B01">
        <w:rPr>
          <w:rFonts w:ascii="Times New Roman" w:hAnsi="Times New Roman" w:cs="Times New Roman"/>
          <w:color w:val="000000" w:themeColor="text1"/>
          <w:sz w:val="28"/>
          <w:szCs w:val="28"/>
          <w:lang w:val="en-US" w:eastAsia="ru-RU"/>
        </w:rPr>
        <w:t>of the highest qualification category</w:t>
      </w:r>
    </w:p>
    <w:p w14:paraId="2BD5F364" w14:textId="513C61F4" w:rsidR="00273674" w:rsidRDefault="00F25B01" w:rsidP="00273674">
      <w:pPr>
        <w:spacing w:after="0" w:line="360" w:lineRule="auto"/>
        <w:jc w:val="right"/>
        <w:rPr>
          <w:rFonts w:ascii="Times New Roman" w:hAnsi="Times New Roman" w:cs="Times New Roman"/>
          <w:color w:val="000000" w:themeColor="text1"/>
          <w:sz w:val="28"/>
          <w:szCs w:val="28"/>
          <w:lang w:eastAsia="ru-RU"/>
        </w:rPr>
      </w:pPr>
      <w:proofErr w:type="spellStart"/>
      <w:r w:rsidRPr="777D94A6">
        <w:rPr>
          <w:rFonts w:ascii="Times New Roman" w:hAnsi="Times New Roman" w:cs="Times New Roman"/>
          <w:color w:val="000000" w:themeColor="text1"/>
          <w:sz w:val="28"/>
          <w:szCs w:val="28"/>
          <w:lang w:eastAsia="ru-RU"/>
        </w:rPr>
        <w:t>Panasyuk</w:t>
      </w:r>
      <w:proofErr w:type="spellEnd"/>
      <w:r w:rsidRPr="777D94A6">
        <w:rPr>
          <w:rFonts w:ascii="Times New Roman" w:hAnsi="Times New Roman" w:cs="Times New Roman"/>
          <w:color w:val="000000" w:themeColor="text1"/>
          <w:sz w:val="28"/>
          <w:szCs w:val="28"/>
          <w:lang w:eastAsia="ru-RU"/>
        </w:rPr>
        <w:t xml:space="preserve"> </w:t>
      </w:r>
      <w:proofErr w:type="spellStart"/>
      <w:r w:rsidRPr="777D94A6">
        <w:rPr>
          <w:rFonts w:ascii="Times New Roman" w:hAnsi="Times New Roman" w:cs="Times New Roman"/>
          <w:color w:val="000000" w:themeColor="text1"/>
          <w:sz w:val="28"/>
          <w:szCs w:val="28"/>
          <w:lang w:eastAsia="ru-RU"/>
        </w:rPr>
        <w:t>Tatyana</w:t>
      </w:r>
      <w:proofErr w:type="spellEnd"/>
      <w:r w:rsidRPr="777D94A6">
        <w:rPr>
          <w:rFonts w:ascii="Times New Roman" w:hAnsi="Times New Roman" w:cs="Times New Roman"/>
          <w:color w:val="000000" w:themeColor="text1"/>
          <w:sz w:val="28"/>
          <w:szCs w:val="28"/>
          <w:lang w:eastAsia="ru-RU"/>
        </w:rPr>
        <w:t xml:space="preserve"> </w:t>
      </w:r>
      <w:proofErr w:type="spellStart"/>
      <w:r w:rsidRPr="777D94A6">
        <w:rPr>
          <w:rFonts w:ascii="Times New Roman" w:hAnsi="Times New Roman" w:cs="Times New Roman"/>
          <w:color w:val="000000" w:themeColor="text1"/>
          <w:sz w:val="28"/>
          <w:szCs w:val="28"/>
          <w:lang w:eastAsia="ru-RU"/>
        </w:rPr>
        <w:t>Vladimirovna</w:t>
      </w:r>
      <w:proofErr w:type="spellEnd"/>
    </w:p>
    <w:p w14:paraId="49E71693" w14:textId="77777777" w:rsidR="00273674" w:rsidRDefault="00273674" w:rsidP="00273674">
      <w:pPr>
        <w:spacing w:after="0" w:line="360" w:lineRule="auto"/>
        <w:jc w:val="center"/>
        <w:rPr>
          <w:rFonts w:ascii="Times New Roman" w:hAnsi="Times New Roman" w:cs="Times New Roman"/>
          <w:sz w:val="28"/>
          <w:szCs w:val="28"/>
        </w:rPr>
      </w:pPr>
    </w:p>
    <w:p w14:paraId="20E86744" w14:textId="77777777" w:rsidR="00FC12A1" w:rsidRDefault="00FC12A1" w:rsidP="00FC12A1">
      <w:pPr>
        <w:spacing w:after="0" w:line="360" w:lineRule="auto"/>
        <w:jc w:val="both"/>
        <w:rPr>
          <w:rFonts w:ascii="Times New Roman" w:hAnsi="Times New Roman" w:cs="Times New Roman"/>
          <w:color w:val="000000"/>
          <w:sz w:val="28"/>
          <w:szCs w:val="27"/>
          <w:lang w:eastAsia="ru-RU"/>
        </w:rPr>
      </w:pPr>
    </w:p>
    <w:p w14:paraId="32969861" w14:textId="77777777" w:rsidR="006D57BA" w:rsidRDefault="006D57BA" w:rsidP="00FC12A1">
      <w:pPr>
        <w:spacing w:after="0" w:line="360" w:lineRule="auto"/>
        <w:jc w:val="both"/>
        <w:rPr>
          <w:rFonts w:ascii="Times New Roman" w:hAnsi="Times New Roman" w:cs="Times New Roman"/>
          <w:color w:val="000000"/>
          <w:sz w:val="28"/>
          <w:szCs w:val="27"/>
          <w:lang w:eastAsia="ru-RU"/>
        </w:rPr>
      </w:pPr>
    </w:p>
    <w:p w14:paraId="26135C56" w14:textId="60833B22" w:rsidR="00FC12A1" w:rsidRDefault="00273674" w:rsidP="00273674">
      <w:pPr>
        <w:spacing w:after="200" w:line="276" w:lineRule="auto"/>
        <w:jc w:val="center"/>
        <w:rPr>
          <w:rFonts w:ascii="Times New Roman" w:hAnsi="Times New Roman" w:cs="Times New Roman"/>
          <w:b/>
          <w:bCs/>
          <w:sz w:val="28"/>
          <w:szCs w:val="28"/>
        </w:rPr>
      </w:pPr>
      <w:r w:rsidRPr="00273674">
        <w:rPr>
          <w:rFonts w:ascii="Times New Roman" w:hAnsi="Times New Roman" w:cs="Times New Roman"/>
          <w:b/>
          <w:bCs/>
          <w:sz w:val="28"/>
          <w:szCs w:val="28"/>
        </w:rPr>
        <w:t>2025</w:t>
      </w:r>
    </w:p>
    <w:p w14:paraId="5D18CF1E" w14:textId="77777777" w:rsidR="00AD7D7E" w:rsidRDefault="00AD7D7E" w:rsidP="00273674">
      <w:pPr>
        <w:spacing w:after="200" w:line="276" w:lineRule="auto"/>
        <w:jc w:val="center"/>
        <w:rPr>
          <w:rFonts w:ascii="Times New Roman" w:hAnsi="Times New Roman" w:cs="Times New Roman"/>
          <w:b/>
          <w:bCs/>
          <w:sz w:val="28"/>
          <w:szCs w:val="28"/>
        </w:rPr>
      </w:pPr>
    </w:p>
    <w:p w14:paraId="2C4F494F" w14:textId="77777777" w:rsidR="009F146A" w:rsidRDefault="009F146A" w:rsidP="00273674">
      <w:pPr>
        <w:spacing w:after="200" w:line="276" w:lineRule="auto"/>
        <w:jc w:val="center"/>
        <w:rPr>
          <w:rFonts w:ascii="Times New Roman" w:hAnsi="Times New Roman" w:cs="Times New Roman"/>
          <w:b/>
          <w:bCs/>
          <w:sz w:val="28"/>
          <w:szCs w:val="28"/>
        </w:rPr>
      </w:pPr>
    </w:p>
    <w:p w14:paraId="6E8D1203" w14:textId="77777777" w:rsidR="00A8677E" w:rsidRDefault="00A8677E" w:rsidP="00273674">
      <w:pPr>
        <w:spacing w:after="200" w:line="276" w:lineRule="auto"/>
        <w:jc w:val="center"/>
        <w:rPr>
          <w:rFonts w:ascii="Times New Roman" w:hAnsi="Times New Roman" w:cs="Times New Roman"/>
          <w:b/>
          <w:bCs/>
          <w:sz w:val="28"/>
          <w:szCs w:val="28"/>
        </w:rPr>
      </w:pPr>
    </w:p>
    <w:sdt>
      <w:sdtPr>
        <w:rPr>
          <w:rFonts w:asciiTheme="minorHAnsi" w:eastAsiaTheme="minorHAnsi" w:hAnsiTheme="minorHAnsi" w:cstheme="minorBidi"/>
          <w:color w:val="auto"/>
          <w:sz w:val="22"/>
          <w:szCs w:val="22"/>
          <w:lang w:eastAsia="en-US"/>
        </w:rPr>
        <w:id w:val="738058999"/>
        <w:docPartObj>
          <w:docPartGallery w:val="Table of Contents"/>
          <w:docPartUnique/>
        </w:docPartObj>
      </w:sdtPr>
      <w:sdtEndPr>
        <w:rPr>
          <w:b/>
          <w:bCs/>
        </w:rPr>
      </w:sdtEndPr>
      <w:sdtContent>
        <w:sdt>
          <w:sdtPr>
            <w:rPr>
              <w:rFonts w:asciiTheme="minorHAnsi" w:eastAsiaTheme="minorHAnsi" w:hAnsiTheme="minorHAnsi" w:cstheme="minorBidi"/>
              <w:color w:val="auto"/>
              <w:sz w:val="22"/>
              <w:szCs w:val="22"/>
              <w:lang w:eastAsia="en-US"/>
            </w:rPr>
            <w:id w:val="951971639"/>
            <w:docPartObj>
              <w:docPartGallery w:val="Table of Contents"/>
              <w:docPartUnique/>
            </w:docPartObj>
          </w:sdtPr>
          <w:sdtEndPr>
            <w:rPr>
              <w:b/>
              <w:bCs/>
            </w:rPr>
          </w:sdtEndPr>
          <w:sdtContent>
            <w:p w14:paraId="35B85425" w14:textId="77777777" w:rsidR="00F25B01" w:rsidRPr="00757E60" w:rsidRDefault="00F25B01" w:rsidP="00B16486">
              <w:pPr>
                <w:pStyle w:val="ac"/>
                <w:jc w:val="center"/>
                <w:rPr>
                  <w:rFonts w:ascii="Times New Roman" w:hAnsi="Times New Roman" w:cs="Times New Roman"/>
                  <w:color w:val="auto"/>
                  <w:sz w:val="28"/>
                  <w:szCs w:val="28"/>
                </w:rPr>
              </w:pPr>
              <w:r w:rsidRPr="0036276A">
                <w:rPr>
                  <w:rFonts w:ascii="Times New Roman" w:hAnsi="Times New Roman" w:cs="Times New Roman"/>
                  <w:b/>
                  <w:bCs/>
                  <w:color w:val="auto"/>
                  <w:sz w:val="28"/>
                  <w:szCs w:val="28"/>
                </w:rPr>
                <w:t>Content</w:t>
              </w:r>
            </w:p>
            <w:p w14:paraId="7B80E070" w14:textId="77777777" w:rsidR="00F25B01" w:rsidRPr="00757E60" w:rsidRDefault="00F25B01" w:rsidP="00B16486">
              <w:pPr>
                <w:rPr>
                  <w:lang w:eastAsia="ru-RU"/>
                </w:rPr>
              </w:pPr>
            </w:p>
            <w:p w14:paraId="1A2F1017" w14:textId="77777777" w:rsidR="00F25B01" w:rsidRPr="00757E60" w:rsidRDefault="00F25B01" w:rsidP="00B16486">
              <w:pPr>
                <w:pStyle w:val="11"/>
                <w:tabs>
                  <w:tab w:val="right" w:leader="dot" w:pos="9345"/>
                </w:tabs>
                <w:rPr>
                  <w:rFonts w:ascii="Times New Roman" w:eastAsiaTheme="minorEastAsia" w:hAnsi="Times New Roman" w:cs="Times New Roman"/>
                  <w:noProof/>
                  <w:kern w:val="2"/>
                  <w:sz w:val="28"/>
                  <w:szCs w:val="28"/>
                  <w:lang w:eastAsia="ru-RU"/>
                  <w14:ligatures w14:val="standardContextual"/>
                </w:rPr>
              </w:pPr>
              <w:r w:rsidRPr="00757E60">
                <w:rPr>
                  <w:rFonts w:ascii="Times New Roman" w:hAnsi="Times New Roman" w:cs="Times New Roman"/>
                  <w:sz w:val="28"/>
                  <w:szCs w:val="28"/>
                </w:rPr>
                <w:fldChar w:fldCharType="begin"/>
              </w:r>
              <w:r w:rsidRPr="00757E60">
                <w:rPr>
                  <w:rFonts w:ascii="Times New Roman" w:hAnsi="Times New Roman" w:cs="Times New Roman"/>
                  <w:sz w:val="28"/>
                  <w:szCs w:val="28"/>
                </w:rPr>
                <w:instrText xml:space="preserve"> TOC \o "1-3" \h \z \u </w:instrText>
              </w:r>
              <w:r w:rsidRPr="00757E60">
                <w:rPr>
                  <w:rFonts w:ascii="Times New Roman" w:hAnsi="Times New Roman" w:cs="Times New Roman"/>
                  <w:sz w:val="28"/>
                  <w:szCs w:val="28"/>
                </w:rPr>
                <w:fldChar w:fldCharType="separate"/>
              </w:r>
              <w:hyperlink w:anchor="_Toc195967074" w:history="1">
                <w:r w:rsidRPr="00757E60">
                  <w:rPr>
                    <w:rStyle w:val="a6"/>
                    <w:rFonts w:ascii="Times New Roman" w:hAnsi="Times New Roman" w:cs="Times New Roman"/>
                    <w:noProof/>
                    <w:sz w:val="28"/>
                    <w:szCs w:val="28"/>
                  </w:rPr>
                  <w:t>Abstract</w:t>
                </w:r>
                <w:r w:rsidRPr="00757E60">
                  <w:rPr>
                    <w:rFonts w:ascii="Times New Roman" w:hAnsi="Times New Roman" w:cs="Times New Roman"/>
                    <w:noProof/>
                    <w:webHidden/>
                    <w:sz w:val="28"/>
                    <w:szCs w:val="28"/>
                  </w:rPr>
                  <w:tab/>
                </w:r>
                <w:r w:rsidRPr="00757E60">
                  <w:rPr>
                    <w:rFonts w:ascii="Times New Roman" w:hAnsi="Times New Roman" w:cs="Times New Roman"/>
                    <w:noProof/>
                    <w:webHidden/>
                    <w:sz w:val="28"/>
                    <w:szCs w:val="28"/>
                  </w:rPr>
                  <w:fldChar w:fldCharType="begin"/>
                </w:r>
                <w:r w:rsidRPr="00757E60">
                  <w:rPr>
                    <w:rFonts w:ascii="Times New Roman" w:hAnsi="Times New Roman" w:cs="Times New Roman"/>
                    <w:noProof/>
                    <w:webHidden/>
                    <w:sz w:val="28"/>
                    <w:szCs w:val="28"/>
                  </w:rPr>
                  <w:instrText xml:space="preserve"> PAGEREF _Toc195967074 \h </w:instrText>
                </w:r>
                <w:r w:rsidRPr="00757E60">
                  <w:rPr>
                    <w:rFonts w:ascii="Times New Roman" w:hAnsi="Times New Roman" w:cs="Times New Roman"/>
                    <w:noProof/>
                    <w:webHidden/>
                    <w:sz w:val="28"/>
                    <w:szCs w:val="28"/>
                  </w:rPr>
                </w:r>
                <w:r w:rsidRPr="00757E60">
                  <w:rPr>
                    <w:rFonts w:ascii="Times New Roman" w:hAnsi="Times New Roman" w:cs="Times New Roman"/>
                    <w:noProof/>
                    <w:webHidden/>
                    <w:sz w:val="28"/>
                    <w:szCs w:val="28"/>
                  </w:rPr>
                  <w:fldChar w:fldCharType="separate"/>
                </w:r>
                <w:r w:rsidRPr="00757E60">
                  <w:rPr>
                    <w:rFonts w:ascii="Times New Roman" w:hAnsi="Times New Roman" w:cs="Times New Roman"/>
                    <w:noProof/>
                    <w:webHidden/>
                    <w:sz w:val="28"/>
                    <w:szCs w:val="28"/>
                  </w:rPr>
                  <w:t>3</w:t>
                </w:r>
                <w:r w:rsidRPr="00757E60">
                  <w:rPr>
                    <w:rFonts w:ascii="Times New Roman" w:hAnsi="Times New Roman" w:cs="Times New Roman"/>
                    <w:noProof/>
                    <w:webHidden/>
                    <w:sz w:val="28"/>
                    <w:szCs w:val="28"/>
                  </w:rPr>
                  <w:fldChar w:fldCharType="end"/>
                </w:r>
              </w:hyperlink>
            </w:p>
            <w:p w14:paraId="1A890F4F" w14:textId="77777777" w:rsidR="00F25B01" w:rsidRPr="00757E60" w:rsidRDefault="00F25B01" w:rsidP="00B16486">
              <w:pPr>
                <w:pStyle w:val="11"/>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95967075" w:history="1">
                <w:r w:rsidRPr="00757E60">
                  <w:rPr>
                    <w:rStyle w:val="a6"/>
                    <w:rFonts w:ascii="Times New Roman" w:hAnsi="Times New Roman" w:cs="Times New Roman"/>
                    <w:noProof/>
                    <w:sz w:val="28"/>
                    <w:szCs w:val="28"/>
                  </w:rPr>
                  <w:t>Introduction</w:t>
                </w:r>
                <w:r w:rsidRPr="00757E60">
                  <w:rPr>
                    <w:rFonts w:ascii="Times New Roman" w:hAnsi="Times New Roman" w:cs="Times New Roman"/>
                    <w:noProof/>
                    <w:webHidden/>
                    <w:sz w:val="28"/>
                    <w:szCs w:val="28"/>
                  </w:rPr>
                  <w:tab/>
                  <w:t>4</w:t>
                </w:r>
              </w:hyperlink>
            </w:p>
            <w:p w14:paraId="171D1215" w14:textId="77777777" w:rsidR="00F25B01" w:rsidRPr="00757E60" w:rsidRDefault="00F25B01" w:rsidP="00B16486">
              <w:pPr>
                <w:pStyle w:val="11"/>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95967076" w:history="1">
                <w:r w:rsidRPr="00757E60">
                  <w:rPr>
                    <w:rStyle w:val="a6"/>
                    <w:rFonts w:ascii="Times New Roman" w:hAnsi="Times New Roman" w:cs="Times New Roman"/>
                    <w:noProof/>
                    <w:sz w:val="28"/>
                    <w:szCs w:val="28"/>
                  </w:rPr>
                  <w:t>1 Theoretical Foundations of the Concept of the Secrecy Regime</w:t>
                </w:r>
                <w:r w:rsidRPr="00757E60">
                  <w:rPr>
                    <w:rFonts w:ascii="Times New Roman" w:hAnsi="Times New Roman" w:cs="Times New Roman"/>
                    <w:noProof/>
                    <w:webHidden/>
                    <w:sz w:val="28"/>
                    <w:szCs w:val="28"/>
                  </w:rPr>
                  <w:tab/>
                  <w:t>5</w:t>
                </w:r>
              </w:hyperlink>
            </w:p>
            <w:p w14:paraId="514B74F0" w14:textId="77777777" w:rsidR="00F25B01" w:rsidRPr="00757E60" w:rsidRDefault="00F25B01" w:rsidP="00B16486">
              <w:pPr>
                <w:pStyle w:val="11"/>
                <w:tabs>
                  <w:tab w:val="left" w:pos="720"/>
                  <w:tab w:val="right" w:leader="dot" w:pos="9345"/>
                </w:tabs>
                <w:rPr>
                  <w:rFonts w:ascii="Times New Roman" w:eastAsiaTheme="minorEastAsia" w:hAnsi="Times New Roman" w:cs="Times New Roman"/>
                  <w:noProof/>
                  <w:kern w:val="2"/>
                  <w:sz w:val="28"/>
                  <w:szCs w:val="28"/>
                  <w:lang w:eastAsia="ru-RU"/>
                  <w14:ligatures w14:val="standardContextual"/>
                </w:rPr>
              </w:pPr>
              <w:r w:rsidRPr="00757E60">
                <w:rPr>
                  <w:rStyle w:val="a6"/>
                  <w:rFonts w:ascii="Times New Roman" w:hAnsi="Times New Roman" w:cs="Times New Roman"/>
                  <w:noProof/>
                  <w:sz w:val="28"/>
                  <w:szCs w:val="28"/>
                </w:rPr>
                <w:t xml:space="preserve">    </w:t>
              </w:r>
              <w:hyperlink w:anchor="_Toc195967077" w:history="1">
                <w:r w:rsidRPr="00757E60">
                  <w:rPr>
                    <w:rStyle w:val="a6"/>
                    <w:rFonts w:ascii="Times New Roman" w:hAnsi="Times New Roman" w:cs="Times New Roman"/>
                    <w:noProof/>
                    <w:sz w:val="28"/>
                    <w:szCs w:val="28"/>
                  </w:rPr>
                  <w:t>1.1 The Concept and Essence of State Secrets</w:t>
                </w:r>
                <w:r w:rsidRPr="00757E60">
                  <w:rPr>
                    <w:rFonts w:ascii="Times New Roman" w:hAnsi="Times New Roman" w:cs="Times New Roman"/>
                    <w:noProof/>
                    <w:webHidden/>
                    <w:sz w:val="28"/>
                    <w:szCs w:val="28"/>
                  </w:rPr>
                  <w:tab/>
                  <w:t>5</w:t>
                </w:r>
              </w:hyperlink>
            </w:p>
            <w:p w14:paraId="56D1F5B3" w14:textId="77777777" w:rsidR="00F25B01" w:rsidRPr="00757E60" w:rsidRDefault="00F25B01" w:rsidP="00B16486">
              <w:pPr>
                <w:pStyle w:val="21"/>
                <w:tabs>
                  <w:tab w:val="left" w:pos="960"/>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95967078" w:history="1">
                <w:r w:rsidRPr="00757E60">
                  <w:rPr>
                    <w:rStyle w:val="a6"/>
                    <w:rFonts w:ascii="Times New Roman" w:hAnsi="Times New Roman" w:cs="Times New Roman"/>
                    <w:noProof/>
                    <w:sz w:val="28"/>
                    <w:szCs w:val="28"/>
                  </w:rPr>
                  <w:t>1.2 Concept, Provisions and Principles of the Secrecy Regime</w:t>
                </w:r>
                <w:r w:rsidRPr="00757E60">
                  <w:rPr>
                    <w:rFonts w:ascii="Times New Roman" w:hAnsi="Times New Roman" w:cs="Times New Roman"/>
                    <w:noProof/>
                    <w:webHidden/>
                    <w:sz w:val="28"/>
                    <w:szCs w:val="28"/>
                  </w:rPr>
                  <w:tab/>
                  <w:t>6</w:t>
                </w:r>
              </w:hyperlink>
            </w:p>
            <w:p w14:paraId="4FCBBE0D" w14:textId="77777777" w:rsidR="00F25B01" w:rsidRPr="00757E60" w:rsidRDefault="00F25B01" w:rsidP="00B16486">
              <w:pPr>
                <w:pStyle w:val="11"/>
                <w:tabs>
                  <w:tab w:val="left" w:pos="480"/>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95967080" w:history="1">
                <w:r w:rsidRPr="00757E60">
                  <w:rPr>
                    <w:rStyle w:val="a6"/>
                    <w:rFonts w:ascii="Times New Roman" w:hAnsi="Times New Roman" w:cs="Times New Roman"/>
                    <w:noProof/>
                    <w:sz w:val="28"/>
                    <w:szCs w:val="28"/>
                  </w:rPr>
                  <w:t>2 Secrecy regime in the Russian Federation Department of Internal Affairs</w:t>
                </w:r>
                <w:r w:rsidRPr="00757E60">
                  <w:rPr>
                    <w:rFonts w:ascii="Times New Roman" w:hAnsi="Times New Roman" w:cs="Times New Roman"/>
                    <w:noProof/>
                    <w:webHidden/>
                    <w:sz w:val="28"/>
                    <w:szCs w:val="28"/>
                  </w:rPr>
                  <w:tab/>
                  <w:t>8</w:t>
                </w:r>
              </w:hyperlink>
            </w:p>
            <w:p w14:paraId="5646D363" w14:textId="6ADEDD7C" w:rsidR="00F25B01" w:rsidRPr="00757E60" w:rsidRDefault="00F25B01" w:rsidP="00B16486">
              <w:pPr>
                <w:pStyle w:val="21"/>
                <w:tabs>
                  <w:tab w:val="left" w:pos="960"/>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95967081" w:history="1">
                <w:r w:rsidRPr="00757E60">
                  <w:rPr>
                    <w:rStyle w:val="a6"/>
                    <w:rFonts w:ascii="Times New Roman" w:hAnsi="Times New Roman" w:cs="Times New Roman"/>
                    <w:noProof/>
                    <w:sz w:val="28"/>
                    <w:szCs w:val="28"/>
                  </w:rPr>
                  <w:t>2.1 Compliance with the secrecy regime as an obligation of police officers..........................................................................................</w:t>
                </w:r>
                <w:r>
                  <w:rPr>
                    <w:rStyle w:val="a6"/>
                    <w:rFonts w:ascii="Times New Roman" w:hAnsi="Times New Roman" w:cs="Times New Roman"/>
                    <w:noProof/>
                    <w:sz w:val="28"/>
                    <w:szCs w:val="28"/>
                    <w:lang w:val="en-US"/>
                  </w:rPr>
                  <w:t>.........................</w:t>
                </w:r>
                <w:r w:rsidRPr="00757E60">
                  <w:rPr>
                    <w:rStyle w:val="a6"/>
                    <w:rFonts w:ascii="Times New Roman" w:hAnsi="Times New Roman" w:cs="Times New Roman"/>
                    <w:noProof/>
                    <w:sz w:val="28"/>
                    <w:szCs w:val="28"/>
                  </w:rPr>
                  <w:t xml:space="preserve"> 8</w:t>
                </w:r>
              </w:hyperlink>
            </w:p>
            <w:p w14:paraId="76284E8F" w14:textId="77777777" w:rsidR="00F25B01" w:rsidRPr="00757E60" w:rsidRDefault="00F25B01" w:rsidP="00B16486">
              <w:pPr>
                <w:pStyle w:val="21"/>
                <w:tabs>
                  <w:tab w:val="left" w:pos="960"/>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95967082" w:history="1">
                <w:r w:rsidRPr="00757E60">
                  <w:rPr>
                    <w:rStyle w:val="a6"/>
                    <w:rFonts w:ascii="Times New Roman" w:hAnsi="Times New Roman" w:cs="Times New Roman"/>
                    <w:noProof/>
                    <w:sz w:val="28"/>
                    <w:szCs w:val="28"/>
                  </w:rPr>
                  <w:t>2.2 Procedure for access and work of ATS officers with classified documents</w:t>
                </w:r>
                <w:r w:rsidRPr="00757E60">
                  <w:rPr>
                    <w:rFonts w:ascii="Times New Roman" w:hAnsi="Times New Roman" w:cs="Times New Roman"/>
                    <w:noProof/>
                    <w:webHidden/>
                    <w:sz w:val="28"/>
                    <w:szCs w:val="28"/>
                  </w:rPr>
                  <w:tab/>
                  <w:t>9</w:t>
                </w:r>
              </w:hyperlink>
            </w:p>
            <w:p w14:paraId="035ABCBD" w14:textId="77777777" w:rsidR="00F25B01" w:rsidRPr="00757E60" w:rsidRDefault="00F25B01" w:rsidP="00B16486">
              <w:pPr>
                <w:pStyle w:val="21"/>
                <w:tabs>
                  <w:tab w:val="left" w:pos="960"/>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95967083" w:history="1">
                <w:r w:rsidRPr="00757E60">
                  <w:rPr>
                    <w:rStyle w:val="a6"/>
                    <w:rFonts w:ascii="Times New Roman" w:hAnsi="Times New Roman" w:cs="Times New Roman"/>
                    <w:noProof/>
                    <w:sz w:val="28"/>
                    <w:szCs w:val="28"/>
                  </w:rPr>
                  <w:t>2.3 Problems and ways to solve the violation of the secrecy regime in the Internal Affairs Department of the Russian Federation.....</w:t>
                </w:r>
                <w:r w:rsidRPr="00757E60">
                  <w:rPr>
                    <w:rFonts w:ascii="Times New Roman" w:hAnsi="Times New Roman" w:cs="Times New Roman"/>
                    <w:noProof/>
                    <w:webHidden/>
                    <w:sz w:val="28"/>
                    <w:szCs w:val="28"/>
                  </w:rPr>
                  <w:tab/>
                  <w:t>10</w:t>
                </w:r>
              </w:hyperlink>
            </w:p>
            <w:p w14:paraId="4B074AA5" w14:textId="77777777" w:rsidR="00F25B01" w:rsidRPr="00757E60" w:rsidRDefault="00F25B01" w:rsidP="00B16486">
              <w:pPr>
                <w:pStyle w:val="11"/>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95967087" w:history="1">
                <w:r w:rsidRPr="00757E60">
                  <w:rPr>
                    <w:rStyle w:val="a6"/>
                    <w:rFonts w:ascii="Times New Roman" w:hAnsi="Times New Roman" w:cs="Times New Roman"/>
                    <w:noProof/>
                    <w:sz w:val="28"/>
                    <w:szCs w:val="28"/>
                  </w:rPr>
                  <w:t>Conclusion</w:t>
                </w:r>
                <w:r w:rsidRPr="00757E60">
                  <w:rPr>
                    <w:rFonts w:ascii="Times New Roman" w:hAnsi="Times New Roman" w:cs="Times New Roman"/>
                    <w:noProof/>
                    <w:webHidden/>
                    <w:sz w:val="28"/>
                    <w:szCs w:val="28"/>
                  </w:rPr>
                  <w:tab/>
                  <w:t>11</w:t>
                </w:r>
              </w:hyperlink>
            </w:p>
            <w:p w14:paraId="71C76751" w14:textId="77777777" w:rsidR="00F25B01" w:rsidRPr="00757E60" w:rsidRDefault="00F25B01" w:rsidP="00B16486">
              <w:pPr>
                <w:pStyle w:val="11"/>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95967088" w:history="1">
                <w:r w:rsidRPr="00757E60">
                  <w:rPr>
                    <w:rStyle w:val="a6"/>
                    <w:rFonts w:ascii="Times New Roman" w:hAnsi="Times New Roman" w:cs="Times New Roman"/>
                    <w:noProof/>
                    <w:sz w:val="28"/>
                    <w:szCs w:val="28"/>
                  </w:rPr>
                  <w:t>References</w:t>
                </w:r>
                <w:r w:rsidRPr="00757E60">
                  <w:rPr>
                    <w:rFonts w:ascii="Times New Roman" w:hAnsi="Times New Roman" w:cs="Times New Roman"/>
                    <w:noProof/>
                    <w:webHidden/>
                    <w:sz w:val="28"/>
                    <w:szCs w:val="28"/>
                  </w:rPr>
                  <w:tab/>
                  <w:t>12</w:t>
                </w:r>
              </w:hyperlink>
            </w:p>
            <w:p w14:paraId="09D3844B" w14:textId="77777777" w:rsidR="00F25B01" w:rsidRDefault="00F25B01" w:rsidP="00B16486">
              <w:pPr>
                <w:rPr>
                  <w:b/>
                  <w:bCs/>
                </w:rPr>
              </w:pPr>
              <w:r w:rsidRPr="00757E60">
                <w:rPr>
                  <w:rFonts w:ascii="Times New Roman" w:hAnsi="Times New Roman" w:cs="Times New Roman"/>
                  <w:sz w:val="28"/>
                  <w:szCs w:val="28"/>
                </w:rPr>
                <w:fldChar w:fldCharType="end"/>
              </w:r>
            </w:p>
          </w:sdtContent>
        </w:sdt>
        <w:p w14:paraId="136C645B" w14:textId="1286DA16" w:rsidR="0036276A" w:rsidRDefault="00000000"/>
      </w:sdtContent>
    </w:sdt>
    <w:p w14:paraId="4ED7DAE4" w14:textId="77777777" w:rsidR="00A8677E" w:rsidRPr="00B00B97" w:rsidRDefault="00A8677E" w:rsidP="00A8677E">
      <w:pPr>
        <w:spacing w:after="200" w:line="276" w:lineRule="auto"/>
        <w:rPr>
          <w:rFonts w:ascii="Times New Roman" w:hAnsi="Times New Roman" w:cs="Times New Roman"/>
          <w:b/>
          <w:bCs/>
          <w:color w:val="FFFFFF" w:themeColor="background1"/>
          <w:sz w:val="28"/>
          <w:szCs w:val="28"/>
        </w:rPr>
      </w:pPr>
    </w:p>
    <w:p w14:paraId="4A8D55EB" w14:textId="77777777" w:rsidR="00273674" w:rsidRPr="00423CB9" w:rsidRDefault="00273674" w:rsidP="00B00B97">
      <w:pPr>
        <w:rPr>
          <w:color w:val="FFFFFF" w:themeColor="background1"/>
        </w:rPr>
      </w:pPr>
    </w:p>
    <w:tbl>
      <w:tblPr>
        <w:tblStyle w:val="a3"/>
        <w:tblW w:w="958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90"/>
        <w:gridCol w:w="496"/>
      </w:tblGrid>
      <w:tr w:rsidR="00FC12A1" w:rsidRPr="00F53B98" w14:paraId="6C4F1010" w14:textId="77777777" w:rsidTr="00A474B0">
        <w:trPr>
          <w:trHeight w:val="553"/>
        </w:trPr>
        <w:tc>
          <w:tcPr>
            <w:tcW w:w="9090" w:type="dxa"/>
          </w:tcPr>
          <w:p w14:paraId="6F5C0B07" w14:textId="77777777" w:rsidR="00FC12A1" w:rsidRDefault="00FC12A1" w:rsidP="00A8677E">
            <w:pPr>
              <w:spacing w:after="200" w:line="276" w:lineRule="auto"/>
              <w:rPr>
                <w:rFonts w:ascii="Times New Roman" w:hAnsi="Times New Roman" w:cs="Times New Roman"/>
                <w:sz w:val="28"/>
                <w:szCs w:val="28"/>
              </w:rPr>
            </w:pPr>
          </w:p>
          <w:p w14:paraId="18BDE632" w14:textId="77777777" w:rsidR="00A8677E" w:rsidRDefault="00A8677E" w:rsidP="00A8677E">
            <w:pPr>
              <w:spacing w:after="200" w:line="276" w:lineRule="auto"/>
              <w:rPr>
                <w:rFonts w:ascii="Times New Roman" w:hAnsi="Times New Roman" w:cs="Times New Roman"/>
                <w:sz w:val="28"/>
                <w:szCs w:val="28"/>
              </w:rPr>
            </w:pPr>
          </w:p>
          <w:p w14:paraId="2B132377" w14:textId="77777777" w:rsidR="00A8677E" w:rsidRDefault="00A8677E" w:rsidP="00B00B97"/>
          <w:p w14:paraId="1320B14F" w14:textId="77777777" w:rsidR="00A8677E" w:rsidRDefault="00A8677E" w:rsidP="00A8677E">
            <w:pPr>
              <w:spacing w:after="200" w:line="276" w:lineRule="auto"/>
              <w:rPr>
                <w:rFonts w:ascii="Times New Roman" w:hAnsi="Times New Roman" w:cs="Times New Roman"/>
                <w:sz w:val="28"/>
                <w:szCs w:val="28"/>
              </w:rPr>
            </w:pPr>
          </w:p>
          <w:p w14:paraId="4F2D7B5F" w14:textId="77777777" w:rsidR="00A8677E" w:rsidRDefault="00A8677E" w:rsidP="00A8677E">
            <w:pPr>
              <w:spacing w:after="200" w:line="276" w:lineRule="auto"/>
              <w:rPr>
                <w:rFonts w:ascii="Times New Roman" w:hAnsi="Times New Roman" w:cs="Times New Roman"/>
                <w:sz w:val="28"/>
                <w:szCs w:val="28"/>
              </w:rPr>
            </w:pPr>
          </w:p>
          <w:p w14:paraId="7CAB8003" w14:textId="77777777" w:rsidR="00A8677E" w:rsidRDefault="00A8677E" w:rsidP="00A8677E">
            <w:pPr>
              <w:spacing w:after="200" w:line="276" w:lineRule="auto"/>
              <w:rPr>
                <w:rFonts w:ascii="Times New Roman" w:hAnsi="Times New Roman" w:cs="Times New Roman"/>
                <w:sz w:val="28"/>
                <w:szCs w:val="28"/>
              </w:rPr>
            </w:pPr>
          </w:p>
          <w:p w14:paraId="6B79D557" w14:textId="77777777" w:rsidR="00A8677E" w:rsidRDefault="00A8677E" w:rsidP="00A8677E">
            <w:pPr>
              <w:spacing w:after="200" w:line="276" w:lineRule="auto"/>
              <w:rPr>
                <w:rFonts w:ascii="Times New Roman" w:hAnsi="Times New Roman" w:cs="Times New Roman"/>
                <w:sz w:val="28"/>
                <w:szCs w:val="28"/>
              </w:rPr>
            </w:pPr>
          </w:p>
          <w:p w14:paraId="116772F2" w14:textId="77777777" w:rsidR="00A8677E" w:rsidRDefault="00A8677E" w:rsidP="00A8677E">
            <w:pPr>
              <w:spacing w:after="200" w:line="276" w:lineRule="auto"/>
              <w:rPr>
                <w:rFonts w:ascii="Times New Roman" w:hAnsi="Times New Roman" w:cs="Times New Roman"/>
                <w:sz w:val="28"/>
                <w:szCs w:val="28"/>
              </w:rPr>
            </w:pPr>
          </w:p>
          <w:p w14:paraId="08987A38" w14:textId="77777777" w:rsidR="00A8677E" w:rsidRDefault="00A8677E" w:rsidP="00A8677E">
            <w:pPr>
              <w:spacing w:after="200" w:line="276" w:lineRule="auto"/>
              <w:rPr>
                <w:rFonts w:ascii="Times New Roman" w:hAnsi="Times New Roman" w:cs="Times New Roman"/>
                <w:sz w:val="28"/>
                <w:szCs w:val="28"/>
              </w:rPr>
            </w:pPr>
          </w:p>
          <w:p w14:paraId="3F6F0A25" w14:textId="77777777" w:rsidR="00423CB9" w:rsidRPr="00A745EB" w:rsidRDefault="00423CB9" w:rsidP="00A8677E">
            <w:pPr>
              <w:spacing w:after="200" w:line="276" w:lineRule="auto"/>
              <w:rPr>
                <w:rFonts w:ascii="Times New Roman" w:hAnsi="Times New Roman" w:cs="Times New Roman"/>
                <w:sz w:val="28"/>
                <w:szCs w:val="28"/>
                <w:lang w:val="en-US"/>
              </w:rPr>
            </w:pPr>
          </w:p>
        </w:tc>
        <w:tc>
          <w:tcPr>
            <w:tcW w:w="496" w:type="dxa"/>
          </w:tcPr>
          <w:p w14:paraId="21E51478" w14:textId="77777777" w:rsidR="00FC12A1" w:rsidRPr="00C5324B" w:rsidRDefault="00FC12A1" w:rsidP="00A474B0">
            <w:pPr>
              <w:spacing w:after="0" w:line="360" w:lineRule="auto"/>
              <w:jc w:val="right"/>
              <w:rPr>
                <w:rFonts w:ascii="Times New Roman" w:hAnsi="Times New Roman" w:cs="Times New Roman"/>
                <w:sz w:val="28"/>
                <w:szCs w:val="28"/>
              </w:rPr>
            </w:pPr>
          </w:p>
        </w:tc>
      </w:tr>
    </w:tbl>
    <w:p w14:paraId="5210E105" w14:textId="77777777" w:rsidR="0036276A" w:rsidRDefault="0036276A" w:rsidP="00757E60"/>
    <w:p w14:paraId="6B3F7CB9" w14:textId="77777777" w:rsidR="00F25B01" w:rsidRPr="00F25B01" w:rsidRDefault="00F25B01" w:rsidP="00B6634D">
      <w:pPr>
        <w:pStyle w:val="1"/>
        <w:jc w:val="center"/>
        <w:rPr>
          <w:rFonts w:ascii="Times New Roman" w:hAnsi="Times New Roman" w:cs="Times New Roman"/>
          <w:b/>
          <w:color w:val="auto"/>
          <w:sz w:val="28"/>
          <w:szCs w:val="28"/>
          <w:lang w:val="en-US"/>
        </w:rPr>
      </w:pPr>
      <w:bookmarkStart w:id="0" w:name="_Toc195967074"/>
      <w:r w:rsidRPr="00F25B01">
        <w:rPr>
          <w:rFonts w:ascii="Times New Roman" w:hAnsi="Times New Roman" w:cs="Times New Roman"/>
          <w:b/>
          <w:color w:val="auto"/>
          <w:sz w:val="28"/>
          <w:szCs w:val="28"/>
          <w:lang w:val="en-US"/>
        </w:rPr>
        <w:lastRenderedPageBreak/>
        <w:t>Annotation</w:t>
      </w:r>
      <w:bookmarkEnd w:id="0"/>
    </w:p>
    <w:p w14:paraId="7DA0A509" w14:textId="77777777" w:rsidR="00F25B01" w:rsidRPr="00F25B01" w:rsidRDefault="00F25B01" w:rsidP="00B6634D">
      <w:pPr>
        <w:spacing w:after="0" w:line="360" w:lineRule="auto"/>
        <w:ind w:firstLine="567"/>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 xml:space="preserve">The topic of the research is devoted to the study of the secrecy regime in the internal affairs bodies, which ensures the protection of state and official information. In the context of growing security threats, information is becoming a key resource that requires reliable protection. The current regulatory legal acts and practical aspects of the implementation of secrecy in the activities of the Department of Internal Affairs are analyzed. </w:t>
      </w:r>
    </w:p>
    <w:p w14:paraId="16E856C3" w14:textId="77777777" w:rsidR="00F25B01" w:rsidRPr="00F25B01" w:rsidRDefault="00F25B01" w:rsidP="00B6634D">
      <w:pPr>
        <w:spacing w:after="0" w:line="360" w:lineRule="auto"/>
        <w:ind w:firstLine="567"/>
        <w:jc w:val="both"/>
        <w:rPr>
          <w:lang w:val="en-US"/>
        </w:rPr>
      </w:pPr>
      <w:r w:rsidRPr="00F25B01">
        <w:rPr>
          <w:rFonts w:ascii="Times New Roman" w:hAnsi="Times New Roman" w:cs="Times New Roman"/>
          <w:sz w:val="28"/>
          <w:szCs w:val="28"/>
          <w:lang w:val="en-US"/>
        </w:rPr>
        <w:t>The risks of information leaks and their consequences, as well as the impact of the secrecy regime on the interaction of the Department of Internal Affairs with other government agencies and citizens are also identified. The project offers recommendations for optimizing information protection, which contributes to improving the efficiency of the work of internal affairs bodies and strengthening law and order.</w:t>
      </w:r>
    </w:p>
    <w:p w14:paraId="6A55407E" w14:textId="77777777" w:rsidR="00F25B01" w:rsidRPr="00F25B01" w:rsidRDefault="00F25B01" w:rsidP="00B6634D">
      <w:pPr>
        <w:spacing w:after="0" w:line="360" w:lineRule="auto"/>
        <w:ind w:firstLine="709"/>
        <w:jc w:val="center"/>
        <w:rPr>
          <w:rFonts w:ascii="Times New Roman" w:hAnsi="Times New Roman" w:cs="Times New Roman"/>
          <w:b/>
          <w:bCs/>
          <w:sz w:val="28"/>
          <w:szCs w:val="28"/>
          <w:lang w:val="en-US"/>
        </w:rPr>
      </w:pPr>
      <w:r w:rsidRPr="00F25B01">
        <w:rPr>
          <w:rFonts w:ascii="Times New Roman" w:hAnsi="Times New Roman" w:cs="Times New Roman"/>
          <w:b/>
          <w:bCs/>
          <w:sz w:val="28"/>
          <w:szCs w:val="28"/>
          <w:lang w:val="en-US"/>
        </w:rPr>
        <w:t>Keywords:</w:t>
      </w:r>
    </w:p>
    <w:p w14:paraId="2B5165F0" w14:textId="39FEC258" w:rsidR="005E2BAB" w:rsidRPr="00F25B01" w:rsidRDefault="00F25B01" w:rsidP="005E2BAB">
      <w:pPr>
        <w:spacing w:after="0" w:line="360" w:lineRule="auto"/>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Secrecy regime, information protection, state secrets,</w:t>
      </w:r>
      <w:r w:rsidR="005E2BAB" w:rsidRPr="005E2BAB">
        <w:rPr>
          <w:rFonts w:ascii="Times New Roman" w:hAnsi="Times New Roman" w:cs="Times New Roman"/>
          <w:sz w:val="28"/>
          <w:szCs w:val="28"/>
          <w:lang w:val="en-US"/>
        </w:rPr>
        <w:t xml:space="preserve"> </w:t>
      </w:r>
      <w:r w:rsidR="005E2BAB" w:rsidRPr="00F25B01">
        <w:rPr>
          <w:rFonts w:ascii="Times New Roman" w:hAnsi="Times New Roman" w:cs="Times New Roman"/>
          <w:sz w:val="28"/>
          <w:szCs w:val="28"/>
          <w:lang w:val="en-US"/>
        </w:rPr>
        <w:t>confidentiality</w:t>
      </w:r>
      <w:r w:rsidR="005E2BAB" w:rsidRPr="00F25B01">
        <w:rPr>
          <w:rFonts w:ascii="Times New Roman" w:hAnsi="Times New Roman" w:cs="Times New Roman"/>
          <w:b/>
          <w:bCs/>
          <w:sz w:val="28"/>
          <w:szCs w:val="28"/>
          <w:lang w:val="en-US"/>
        </w:rPr>
        <w:t xml:space="preserve">, </w:t>
      </w:r>
      <w:r w:rsidR="005E2BAB" w:rsidRPr="00F25B01">
        <w:rPr>
          <w:rFonts w:ascii="Times New Roman" w:hAnsi="Times New Roman" w:cs="Times New Roman"/>
          <w:sz w:val="28"/>
          <w:szCs w:val="28"/>
          <w:lang w:val="en-US"/>
        </w:rPr>
        <w:t>information leakage, information security,</w:t>
      </w:r>
      <w:r w:rsidR="005E2BAB" w:rsidRPr="005E2BAB">
        <w:rPr>
          <w:rFonts w:ascii="Times New Roman" w:hAnsi="Times New Roman" w:cs="Times New Roman"/>
          <w:sz w:val="28"/>
          <w:szCs w:val="28"/>
          <w:lang w:val="en-US"/>
        </w:rPr>
        <w:t xml:space="preserve"> </w:t>
      </w:r>
      <w:r w:rsidR="005E2BAB">
        <w:rPr>
          <w:rFonts w:ascii="Times New Roman" w:hAnsi="Times New Roman" w:cs="Times New Roman"/>
          <w:sz w:val="28"/>
          <w:szCs w:val="28"/>
          <w:lang w:val="en-US"/>
        </w:rPr>
        <w:t>s</w:t>
      </w:r>
      <w:r w:rsidR="005E2BAB" w:rsidRPr="00F25B01">
        <w:rPr>
          <w:rFonts w:ascii="Times New Roman" w:hAnsi="Times New Roman" w:cs="Times New Roman"/>
          <w:sz w:val="28"/>
          <w:szCs w:val="28"/>
          <w:lang w:val="en-US"/>
        </w:rPr>
        <w:t xml:space="preserve">ervice </w:t>
      </w:r>
      <w:r w:rsidR="005E2BAB">
        <w:rPr>
          <w:rFonts w:ascii="Times New Roman" w:hAnsi="Times New Roman" w:cs="Times New Roman"/>
          <w:sz w:val="28"/>
          <w:szCs w:val="28"/>
          <w:lang w:val="en-US"/>
        </w:rPr>
        <w:t>i</w:t>
      </w:r>
      <w:r w:rsidR="005E2BAB" w:rsidRPr="00F25B01">
        <w:rPr>
          <w:rFonts w:ascii="Times New Roman" w:hAnsi="Times New Roman" w:cs="Times New Roman"/>
          <w:sz w:val="28"/>
          <w:szCs w:val="28"/>
          <w:lang w:val="en-US"/>
        </w:rPr>
        <w:t xml:space="preserve">nformation, </w:t>
      </w:r>
      <w:r w:rsidR="005E2BAB">
        <w:rPr>
          <w:rFonts w:ascii="Times New Roman" w:hAnsi="Times New Roman" w:cs="Times New Roman"/>
          <w:sz w:val="28"/>
          <w:szCs w:val="28"/>
          <w:lang w:val="en-US"/>
        </w:rPr>
        <w:t>d</w:t>
      </w:r>
      <w:r w:rsidR="005E2BAB" w:rsidRPr="00F25B01">
        <w:rPr>
          <w:rFonts w:ascii="Times New Roman" w:hAnsi="Times New Roman" w:cs="Times New Roman"/>
          <w:sz w:val="28"/>
          <w:szCs w:val="28"/>
          <w:lang w:val="en-US"/>
        </w:rPr>
        <w:t xml:space="preserve">ata </w:t>
      </w:r>
      <w:r w:rsidR="005E2BAB">
        <w:rPr>
          <w:rFonts w:ascii="Times New Roman" w:hAnsi="Times New Roman" w:cs="Times New Roman"/>
          <w:sz w:val="28"/>
          <w:szCs w:val="28"/>
          <w:lang w:val="en-US"/>
        </w:rPr>
        <w:t>p</w:t>
      </w:r>
      <w:r w:rsidR="005E2BAB" w:rsidRPr="00F25B01">
        <w:rPr>
          <w:rFonts w:ascii="Times New Roman" w:hAnsi="Times New Roman" w:cs="Times New Roman"/>
          <w:sz w:val="28"/>
          <w:szCs w:val="28"/>
          <w:lang w:val="en-US"/>
        </w:rPr>
        <w:t>rotection</w:t>
      </w:r>
    </w:p>
    <w:p w14:paraId="5EAB20BD" w14:textId="6CC06733" w:rsidR="005E2BAB" w:rsidRPr="00F25B01" w:rsidRDefault="005E2BAB" w:rsidP="005E2BAB">
      <w:pPr>
        <w:spacing w:after="0" w:line="360" w:lineRule="auto"/>
        <w:jc w:val="both"/>
        <w:rPr>
          <w:rFonts w:ascii="Times New Roman" w:hAnsi="Times New Roman" w:cs="Times New Roman"/>
          <w:sz w:val="28"/>
          <w:szCs w:val="28"/>
          <w:lang w:val="en-US"/>
        </w:rPr>
      </w:pPr>
    </w:p>
    <w:p w14:paraId="639810D1" w14:textId="6613E885" w:rsidR="00F25B01" w:rsidRPr="00F25B01" w:rsidRDefault="00F25B01" w:rsidP="005E2BAB">
      <w:pPr>
        <w:spacing w:after="0" w:line="360" w:lineRule="auto"/>
        <w:jc w:val="both"/>
        <w:rPr>
          <w:rFonts w:ascii="Times New Roman" w:hAnsi="Times New Roman" w:cs="Times New Roman"/>
          <w:sz w:val="28"/>
          <w:szCs w:val="28"/>
          <w:lang w:val="en-US"/>
        </w:rPr>
      </w:pPr>
    </w:p>
    <w:p w14:paraId="63F944FC" w14:textId="77777777" w:rsidR="006D57BA" w:rsidRPr="00F25B01" w:rsidRDefault="006D57BA" w:rsidP="006D57BA">
      <w:pPr>
        <w:spacing w:after="0" w:line="360" w:lineRule="auto"/>
        <w:ind w:firstLine="709"/>
        <w:rPr>
          <w:rFonts w:ascii="Times New Roman" w:hAnsi="Times New Roman" w:cs="Times New Roman"/>
          <w:b/>
          <w:bCs/>
          <w:sz w:val="28"/>
          <w:szCs w:val="28"/>
          <w:lang w:val="en-US"/>
        </w:rPr>
      </w:pPr>
    </w:p>
    <w:p w14:paraId="2E1123CA" w14:textId="77777777" w:rsidR="00FC12A1" w:rsidRPr="00F25B01" w:rsidRDefault="00FC12A1" w:rsidP="006D57BA">
      <w:pPr>
        <w:spacing w:after="0" w:line="360" w:lineRule="auto"/>
        <w:ind w:firstLine="709"/>
        <w:rPr>
          <w:rFonts w:ascii="Times New Roman" w:hAnsi="Times New Roman" w:cs="Times New Roman"/>
          <w:sz w:val="28"/>
          <w:szCs w:val="28"/>
          <w:lang w:val="en-US"/>
        </w:rPr>
      </w:pPr>
    </w:p>
    <w:p w14:paraId="6296BEC4" w14:textId="77777777" w:rsidR="00FD32E3" w:rsidRPr="00F25B01" w:rsidRDefault="00FD32E3">
      <w:pPr>
        <w:spacing w:after="200" w:line="276" w:lineRule="auto"/>
        <w:rPr>
          <w:rFonts w:ascii="Times New Roman" w:hAnsi="Times New Roman" w:cs="Times New Roman"/>
          <w:sz w:val="28"/>
          <w:szCs w:val="28"/>
          <w:lang w:val="en-US"/>
        </w:rPr>
      </w:pPr>
      <w:r w:rsidRPr="00F25B01">
        <w:rPr>
          <w:rFonts w:ascii="Times New Roman" w:hAnsi="Times New Roman" w:cs="Times New Roman"/>
          <w:sz w:val="28"/>
          <w:szCs w:val="28"/>
          <w:lang w:val="en-US"/>
        </w:rPr>
        <w:br w:type="page"/>
      </w:r>
    </w:p>
    <w:p w14:paraId="487BF066" w14:textId="77777777" w:rsidR="00F25B01" w:rsidRDefault="00F25B01" w:rsidP="00B36742">
      <w:pPr>
        <w:pStyle w:val="1"/>
        <w:jc w:val="center"/>
        <w:rPr>
          <w:rFonts w:ascii="Times New Roman" w:hAnsi="Times New Roman" w:cs="Times New Roman"/>
          <w:b/>
          <w:color w:val="auto"/>
          <w:sz w:val="28"/>
          <w:szCs w:val="28"/>
          <w:lang w:val="en-US"/>
        </w:rPr>
      </w:pPr>
      <w:bookmarkStart w:id="1" w:name="_Toc195881828"/>
      <w:bookmarkStart w:id="2" w:name="_Toc195967075"/>
      <w:r w:rsidRPr="00F25B01">
        <w:rPr>
          <w:rFonts w:ascii="Times New Roman" w:hAnsi="Times New Roman" w:cs="Times New Roman"/>
          <w:b/>
          <w:color w:val="auto"/>
          <w:sz w:val="28"/>
          <w:szCs w:val="28"/>
          <w:lang w:val="en-US"/>
        </w:rPr>
        <w:lastRenderedPageBreak/>
        <w:t>Introduction</w:t>
      </w:r>
      <w:bookmarkEnd w:id="1"/>
      <w:bookmarkEnd w:id="2"/>
    </w:p>
    <w:p w14:paraId="2C4038FF" w14:textId="77777777" w:rsidR="005E2BAB" w:rsidRPr="005E2BAB" w:rsidRDefault="005E2BAB" w:rsidP="005E2BAB">
      <w:pPr>
        <w:rPr>
          <w:lang w:val="en-US"/>
        </w:rPr>
      </w:pPr>
    </w:p>
    <w:p w14:paraId="55C25A9C" w14:textId="79A9FC3D" w:rsidR="00F25B01" w:rsidRPr="00F25B01" w:rsidRDefault="00F25B01" w:rsidP="00B36742">
      <w:pPr>
        <w:spacing w:after="0" w:line="360" w:lineRule="auto"/>
        <w:ind w:firstLine="709"/>
        <w:jc w:val="both"/>
        <w:rPr>
          <w:rFonts w:ascii="Times New Roman" w:hAnsi="Times New Roman" w:cs="Times New Roman"/>
          <w:sz w:val="28"/>
          <w:szCs w:val="28"/>
          <w:lang w:val="en-US"/>
        </w:rPr>
      </w:pPr>
      <w:r w:rsidRPr="00F25B01">
        <w:rPr>
          <w:rFonts w:ascii="Times New Roman" w:hAnsi="Times New Roman" w:cs="Times New Roman"/>
          <w:b/>
          <w:bCs/>
          <w:sz w:val="28"/>
          <w:szCs w:val="28"/>
          <w:lang w:val="en-US"/>
        </w:rPr>
        <w:t xml:space="preserve">The relevance of the project </w:t>
      </w:r>
      <w:r w:rsidRPr="00F25B01">
        <w:rPr>
          <w:rFonts w:ascii="Times New Roman" w:hAnsi="Times New Roman" w:cs="Times New Roman"/>
          <w:sz w:val="28"/>
          <w:szCs w:val="28"/>
          <w:lang w:val="en-US"/>
        </w:rPr>
        <w:t>lies in the fact that in modern conditions the civil service of police officers is often associated with classified information. That is why it is necessary to comply with a set of measures to prevent the leakage of such information, which can harm state interests and, ultimately, national security.</w:t>
      </w:r>
    </w:p>
    <w:p w14:paraId="1C1AFF8C" w14:textId="77777777" w:rsidR="00F25B01" w:rsidRPr="00F25B01" w:rsidRDefault="00F25B01" w:rsidP="00B36742">
      <w:pPr>
        <w:spacing w:after="0" w:line="360" w:lineRule="auto"/>
        <w:ind w:firstLine="709"/>
        <w:jc w:val="both"/>
        <w:rPr>
          <w:rFonts w:ascii="Times New Roman" w:hAnsi="Times New Roman" w:cs="Times New Roman"/>
          <w:sz w:val="28"/>
          <w:szCs w:val="28"/>
          <w:lang w:val="en-US"/>
        </w:rPr>
      </w:pPr>
      <w:r w:rsidRPr="00F25B01">
        <w:rPr>
          <w:rFonts w:ascii="Times New Roman" w:hAnsi="Times New Roman" w:cs="Times New Roman"/>
          <w:b/>
          <w:bCs/>
          <w:sz w:val="28"/>
          <w:szCs w:val="28"/>
          <w:lang w:val="en-US"/>
        </w:rPr>
        <w:t xml:space="preserve">The object of </w:t>
      </w:r>
      <w:r w:rsidRPr="00F25B01">
        <w:rPr>
          <w:rFonts w:ascii="Times New Roman" w:hAnsi="Times New Roman" w:cs="Times New Roman"/>
          <w:sz w:val="28"/>
          <w:szCs w:val="28"/>
          <w:lang w:val="en-US"/>
        </w:rPr>
        <w:t xml:space="preserve">the research is the system of legal relations that </w:t>
      </w:r>
      <w:proofErr w:type="gramStart"/>
      <w:r w:rsidRPr="00F25B01">
        <w:rPr>
          <w:rFonts w:ascii="Times New Roman" w:hAnsi="Times New Roman" w:cs="Times New Roman"/>
          <w:sz w:val="28"/>
          <w:szCs w:val="28"/>
          <w:lang w:val="en-US"/>
        </w:rPr>
        <w:t>have</w:t>
      </w:r>
      <w:proofErr w:type="gramEnd"/>
      <w:r w:rsidRPr="00F25B01">
        <w:rPr>
          <w:rFonts w:ascii="Times New Roman" w:hAnsi="Times New Roman" w:cs="Times New Roman"/>
          <w:sz w:val="28"/>
          <w:szCs w:val="28"/>
          <w:lang w:val="en-US"/>
        </w:rPr>
        <w:t xml:space="preserve"> developed in the field of ensuring the regime of secrecy in the internal affairs departments.</w:t>
      </w:r>
    </w:p>
    <w:p w14:paraId="52CA4E69" w14:textId="77777777" w:rsidR="00F25B01" w:rsidRPr="00F25B01" w:rsidRDefault="00F25B01" w:rsidP="00B36742">
      <w:pPr>
        <w:spacing w:after="0"/>
        <w:ind w:firstLine="709"/>
        <w:rPr>
          <w:rFonts w:ascii="Times New Roman" w:hAnsi="Times New Roman" w:cs="Times New Roman"/>
          <w:sz w:val="28"/>
          <w:szCs w:val="28"/>
          <w:lang w:val="en-US"/>
        </w:rPr>
      </w:pPr>
      <w:r w:rsidRPr="00F25B01">
        <w:rPr>
          <w:rFonts w:ascii="Times New Roman" w:hAnsi="Times New Roman" w:cs="Times New Roman"/>
          <w:b/>
          <w:bCs/>
          <w:sz w:val="28"/>
          <w:szCs w:val="28"/>
          <w:lang w:val="en-US"/>
        </w:rPr>
        <w:t>The subject of the research</w:t>
      </w:r>
      <w:r w:rsidRPr="00F25B01">
        <w:rPr>
          <w:rFonts w:ascii="Times New Roman" w:hAnsi="Times New Roman" w:cs="Times New Roman"/>
          <w:sz w:val="28"/>
          <w:szCs w:val="28"/>
          <w:lang w:val="en-US"/>
        </w:rPr>
        <w:t xml:space="preserve"> is the regulatory framework for ensuring the secrecy regime in the activities of internal affairs bodies.</w:t>
      </w:r>
    </w:p>
    <w:p w14:paraId="362F06F5" w14:textId="77777777" w:rsidR="00F25B01" w:rsidRPr="00F25B01" w:rsidRDefault="00F25B01" w:rsidP="00B36742">
      <w:pPr>
        <w:spacing w:after="0"/>
        <w:ind w:firstLine="709"/>
        <w:rPr>
          <w:rFonts w:ascii="Times New Roman" w:hAnsi="Times New Roman" w:cs="Times New Roman"/>
          <w:sz w:val="28"/>
          <w:szCs w:val="28"/>
          <w:lang w:val="en-US"/>
        </w:rPr>
      </w:pPr>
      <w:r w:rsidRPr="00F25B01">
        <w:rPr>
          <w:rFonts w:ascii="Times New Roman" w:hAnsi="Times New Roman" w:cs="Times New Roman"/>
          <w:sz w:val="28"/>
          <w:szCs w:val="28"/>
          <w:lang w:val="en-US"/>
        </w:rPr>
        <w:t xml:space="preserve"> </w:t>
      </w:r>
    </w:p>
    <w:p w14:paraId="452AC5A9" w14:textId="77777777" w:rsidR="00F25B01" w:rsidRPr="00F25B01" w:rsidRDefault="00F25B01" w:rsidP="00B36742">
      <w:pPr>
        <w:spacing w:after="0"/>
        <w:ind w:firstLine="709"/>
        <w:jc w:val="both"/>
        <w:rPr>
          <w:rFonts w:ascii="Times New Roman" w:hAnsi="Times New Roman" w:cs="Times New Roman"/>
          <w:sz w:val="28"/>
          <w:szCs w:val="28"/>
          <w:lang w:val="en-US"/>
        </w:rPr>
      </w:pPr>
      <w:r w:rsidRPr="00F25B01">
        <w:rPr>
          <w:rFonts w:ascii="Times New Roman" w:hAnsi="Times New Roman" w:cs="Times New Roman"/>
          <w:b/>
          <w:bCs/>
          <w:sz w:val="28"/>
          <w:szCs w:val="28"/>
          <w:lang w:val="en-US"/>
        </w:rPr>
        <w:t xml:space="preserve">The purpose of the project </w:t>
      </w:r>
      <w:r w:rsidRPr="00F25B01">
        <w:rPr>
          <w:rFonts w:ascii="Times New Roman" w:hAnsi="Times New Roman" w:cs="Times New Roman"/>
          <w:sz w:val="28"/>
          <w:szCs w:val="28"/>
          <w:lang w:val="en-US"/>
        </w:rPr>
        <w:t>is to provide organizational and legal support for the secrecy regime in the internal affairs bodies of the Russian Federation.</w:t>
      </w:r>
    </w:p>
    <w:p w14:paraId="14EDCA60" w14:textId="77777777" w:rsidR="00F25B01" w:rsidRPr="00F25B01" w:rsidRDefault="00F25B01" w:rsidP="00B36742">
      <w:pPr>
        <w:spacing w:after="0"/>
        <w:ind w:firstLine="709"/>
        <w:jc w:val="both"/>
        <w:rPr>
          <w:rFonts w:ascii="Times New Roman" w:hAnsi="Times New Roman" w:cs="Times New Roman"/>
          <w:sz w:val="28"/>
          <w:szCs w:val="28"/>
          <w:lang w:val="en-US"/>
        </w:rPr>
      </w:pPr>
    </w:p>
    <w:p w14:paraId="01798086" w14:textId="77777777" w:rsidR="00F25B01" w:rsidRPr="00F25B01" w:rsidRDefault="00F25B01" w:rsidP="00B36742">
      <w:pPr>
        <w:spacing w:after="0" w:line="360" w:lineRule="auto"/>
        <w:ind w:firstLine="709"/>
        <w:jc w:val="both"/>
        <w:rPr>
          <w:rFonts w:ascii="Times New Roman" w:hAnsi="Times New Roman" w:cs="Times New Roman"/>
          <w:b/>
          <w:bCs/>
          <w:sz w:val="28"/>
          <w:szCs w:val="28"/>
          <w:lang w:val="en-US"/>
        </w:rPr>
      </w:pPr>
      <w:r w:rsidRPr="00F25B01">
        <w:rPr>
          <w:rFonts w:ascii="Times New Roman" w:hAnsi="Times New Roman" w:cs="Times New Roman"/>
          <w:b/>
          <w:bCs/>
          <w:sz w:val="28"/>
          <w:szCs w:val="28"/>
          <w:lang w:val="en-US"/>
        </w:rPr>
        <w:t>Tasks:</w:t>
      </w:r>
    </w:p>
    <w:p w14:paraId="2D443846" w14:textId="454E650B" w:rsidR="00F25B01" w:rsidRPr="00F25B01" w:rsidRDefault="00F25B01" w:rsidP="00B36742">
      <w:pPr>
        <w:pStyle w:val="a8"/>
        <w:shd w:val="clear" w:color="auto" w:fill="FFFFFF"/>
        <w:spacing w:before="0" w:beforeAutospacing="0" w:after="0" w:afterAutospacing="0" w:line="360" w:lineRule="auto"/>
        <w:jc w:val="both"/>
        <w:rPr>
          <w:color w:val="000000"/>
          <w:sz w:val="28"/>
          <w:szCs w:val="28"/>
          <w:lang w:val="en-US"/>
        </w:rPr>
      </w:pPr>
      <w:r w:rsidRPr="00F25B01">
        <w:rPr>
          <w:sz w:val="28"/>
          <w:szCs w:val="28"/>
          <w:lang w:val="en-US"/>
        </w:rPr>
        <w:t xml:space="preserve"> − To reveal the concept and essence of state secrets.</w:t>
      </w:r>
    </w:p>
    <w:p w14:paraId="2D2F939F" w14:textId="0E6E931A" w:rsidR="00F25B01" w:rsidRPr="00F25B01" w:rsidRDefault="00F25B01" w:rsidP="00B36742">
      <w:pPr>
        <w:pStyle w:val="a8"/>
        <w:shd w:val="clear" w:color="auto" w:fill="FFFFFF"/>
        <w:spacing w:before="0" w:beforeAutospacing="0" w:after="0" w:afterAutospacing="0" w:line="360" w:lineRule="auto"/>
        <w:jc w:val="both"/>
        <w:rPr>
          <w:color w:val="000000"/>
          <w:sz w:val="28"/>
          <w:szCs w:val="28"/>
          <w:lang w:val="en-US"/>
        </w:rPr>
      </w:pPr>
      <w:r w:rsidRPr="00F25B01">
        <w:rPr>
          <w:sz w:val="28"/>
          <w:szCs w:val="28"/>
          <w:lang w:val="en-US"/>
        </w:rPr>
        <w:t xml:space="preserve"> − To consider the concept, provisions and principles of the secrecy regime.</w:t>
      </w:r>
    </w:p>
    <w:p w14:paraId="153F16F7" w14:textId="3C9A3137" w:rsidR="00F25B01" w:rsidRPr="00F25B01" w:rsidRDefault="00F25B01" w:rsidP="00B36742">
      <w:pPr>
        <w:pStyle w:val="a8"/>
        <w:shd w:val="clear" w:color="auto" w:fill="FFFFFF"/>
        <w:spacing w:before="0" w:beforeAutospacing="0" w:after="0" w:afterAutospacing="0" w:line="360" w:lineRule="auto"/>
        <w:jc w:val="both"/>
        <w:rPr>
          <w:color w:val="000000" w:themeColor="text1"/>
          <w:sz w:val="28"/>
          <w:szCs w:val="28"/>
          <w:lang w:val="en-US"/>
        </w:rPr>
      </w:pPr>
      <w:r w:rsidRPr="00F25B01">
        <w:rPr>
          <w:sz w:val="28"/>
          <w:szCs w:val="28"/>
          <w:lang w:val="en-US"/>
        </w:rPr>
        <w:t xml:space="preserve"> − Determine </w:t>
      </w:r>
      <w:proofErr w:type="spellStart"/>
      <w:r w:rsidRPr="00F25B01">
        <w:rPr>
          <w:sz w:val="28"/>
          <w:szCs w:val="28"/>
          <w:lang w:val="en-US"/>
        </w:rPr>
        <w:t>the</w:t>
      </w:r>
      <w:r w:rsidRPr="00F25B01">
        <w:rPr>
          <w:color w:val="000000" w:themeColor="text1"/>
          <w:sz w:val="28"/>
          <w:szCs w:val="28"/>
          <w:lang w:val="en-US"/>
        </w:rPr>
        <w:t>procedure</w:t>
      </w:r>
      <w:proofErr w:type="spellEnd"/>
      <w:r w:rsidRPr="00F25B01">
        <w:rPr>
          <w:color w:val="000000" w:themeColor="text1"/>
          <w:sz w:val="28"/>
          <w:szCs w:val="28"/>
          <w:lang w:val="en-US"/>
        </w:rPr>
        <w:t xml:space="preserve"> for access and work of police officers with classified documents.   </w:t>
      </w:r>
    </w:p>
    <w:p w14:paraId="3060B58B" w14:textId="77777777" w:rsidR="00F25B01" w:rsidRPr="00F25B01" w:rsidRDefault="00F25B01" w:rsidP="00B36742">
      <w:pPr>
        <w:spacing w:after="0" w:line="360" w:lineRule="auto"/>
        <w:ind w:firstLine="709"/>
        <w:jc w:val="both"/>
        <w:rPr>
          <w:rFonts w:ascii="Times New Roman" w:hAnsi="Times New Roman" w:cs="Times New Roman"/>
          <w:sz w:val="28"/>
          <w:szCs w:val="28"/>
          <w:lang w:val="en-US"/>
        </w:rPr>
      </w:pPr>
      <w:r w:rsidRPr="00F25B01">
        <w:rPr>
          <w:rFonts w:ascii="Times New Roman" w:hAnsi="Times New Roman" w:cs="Times New Roman"/>
          <w:b/>
          <w:bCs/>
          <w:sz w:val="28"/>
          <w:szCs w:val="28"/>
          <w:lang w:val="en-US"/>
        </w:rPr>
        <w:t xml:space="preserve">Hypothesis: </w:t>
      </w:r>
      <w:r w:rsidRPr="00F25B01">
        <w:rPr>
          <w:rFonts w:ascii="Times New Roman" w:hAnsi="Times New Roman" w:cs="Times New Roman"/>
          <w:sz w:val="28"/>
          <w:szCs w:val="28"/>
          <w:lang w:val="en-US"/>
        </w:rPr>
        <w:t>to analyze the current state of the secrecy regime in the ATS, identify problems and offer recommendations for its improvement.</w:t>
      </w:r>
    </w:p>
    <w:p w14:paraId="0E949C10" w14:textId="09217359" w:rsidR="0080682D" w:rsidRPr="00F25B01" w:rsidRDefault="00F25B01" w:rsidP="0080682D">
      <w:pPr>
        <w:spacing w:after="0" w:line="360" w:lineRule="auto"/>
        <w:ind w:firstLine="709"/>
        <w:jc w:val="both"/>
        <w:rPr>
          <w:rFonts w:ascii="Times New Roman" w:hAnsi="Times New Roman" w:cs="Times New Roman"/>
          <w:sz w:val="28"/>
          <w:szCs w:val="28"/>
          <w:lang w:val="en-US"/>
        </w:rPr>
      </w:pPr>
      <w:r w:rsidRPr="00F25B01">
        <w:rPr>
          <w:rFonts w:ascii="Times New Roman" w:hAnsi="Times New Roman" w:cs="Times New Roman"/>
          <w:b/>
          <w:bCs/>
          <w:sz w:val="28"/>
          <w:szCs w:val="28"/>
          <w:lang w:val="en-US"/>
        </w:rPr>
        <w:t>Method:</w:t>
      </w:r>
      <w:r w:rsidRPr="00F25B01">
        <w:rPr>
          <w:rFonts w:ascii="Times New Roman" w:hAnsi="Times New Roman" w:cs="Times New Roman"/>
          <w:sz w:val="28"/>
          <w:szCs w:val="28"/>
          <w:lang w:val="en-US"/>
        </w:rPr>
        <w:t xml:space="preserve"> a systematic approach to this topic, as well as the collection of thematic information, the study of primary documents, the analysis of the text of regulatory legal acts.</w:t>
      </w:r>
      <w:r w:rsidR="00FC12A1" w:rsidRPr="00F25B01">
        <w:rPr>
          <w:rFonts w:ascii="Times New Roman" w:hAnsi="Times New Roman" w:cs="Times New Roman"/>
          <w:sz w:val="28"/>
          <w:szCs w:val="28"/>
          <w:lang w:val="en-US"/>
        </w:rPr>
        <w:t xml:space="preserve">  </w:t>
      </w:r>
    </w:p>
    <w:p w14:paraId="5B7C99EE" w14:textId="77777777" w:rsidR="00052189" w:rsidRPr="00F25B01" w:rsidRDefault="00052189" w:rsidP="0080682D">
      <w:pPr>
        <w:spacing w:after="0" w:line="360" w:lineRule="auto"/>
        <w:ind w:firstLine="709"/>
        <w:jc w:val="both"/>
        <w:rPr>
          <w:rFonts w:ascii="Times New Roman" w:hAnsi="Times New Roman" w:cs="Times New Roman"/>
          <w:sz w:val="28"/>
          <w:szCs w:val="28"/>
          <w:lang w:val="en-US"/>
        </w:rPr>
      </w:pPr>
    </w:p>
    <w:p w14:paraId="27C8F444" w14:textId="77777777" w:rsidR="00052189" w:rsidRPr="00F25B01" w:rsidRDefault="00052189" w:rsidP="0080682D">
      <w:pPr>
        <w:spacing w:after="0" w:line="360" w:lineRule="auto"/>
        <w:ind w:firstLine="709"/>
        <w:jc w:val="both"/>
        <w:rPr>
          <w:rFonts w:ascii="Times New Roman" w:hAnsi="Times New Roman" w:cs="Times New Roman"/>
          <w:sz w:val="28"/>
          <w:szCs w:val="28"/>
          <w:lang w:val="en-US"/>
        </w:rPr>
      </w:pPr>
    </w:p>
    <w:p w14:paraId="553A2371" w14:textId="77777777" w:rsidR="00052189" w:rsidRPr="00F25B01" w:rsidRDefault="00052189" w:rsidP="0080682D">
      <w:pPr>
        <w:spacing w:after="0" w:line="360" w:lineRule="auto"/>
        <w:ind w:firstLine="709"/>
        <w:jc w:val="both"/>
        <w:rPr>
          <w:rFonts w:ascii="Times New Roman" w:hAnsi="Times New Roman" w:cs="Times New Roman"/>
          <w:sz w:val="28"/>
          <w:szCs w:val="28"/>
          <w:lang w:val="en-US"/>
        </w:rPr>
      </w:pPr>
    </w:p>
    <w:p w14:paraId="293770D3" w14:textId="77777777" w:rsidR="00052189" w:rsidRPr="00F25B01" w:rsidRDefault="00052189" w:rsidP="0080682D">
      <w:pPr>
        <w:spacing w:after="0" w:line="360" w:lineRule="auto"/>
        <w:ind w:firstLine="709"/>
        <w:jc w:val="both"/>
        <w:rPr>
          <w:rFonts w:ascii="Times New Roman" w:hAnsi="Times New Roman" w:cs="Times New Roman"/>
          <w:sz w:val="28"/>
          <w:szCs w:val="28"/>
          <w:lang w:val="en-US"/>
        </w:rPr>
      </w:pPr>
    </w:p>
    <w:p w14:paraId="15F2D60D" w14:textId="77777777" w:rsidR="008E3002" w:rsidRPr="00F25B01" w:rsidRDefault="008E3002" w:rsidP="0080682D">
      <w:pPr>
        <w:spacing w:after="0" w:line="360" w:lineRule="auto"/>
        <w:ind w:firstLine="709"/>
        <w:jc w:val="both"/>
        <w:rPr>
          <w:rFonts w:ascii="Times New Roman" w:hAnsi="Times New Roman" w:cs="Times New Roman"/>
          <w:sz w:val="28"/>
          <w:szCs w:val="28"/>
          <w:lang w:val="en-US"/>
        </w:rPr>
      </w:pPr>
    </w:p>
    <w:p w14:paraId="61CCB9DF" w14:textId="77777777" w:rsidR="00052189" w:rsidRPr="00F25B01" w:rsidRDefault="00052189" w:rsidP="0080682D">
      <w:pPr>
        <w:spacing w:after="0" w:line="360" w:lineRule="auto"/>
        <w:ind w:firstLine="709"/>
        <w:jc w:val="both"/>
        <w:rPr>
          <w:rFonts w:ascii="Times New Roman" w:hAnsi="Times New Roman" w:cs="Times New Roman"/>
          <w:sz w:val="28"/>
          <w:szCs w:val="28"/>
          <w:lang w:val="en-US"/>
        </w:rPr>
      </w:pPr>
    </w:p>
    <w:p w14:paraId="527FC9C1" w14:textId="4C0E3D5B" w:rsidR="00052189" w:rsidRPr="00F25B01" w:rsidRDefault="00F25B01" w:rsidP="00F25B01">
      <w:pPr>
        <w:pStyle w:val="1"/>
        <w:numPr>
          <w:ilvl w:val="0"/>
          <w:numId w:val="28"/>
        </w:numPr>
        <w:spacing w:line="360" w:lineRule="auto"/>
        <w:jc w:val="center"/>
        <w:rPr>
          <w:lang w:val="en-US"/>
        </w:rPr>
      </w:pPr>
      <w:r w:rsidRPr="00F25B01">
        <w:rPr>
          <w:rFonts w:ascii="Times New Roman" w:hAnsi="Times New Roman" w:cs="Times New Roman"/>
          <w:b/>
          <w:bCs/>
          <w:color w:val="auto"/>
          <w:sz w:val="28"/>
          <w:szCs w:val="28"/>
          <w:lang w:val="en-US"/>
        </w:rPr>
        <w:lastRenderedPageBreak/>
        <w:t>Theoretical foundations of the concept of secrecy regime</w:t>
      </w:r>
    </w:p>
    <w:p w14:paraId="7B9E423D" w14:textId="77777777" w:rsidR="00F25B01" w:rsidRPr="00F25B01" w:rsidRDefault="00F25B01" w:rsidP="0011233D">
      <w:pPr>
        <w:spacing w:after="0" w:line="360" w:lineRule="auto"/>
        <w:jc w:val="center"/>
        <w:rPr>
          <w:rFonts w:ascii="Times New Roman" w:hAnsi="Times New Roman" w:cs="Times New Roman"/>
          <w:b/>
          <w:bCs/>
          <w:sz w:val="28"/>
          <w:szCs w:val="28"/>
          <w:lang w:val="en-US"/>
        </w:rPr>
      </w:pPr>
    </w:p>
    <w:p w14:paraId="01602243" w14:textId="69B10A5E" w:rsidR="00F25B01" w:rsidRPr="00F25B01" w:rsidRDefault="00F25B01" w:rsidP="00F25B01">
      <w:pPr>
        <w:pStyle w:val="a9"/>
        <w:spacing w:after="0" w:line="360" w:lineRule="auto"/>
        <w:ind w:left="1440"/>
        <w:outlineLvl w:val="0"/>
        <w:rPr>
          <w:rFonts w:ascii="Times New Roman" w:hAnsi="Times New Roman" w:cs="Times New Roman"/>
          <w:b/>
          <w:bCs/>
          <w:sz w:val="28"/>
          <w:szCs w:val="28"/>
          <w:lang w:val="en-US"/>
        </w:rPr>
      </w:pPr>
      <w:bookmarkStart w:id="3" w:name="_Toc195967077"/>
      <w:r>
        <w:rPr>
          <w:rFonts w:ascii="Times New Roman" w:hAnsi="Times New Roman" w:cs="Times New Roman"/>
          <w:b/>
          <w:bCs/>
          <w:sz w:val="28"/>
          <w:szCs w:val="28"/>
          <w:lang w:val="en-US"/>
        </w:rPr>
        <w:t xml:space="preserve">        1.1 The</w:t>
      </w:r>
      <w:r w:rsidRPr="00F25B01">
        <w:rPr>
          <w:rFonts w:ascii="Times New Roman" w:hAnsi="Times New Roman" w:cs="Times New Roman"/>
          <w:b/>
          <w:bCs/>
          <w:sz w:val="28"/>
          <w:szCs w:val="28"/>
          <w:lang w:val="en-US"/>
        </w:rPr>
        <w:t xml:space="preserve"> Concept and Essence of State Secrets</w:t>
      </w:r>
      <w:bookmarkEnd w:id="3"/>
    </w:p>
    <w:p w14:paraId="72F32822" w14:textId="77777777" w:rsidR="00F25B01" w:rsidRPr="00F25B01" w:rsidRDefault="00F25B01" w:rsidP="00594040">
      <w:pPr>
        <w:spacing w:after="0" w:line="360" w:lineRule="auto"/>
        <w:ind w:firstLine="567"/>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The secrecy regime in the internal affairs bodies (OVD) is a system of measures aimed at protecting confidential information contained in the documents of the internal affairs bodies.</w:t>
      </w:r>
    </w:p>
    <w:p w14:paraId="7557A5DF" w14:textId="77777777" w:rsidR="00F25B01" w:rsidRPr="00F25B01" w:rsidRDefault="00F25B01" w:rsidP="00594040">
      <w:pPr>
        <w:spacing w:after="0" w:line="360" w:lineRule="auto"/>
        <w:ind w:firstLine="567"/>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Article 139 of the Civil Code of the Russian Federation regulates official and commercial secrets. Official secrets include information protected by the state in various areas, the disclosure of which may harm state interests. Information is considered an official or commercial secret if it has value due to its unknown to third parties, is not available without permission and is protected by confidentiality measures. The law defines information that cannot constitute a secret. According to the Law of the Russian Federation of 21.07.1993 No5485-1 "On State Secrets", state secrets include protected information in the military, foreign policy, economic and other spheres, the dissemination of which may threaten the security of Russia.</w:t>
      </w:r>
    </w:p>
    <w:p w14:paraId="3E83503A" w14:textId="77777777" w:rsidR="00F25B01" w:rsidRPr="00F25B01" w:rsidRDefault="00F25B01" w:rsidP="00594040">
      <w:pPr>
        <w:spacing w:after="0" w:line="360" w:lineRule="auto"/>
        <w:ind w:firstLine="567"/>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State secrets in the Russian Federation include information that may harm the interests of the country, and are divided into three levels of secrecy:</w:t>
      </w:r>
    </w:p>
    <w:p w14:paraId="5410A68D" w14:textId="4EA9906B" w:rsidR="00D710B9" w:rsidRPr="00F25B01" w:rsidRDefault="00F25B01" w:rsidP="00D710B9">
      <w:pPr>
        <w:spacing w:after="0" w:line="360" w:lineRule="auto"/>
        <w:rPr>
          <w:rFonts w:ascii="Times New Roman" w:hAnsi="Times New Roman" w:cs="Times New Roman"/>
          <w:sz w:val="28"/>
          <w:szCs w:val="28"/>
          <w:lang w:val="en-US"/>
        </w:rPr>
      </w:pPr>
      <w:r w:rsidRPr="00F25B01">
        <w:rPr>
          <w:rFonts w:ascii="Times New Roman" w:hAnsi="Times New Roman" w:cs="Times New Roman"/>
          <w:sz w:val="28"/>
          <w:szCs w:val="28"/>
          <w:lang w:val="en-US"/>
        </w:rPr>
        <w:t xml:space="preserve">1. </w:t>
      </w:r>
      <w:r w:rsidRPr="00F25B01">
        <w:rPr>
          <w:rFonts w:ascii="Times New Roman" w:hAnsi="Times New Roman" w:cs="Times New Roman"/>
          <w:b/>
          <w:bCs/>
          <w:sz w:val="28"/>
          <w:szCs w:val="28"/>
          <w:lang w:val="en-US"/>
        </w:rPr>
        <w:t xml:space="preserve"> </w:t>
      </w:r>
      <w:proofErr w:type="gramStart"/>
      <w:r w:rsidRPr="00F25B01">
        <w:rPr>
          <w:rFonts w:ascii="Times New Roman" w:hAnsi="Times New Roman" w:cs="Times New Roman"/>
          <w:b/>
          <w:bCs/>
          <w:sz w:val="28"/>
          <w:szCs w:val="28"/>
          <w:lang w:val="en-US"/>
        </w:rPr>
        <w:t>Information  in</w:t>
      </w:r>
      <w:proofErr w:type="gramEnd"/>
      <w:r w:rsidRPr="00F25B01">
        <w:rPr>
          <w:rFonts w:ascii="Times New Roman" w:hAnsi="Times New Roman" w:cs="Times New Roman"/>
          <w:b/>
          <w:bCs/>
          <w:sz w:val="28"/>
          <w:szCs w:val="28"/>
          <w:lang w:val="en-US"/>
        </w:rPr>
        <w:t xml:space="preserve"> the field of military, foreign policy, economic and intelligence activities is</w:t>
      </w:r>
      <w:r w:rsidRPr="00F25B01">
        <w:rPr>
          <w:rFonts w:ascii="Times New Roman" w:hAnsi="Times New Roman" w:cs="Times New Roman"/>
          <w:sz w:val="28"/>
          <w:szCs w:val="28"/>
          <w:lang w:val="en-US"/>
        </w:rPr>
        <w:t xml:space="preserve"> of particular importance.</w:t>
      </w:r>
      <w:r w:rsidRPr="00F25B01">
        <w:rPr>
          <w:rFonts w:ascii="Times New Roman" w:hAnsi="Times New Roman" w:cs="Times New Roman"/>
          <w:sz w:val="28"/>
          <w:szCs w:val="28"/>
          <w:lang w:val="en-US"/>
        </w:rPr>
        <w:br/>
      </w:r>
      <w:r w:rsidRPr="00F25B01">
        <w:rPr>
          <w:rFonts w:ascii="Times New Roman" w:hAnsi="Times New Roman" w:cs="Times New Roman"/>
          <w:sz w:val="28"/>
          <w:szCs w:val="28"/>
          <w:lang w:val="en-US"/>
        </w:rPr>
        <w:br/>
        <w:t xml:space="preserve">2. </w:t>
      </w:r>
      <w:r w:rsidRPr="00F25B01">
        <w:rPr>
          <w:rFonts w:ascii="Times New Roman" w:hAnsi="Times New Roman" w:cs="Times New Roman"/>
          <w:b/>
          <w:bCs/>
          <w:sz w:val="28"/>
          <w:szCs w:val="28"/>
          <w:lang w:val="en-US"/>
        </w:rPr>
        <w:t>Top secret</w:t>
      </w:r>
      <w:r w:rsidRPr="00F25B01">
        <w:rPr>
          <w:rFonts w:ascii="Times New Roman" w:hAnsi="Times New Roman" w:cs="Times New Roman"/>
          <w:sz w:val="28"/>
          <w:szCs w:val="28"/>
          <w:lang w:val="en-US"/>
        </w:rPr>
        <w:t xml:space="preserve"> – information the transfer of which may harm the interests of a particular ministry or department.</w:t>
      </w:r>
      <w:r w:rsidRPr="00F25B01">
        <w:rPr>
          <w:rFonts w:ascii="Times New Roman" w:hAnsi="Times New Roman" w:cs="Times New Roman"/>
          <w:sz w:val="28"/>
          <w:szCs w:val="28"/>
          <w:lang w:val="en-US"/>
        </w:rPr>
        <w:br/>
      </w:r>
      <w:r w:rsidRPr="00F25B01">
        <w:rPr>
          <w:rFonts w:ascii="Times New Roman" w:hAnsi="Times New Roman" w:cs="Times New Roman"/>
          <w:sz w:val="28"/>
          <w:szCs w:val="28"/>
          <w:lang w:val="en-US"/>
        </w:rPr>
        <w:br/>
        <w:t xml:space="preserve">3. </w:t>
      </w:r>
      <w:r w:rsidRPr="00F25B01">
        <w:rPr>
          <w:rFonts w:ascii="Times New Roman" w:hAnsi="Times New Roman" w:cs="Times New Roman"/>
          <w:b/>
          <w:bCs/>
          <w:sz w:val="28"/>
          <w:szCs w:val="28"/>
          <w:lang w:val="en-US"/>
        </w:rPr>
        <w:t>Secret</w:t>
      </w:r>
      <w:r w:rsidRPr="00F25B01">
        <w:rPr>
          <w:rFonts w:ascii="Times New Roman" w:hAnsi="Times New Roman" w:cs="Times New Roman"/>
          <w:sz w:val="28"/>
          <w:szCs w:val="28"/>
          <w:lang w:val="en-US"/>
        </w:rPr>
        <w:t xml:space="preserve"> – information that may harm the interests of the economy in one or more of these areas.</w:t>
      </w:r>
      <w:r w:rsidR="00052189" w:rsidRPr="00F25B01">
        <w:rPr>
          <w:rFonts w:ascii="Times New Roman" w:hAnsi="Times New Roman" w:cs="Times New Roman"/>
          <w:sz w:val="28"/>
          <w:szCs w:val="28"/>
          <w:lang w:val="en-US"/>
        </w:rPr>
        <w:br/>
      </w:r>
    </w:p>
    <w:p w14:paraId="22B24A20" w14:textId="77777777" w:rsidR="00F25B01" w:rsidRPr="00F25B01" w:rsidRDefault="00F25B01" w:rsidP="00D710B9">
      <w:pPr>
        <w:spacing w:after="0" w:line="360" w:lineRule="auto"/>
        <w:rPr>
          <w:rFonts w:ascii="Times New Roman" w:hAnsi="Times New Roman" w:cs="Times New Roman"/>
          <w:sz w:val="28"/>
          <w:szCs w:val="28"/>
          <w:lang w:val="en-US"/>
        </w:rPr>
      </w:pPr>
    </w:p>
    <w:p w14:paraId="15382244" w14:textId="77777777" w:rsidR="00D710B9" w:rsidRDefault="00D710B9" w:rsidP="00052189">
      <w:pPr>
        <w:spacing w:after="0" w:line="360" w:lineRule="auto"/>
        <w:ind w:firstLine="567"/>
        <w:rPr>
          <w:rFonts w:ascii="Times New Roman" w:hAnsi="Times New Roman" w:cs="Times New Roman"/>
          <w:sz w:val="28"/>
          <w:szCs w:val="28"/>
        </w:rPr>
      </w:pPr>
    </w:p>
    <w:p w14:paraId="5B191169" w14:textId="77777777" w:rsidR="00F25B01" w:rsidRPr="00F25B01" w:rsidRDefault="00F25B01" w:rsidP="00052189">
      <w:pPr>
        <w:spacing w:after="0" w:line="360" w:lineRule="auto"/>
        <w:ind w:firstLine="567"/>
        <w:rPr>
          <w:rFonts w:ascii="Times New Roman" w:hAnsi="Times New Roman" w:cs="Times New Roman"/>
          <w:sz w:val="28"/>
          <w:szCs w:val="28"/>
        </w:rPr>
      </w:pPr>
    </w:p>
    <w:p w14:paraId="6290CDA4" w14:textId="77777777" w:rsidR="00052189" w:rsidRPr="00F25B01" w:rsidRDefault="00052189" w:rsidP="00FC12A1">
      <w:pPr>
        <w:spacing w:after="0"/>
        <w:rPr>
          <w:rFonts w:ascii="Times New Roman" w:hAnsi="Times New Roman" w:cs="Times New Roman"/>
          <w:sz w:val="28"/>
          <w:szCs w:val="28"/>
          <w:lang w:val="en-US"/>
        </w:rPr>
      </w:pPr>
    </w:p>
    <w:p w14:paraId="47FF717D" w14:textId="4AAB3F69" w:rsidR="00F25B01" w:rsidRPr="00F25B01" w:rsidRDefault="00F25B01" w:rsidP="00F25B01">
      <w:pPr>
        <w:pStyle w:val="a9"/>
        <w:numPr>
          <w:ilvl w:val="1"/>
          <w:numId w:val="28"/>
        </w:numPr>
        <w:spacing w:after="240"/>
        <w:outlineLvl w:val="1"/>
        <w:rPr>
          <w:rFonts w:ascii="Times New Roman" w:hAnsi="Times New Roman" w:cs="Times New Roman"/>
          <w:b/>
          <w:bCs/>
          <w:sz w:val="28"/>
          <w:szCs w:val="28"/>
          <w:lang w:val="en-US"/>
        </w:rPr>
      </w:pPr>
      <w:bookmarkStart w:id="4" w:name="_Toc195966190"/>
      <w:bookmarkStart w:id="5" w:name="_Toc195966447"/>
      <w:bookmarkStart w:id="6" w:name="_Toc195966562"/>
      <w:bookmarkStart w:id="7" w:name="_Toc195966837"/>
      <w:bookmarkStart w:id="8" w:name="_Toc195967079"/>
      <w:bookmarkStart w:id="9" w:name="_Toc195967078"/>
      <w:r>
        <w:rPr>
          <w:rFonts w:ascii="Times New Roman" w:hAnsi="Times New Roman" w:cs="Times New Roman"/>
          <w:b/>
          <w:bCs/>
          <w:sz w:val="28"/>
          <w:szCs w:val="28"/>
          <w:lang w:val="en-US"/>
        </w:rPr>
        <w:lastRenderedPageBreak/>
        <w:t xml:space="preserve"> </w:t>
      </w:r>
      <w:r w:rsidRPr="00F25B01">
        <w:rPr>
          <w:rFonts w:ascii="Times New Roman" w:hAnsi="Times New Roman" w:cs="Times New Roman"/>
          <w:b/>
          <w:bCs/>
          <w:sz w:val="28"/>
          <w:szCs w:val="28"/>
          <w:lang w:val="en-US"/>
        </w:rPr>
        <w:t>The concept, provisions and principles of the secrecy regime</w:t>
      </w:r>
      <w:bookmarkEnd w:id="9"/>
    </w:p>
    <w:p w14:paraId="55781418" w14:textId="77777777" w:rsidR="00F25B01" w:rsidRPr="00F25B01" w:rsidRDefault="00F25B01" w:rsidP="002E31C8">
      <w:pPr>
        <w:spacing w:after="0" w:line="360" w:lineRule="auto"/>
        <w:ind w:firstLine="567"/>
        <w:jc w:val="both"/>
        <w:outlineLvl w:val="1"/>
        <w:rPr>
          <w:rFonts w:ascii="Times New Roman" w:hAnsi="Times New Roman" w:cs="Times New Roman"/>
          <w:b/>
          <w:bCs/>
          <w:sz w:val="28"/>
          <w:szCs w:val="28"/>
          <w:lang w:val="en-US"/>
        </w:rPr>
      </w:pPr>
      <w:r w:rsidRPr="00F25B01">
        <w:rPr>
          <w:rFonts w:ascii="Times New Roman" w:hAnsi="Times New Roman" w:cs="Times New Roman"/>
          <w:bCs/>
          <w:sz w:val="28"/>
          <w:szCs w:val="28"/>
          <w:lang w:val="en-US"/>
        </w:rPr>
        <w:t>The secrecy regime in the system of internal affairs bodies (OVD) is a set of requirements and measures aimed at protecting information constituting a state secret. The main legal acts governing this regime include:</w:t>
      </w:r>
      <w:bookmarkEnd w:id="4"/>
      <w:bookmarkEnd w:id="5"/>
      <w:bookmarkEnd w:id="6"/>
      <w:bookmarkEnd w:id="7"/>
      <w:bookmarkEnd w:id="8"/>
    </w:p>
    <w:p w14:paraId="7AA7CB16" w14:textId="77777777" w:rsidR="00F25B01" w:rsidRPr="00F25B01" w:rsidRDefault="00F25B01" w:rsidP="002E31C8">
      <w:pPr>
        <w:spacing w:after="0" w:line="360" w:lineRule="auto"/>
        <w:rPr>
          <w:rFonts w:ascii="Times New Roman" w:hAnsi="Times New Roman" w:cs="Times New Roman"/>
          <w:bCs/>
          <w:sz w:val="28"/>
          <w:szCs w:val="28"/>
          <w:lang w:val="en-US"/>
        </w:rPr>
      </w:pPr>
      <w:r w:rsidRPr="00F25B01">
        <w:rPr>
          <w:rFonts w:ascii="Times New Roman" w:hAnsi="Times New Roman" w:cs="Times New Roman"/>
          <w:bCs/>
          <w:sz w:val="28"/>
          <w:szCs w:val="28"/>
          <w:lang w:val="en-US"/>
        </w:rPr>
        <w:t>• The Constitution of the Russian Federation• The Laws of the Russian Federation "On Security", "On State Secrets", "On Information, Informatization and Protection of Information", "On the Police", "On the OIA"• Resolutions of the Government of the Russian Federation and Decrees of the President of the Russian Federation• Departmental Orders and Instructions of the Ministry of Internal Affairs of the Russian Federation</w:t>
      </w:r>
    </w:p>
    <w:p w14:paraId="1226FA30" w14:textId="77777777" w:rsidR="00F25B01" w:rsidRDefault="00F25B01" w:rsidP="002E31C8">
      <w:pPr>
        <w:spacing w:after="0" w:line="360" w:lineRule="auto"/>
        <w:ind w:firstLine="567"/>
        <w:rPr>
          <w:rFonts w:ascii="Times New Roman" w:hAnsi="Times New Roman" w:cs="Times New Roman"/>
          <w:bCs/>
          <w:sz w:val="28"/>
          <w:szCs w:val="28"/>
        </w:rPr>
      </w:pPr>
      <w:r w:rsidRPr="00F25B01">
        <w:rPr>
          <w:rFonts w:ascii="Times New Roman" w:hAnsi="Times New Roman" w:cs="Times New Roman"/>
          <w:bCs/>
          <w:sz w:val="28"/>
          <w:szCs w:val="28"/>
          <w:lang w:val="en-US"/>
        </w:rPr>
        <w:t xml:space="preserve">The main elements of the secrecy regime </w:t>
      </w:r>
      <w:proofErr w:type="gramStart"/>
      <w:r w:rsidRPr="00F25B01">
        <w:rPr>
          <w:rFonts w:ascii="Times New Roman" w:hAnsi="Times New Roman" w:cs="Times New Roman"/>
          <w:bCs/>
          <w:sz w:val="28"/>
          <w:szCs w:val="28"/>
          <w:lang w:val="en-US"/>
        </w:rPr>
        <w:t>are:</w:t>
      </w:r>
      <w:proofErr w:type="gramEnd"/>
      <w:r w:rsidRPr="00F25B01">
        <w:rPr>
          <w:rFonts w:ascii="Times New Roman" w:hAnsi="Times New Roman" w:cs="Times New Roman"/>
          <w:bCs/>
          <w:sz w:val="28"/>
          <w:szCs w:val="28"/>
          <w:lang w:val="en-US"/>
        </w:rPr>
        <w:t xml:space="preserve">1. Rules for classifying information.2. Requirements for employees admitted to classified documents.3. Procedure for Conducting Secret Records Management.4. State and departmental control over the observance of the order.5. </w:t>
      </w:r>
      <w:proofErr w:type="spellStart"/>
      <w:r w:rsidRPr="000347C5">
        <w:rPr>
          <w:rFonts w:ascii="Times New Roman" w:hAnsi="Times New Roman" w:cs="Times New Roman"/>
          <w:bCs/>
          <w:sz w:val="28"/>
          <w:szCs w:val="28"/>
        </w:rPr>
        <w:t>Responsibility</w:t>
      </w:r>
      <w:proofErr w:type="spellEnd"/>
      <w:r w:rsidRPr="000347C5">
        <w:rPr>
          <w:rFonts w:ascii="Times New Roman" w:hAnsi="Times New Roman" w:cs="Times New Roman"/>
          <w:bCs/>
          <w:sz w:val="28"/>
          <w:szCs w:val="28"/>
        </w:rPr>
        <w:t xml:space="preserve"> </w:t>
      </w:r>
      <w:proofErr w:type="spellStart"/>
      <w:r w:rsidRPr="000347C5">
        <w:rPr>
          <w:rFonts w:ascii="Times New Roman" w:hAnsi="Times New Roman" w:cs="Times New Roman"/>
          <w:bCs/>
          <w:sz w:val="28"/>
          <w:szCs w:val="28"/>
        </w:rPr>
        <w:t>of</w:t>
      </w:r>
      <w:proofErr w:type="spellEnd"/>
      <w:r w:rsidRPr="000347C5">
        <w:rPr>
          <w:rFonts w:ascii="Times New Roman" w:hAnsi="Times New Roman" w:cs="Times New Roman"/>
          <w:bCs/>
          <w:sz w:val="28"/>
          <w:szCs w:val="28"/>
        </w:rPr>
        <w:t xml:space="preserve"> </w:t>
      </w:r>
      <w:proofErr w:type="spellStart"/>
      <w:r w:rsidRPr="000347C5">
        <w:rPr>
          <w:rFonts w:ascii="Times New Roman" w:hAnsi="Times New Roman" w:cs="Times New Roman"/>
          <w:bCs/>
          <w:sz w:val="28"/>
          <w:szCs w:val="28"/>
        </w:rPr>
        <w:t>officials</w:t>
      </w:r>
      <w:proofErr w:type="spellEnd"/>
      <w:r w:rsidRPr="000347C5">
        <w:rPr>
          <w:rFonts w:ascii="Times New Roman" w:hAnsi="Times New Roman" w:cs="Times New Roman"/>
          <w:bCs/>
          <w:sz w:val="28"/>
          <w:szCs w:val="28"/>
        </w:rPr>
        <w:t xml:space="preserve"> </w:t>
      </w:r>
      <w:proofErr w:type="spellStart"/>
      <w:r w:rsidRPr="000347C5">
        <w:rPr>
          <w:rFonts w:ascii="Times New Roman" w:hAnsi="Times New Roman" w:cs="Times New Roman"/>
          <w:bCs/>
          <w:sz w:val="28"/>
          <w:szCs w:val="28"/>
        </w:rPr>
        <w:t>for</w:t>
      </w:r>
      <w:proofErr w:type="spellEnd"/>
      <w:r w:rsidRPr="000347C5">
        <w:rPr>
          <w:rFonts w:ascii="Times New Roman" w:hAnsi="Times New Roman" w:cs="Times New Roman"/>
          <w:bCs/>
          <w:sz w:val="28"/>
          <w:szCs w:val="28"/>
        </w:rPr>
        <w:t xml:space="preserve"> </w:t>
      </w:r>
      <w:proofErr w:type="spellStart"/>
      <w:r w:rsidRPr="000347C5">
        <w:rPr>
          <w:rFonts w:ascii="Times New Roman" w:hAnsi="Times New Roman" w:cs="Times New Roman"/>
          <w:bCs/>
          <w:sz w:val="28"/>
          <w:szCs w:val="28"/>
        </w:rPr>
        <w:t>violation</w:t>
      </w:r>
      <w:proofErr w:type="spellEnd"/>
      <w:r w:rsidRPr="000347C5">
        <w:rPr>
          <w:rFonts w:ascii="Times New Roman" w:hAnsi="Times New Roman" w:cs="Times New Roman"/>
          <w:bCs/>
          <w:sz w:val="28"/>
          <w:szCs w:val="28"/>
        </w:rPr>
        <w:t xml:space="preserve"> </w:t>
      </w:r>
      <w:proofErr w:type="spellStart"/>
      <w:r w:rsidRPr="000347C5">
        <w:rPr>
          <w:rFonts w:ascii="Times New Roman" w:hAnsi="Times New Roman" w:cs="Times New Roman"/>
          <w:bCs/>
          <w:sz w:val="28"/>
          <w:szCs w:val="28"/>
        </w:rPr>
        <w:t>of</w:t>
      </w:r>
      <w:proofErr w:type="spellEnd"/>
      <w:r w:rsidRPr="000347C5">
        <w:rPr>
          <w:rFonts w:ascii="Times New Roman" w:hAnsi="Times New Roman" w:cs="Times New Roman"/>
          <w:bCs/>
          <w:sz w:val="28"/>
          <w:szCs w:val="28"/>
        </w:rPr>
        <w:t xml:space="preserve"> </w:t>
      </w:r>
      <w:proofErr w:type="spellStart"/>
      <w:r w:rsidRPr="000347C5">
        <w:rPr>
          <w:rFonts w:ascii="Times New Roman" w:hAnsi="Times New Roman" w:cs="Times New Roman"/>
          <w:bCs/>
          <w:sz w:val="28"/>
          <w:szCs w:val="28"/>
        </w:rPr>
        <w:t>the</w:t>
      </w:r>
      <w:proofErr w:type="spellEnd"/>
      <w:r w:rsidRPr="000347C5">
        <w:rPr>
          <w:rFonts w:ascii="Times New Roman" w:hAnsi="Times New Roman" w:cs="Times New Roman"/>
          <w:bCs/>
          <w:sz w:val="28"/>
          <w:szCs w:val="28"/>
        </w:rPr>
        <w:t xml:space="preserve"> </w:t>
      </w:r>
      <w:proofErr w:type="spellStart"/>
      <w:r w:rsidRPr="000347C5">
        <w:rPr>
          <w:rFonts w:ascii="Times New Roman" w:hAnsi="Times New Roman" w:cs="Times New Roman"/>
          <w:bCs/>
          <w:sz w:val="28"/>
          <w:szCs w:val="28"/>
        </w:rPr>
        <w:t>secrecy</w:t>
      </w:r>
      <w:proofErr w:type="spellEnd"/>
      <w:r w:rsidRPr="000347C5">
        <w:rPr>
          <w:rFonts w:ascii="Times New Roman" w:hAnsi="Times New Roman" w:cs="Times New Roman"/>
          <w:bCs/>
          <w:sz w:val="28"/>
          <w:szCs w:val="28"/>
        </w:rPr>
        <w:t xml:space="preserve"> </w:t>
      </w:r>
      <w:proofErr w:type="spellStart"/>
      <w:r w:rsidRPr="000347C5">
        <w:rPr>
          <w:rFonts w:ascii="Times New Roman" w:hAnsi="Times New Roman" w:cs="Times New Roman"/>
          <w:bCs/>
          <w:sz w:val="28"/>
          <w:szCs w:val="28"/>
        </w:rPr>
        <w:t>regime</w:t>
      </w:r>
      <w:proofErr w:type="spellEnd"/>
      <w:r w:rsidRPr="000347C5">
        <w:rPr>
          <w:rFonts w:ascii="Times New Roman" w:hAnsi="Times New Roman" w:cs="Times New Roman"/>
          <w:bCs/>
          <w:sz w:val="28"/>
          <w:szCs w:val="28"/>
        </w:rPr>
        <w:t>.</w:t>
      </w:r>
    </w:p>
    <w:p w14:paraId="7C58CC31" w14:textId="77777777" w:rsidR="00F25B01" w:rsidRPr="00F25B01" w:rsidRDefault="00F25B01" w:rsidP="002E31C8">
      <w:pPr>
        <w:spacing w:after="0" w:line="360" w:lineRule="auto"/>
        <w:ind w:firstLine="567"/>
        <w:rPr>
          <w:rFonts w:ascii="Times New Roman" w:hAnsi="Times New Roman" w:cs="Times New Roman"/>
          <w:bCs/>
          <w:sz w:val="28"/>
          <w:szCs w:val="28"/>
          <w:lang w:val="en-US"/>
        </w:rPr>
      </w:pPr>
      <w:proofErr w:type="gramStart"/>
      <w:r w:rsidRPr="00F25B01">
        <w:rPr>
          <w:rFonts w:ascii="Times New Roman" w:hAnsi="Times New Roman" w:cs="Times New Roman"/>
          <w:bCs/>
          <w:sz w:val="28"/>
          <w:szCs w:val="28"/>
          <w:lang w:val="en-US"/>
        </w:rPr>
        <w:t>On the basis of</w:t>
      </w:r>
      <w:proofErr w:type="gramEnd"/>
      <w:r w:rsidRPr="00F25B01">
        <w:rPr>
          <w:rFonts w:ascii="Times New Roman" w:hAnsi="Times New Roman" w:cs="Times New Roman"/>
          <w:bCs/>
          <w:sz w:val="28"/>
          <w:szCs w:val="28"/>
          <w:lang w:val="en-US"/>
        </w:rPr>
        <w:t xml:space="preserve"> the list of information classified as state secrets, the Ministry of Internal Affairs forms departmental lists, which are approved by orders of the Ministry of Internal Affairs.</w:t>
      </w:r>
    </w:p>
    <w:p w14:paraId="759E5BF3" w14:textId="77777777" w:rsidR="00F25B01" w:rsidRPr="00F25B01" w:rsidRDefault="00F25B01" w:rsidP="002E31C8">
      <w:pPr>
        <w:spacing w:after="0" w:line="360" w:lineRule="auto"/>
        <w:ind w:firstLine="567"/>
        <w:jc w:val="both"/>
        <w:rPr>
          <w:rFonts w:ascii="Times New Roman" w:hAnsi="Times New Roman" w:cs="Times New Roman"/>
          <w:bCs/>
          <w:sz w:val="28"/>
          <w:szCs w:val="28"/>
          <w:lang w:val="en-US"/>
        </w:rPr>
      </w:pPr>
      <w:proofErr w:type="gramStart"/>
      <w:r w:rsidRPr="00F25B01">
        <w:rPr>
          <w:rFonts w:ascii="Times New Roman" w:hAnsi="Times New Roman" w:cs="Times New Roman"/>
          <w:bCs/>
          <w:sz w:val="28"/>
          <w:szCs w:val="28"/>
          <w:lang w:val="en-US"/>
        </w:rPr>
        <w:t>On the basis of</w:t>
      </w:r>
      <w:proofErr w:type="gramEnd"/>
      <w:r w:rsidRPr="00F25B01">
        <w:rPr>
          <w:rFonts w:ascii="Times New Roman" w:hAnsi="Times New Roman" w:cs="Times New Roman"/>
          <w:bCs/>
          <w:sz w:val="28"/>
          <w:szCs w:val="28"/>
          <w:lang w:val="en-US"/>
        </w:rPr>
        <w:t xml:space="preserve"> the list of information classified as state secrets approved by the decree of the President of the Russian Federation, the Ministry of Internal Affairs of Russia compiles departmental lists containing information the dissemination of which may harm the security of the state and the interests of the Ministry of Internal Affairs. These lists are approved by orders of the Ministry of Internal Affairs and include such concepts as:</w:t>
      </w:r>
    </w:p>
    <w:p w14:paraId="573A65B3" w14:textId="77777777" w:rsidR="00F25B01" w:rsidRDefault="00F25B01" w:rsidP="002E31C8">
      <w:pPr>
        <w:spacing w:after="0" w:line="360" w:lineRule="auto"/>
        <w:rPr>
          <w:rFonts w:ascii="Times New Roman" w:hAnsi="Times New Roman" w:cs="Times New Roman"/>
          <w:bCs/>
          <w:sz w:val="28"/>
          <w:szCs w:val="28"/>
        </w:rPr>
      </w:pPr>
      <w:r w:rsidRPr="00F25B01">
        <w:rPr>
          <w:rFonts w:ascii="Times New Roman" w:hAnsi="Times New Roman" w:cs="Times New Roman"/>
          <w:bCs/>
          <w:sz w:val="28"/>
          <w:szCs w:val="28"/>
          <w:lang w:val="en-US"/>
        </w:rPr>
        <w:br/>
        <w:t xml:space="preserve">• </w:t>
      </w:r>
      <w:r w:rsidRPr="00F25B01">
        <w:rPr>
          <w:rFonts w:ascii="Times New Roman" w:hAnsi="Times New Roman" w:cs="Times New Roman"/>
          <w:b/>
          <w:bCs/>
          <w:sz w:val="28"/>
          <w:szCs w:val="28"/>
          <w:lang w:val="en-US"/>
        </w:rPr>
        <w:t>Military equipment and special equipment</w:t>
      </w:r>
      <w:r w:rsidRPr="00F25B01">
        <w:rPr>
          <w:rFonts w:ascii="Times New Roman" w:hAnsi="Times New Roman" w:cs="Times New Roman"/>
          <w:bCs/>
          <w:sz w:val="28"/>
          <w:szCs w:val="28"/>
          <w:lang w:val="en-US"/>
        </w:rPr>
        <w:t>: technical means to support operational activities.</w:t>
      </w:r>
      <w:r w:rsidRPr="00F25B01">
        <w:rPr>
          <w:rFonts w:ascii="Times New Roman" w:hAnsi="Times New Roman" w:cs="Times New Roman"/>
          <w:bCs/>
          <w:sz w:val="28"/>
          <w:szCs w:val="28"/>
          <w:lang w:val="en-US"/>
        </w:rPr>
        <w:br/>
      </w:r>
      <w:r w:rsidRPr="00F25B01">
        <w:rPr>
          <w:rFonts w:ascii="Times New Roman" w:hAnsi="Times New Roman" w:cs="Times New Roman"/>
          <w:bCs/>
          <w:sz w:val="28"/>
          <w:szCs w:val="28"/>
          <w:lang w:val="en-US"/>
        </w:rPr>
        <w:br/>
        <w:t xml:space="preserve">• </w:t>
      </w:r>
      <w:r w:rsidRPr="00F25B01">
        <w:rPr>
          <w:rFonts w:ascii="Times New Roman" w:hAnsi="Times New Roman" w:cs="Times New Roman"/>
          <w:b/>
          <w:bCs/>
          <w:sz w:val="28"/>
          <w:szCs w:val="28"/>
          <w:lang w:val="en-US"/>
        </w:rPr>
        <w:t>Military facilities</w:t>
      </w:r>
      <w:r w:rsidRPr="00F25B01">
        <w:rPr>
          <w:rFonts w:ascii="Times New Roman" w:hAnsi="Times New Roman" w:cs="Times New Roman"/>
          <w:bCs/>
          <w:sz w:val="28"/>
          <w:szCs w:val="28"/>
          <w:lang w:val="en-US"/>
        </w:rPr>
        <w:t xml:space="preserve">: training grounds, communication centers and warehouses for military units.• </w:t>
      </w:r>
      <w:r w:rsidRPr="00F25B01">
        <w:rPr>
          <w:rFonts w:ascii="Times New Roman" w:hAnsi="Times New Roman" w:cs="Times New Roman"/>
          <w:b/>
          <w:bCs/>
          <w:sz w:val="28"/>
          <w:szCs w:val="28"/>
          <w:lang w:val="en-US"/>
        </w:rPr>
        <w:t>Armament</w:t>
      </w:r>
      <w:r w:rsidRPr="00F25B01">
        <w:rPr>
          <w:rFonts w:ascii="Times New Roman" w:hAnsi="Times New Roman" w:cs="Times New Roman"/>
          <w:bCs/>
          <w:sz w:val="28"/>
          <w:szCs w:val="28"/>
          <w:lang w:val="en-US"/>
        </w:rPr>
        <w:t xml:space="preserve">: means of destruction of the enemy.• </w:t>
      </w:r>
      <w:r w:rsidRPr="00F25B01">
        <w:rPr>
          <w:rFonts w:ascii="Times New Roman" w:hAnsi="Times New Roman" w:cs="Times New Roman"/>
          <w:b/>
          <w:bCs/>
          <w:sz w:val="28"/>
          <w:szCs w:val="28"/>
          <w:lang w:val="en-US"/>
        </w:rPr>
        <w:t xml:space="preserve">Enterprises and </w:t>
      </w:r>
      <w:r w:rsidRPr="00F25B01">
        <w:rPr>
          <w:rFonts w:ascii="Times New Roman" w:hAnsi="Times New Roman" w:cs="Times New Roman"/>
          <w:b/>
          <w:bCs/>
          <w:sz w:val="28"/>
          <w:szCs w:val="28"/>
          <w:lang w:val="en-US"/>
        </w:rPr>
        <w:lastRenderedPageBreak/>
        <w:t>organizations</w:t>
      </w:r>
      <w:r w:rsidRPr="00F25B01">
        <w:rPr>
          <w:rFonts w:ascii="Times New Roman" w:hAnsi="Times New Roman" w:cs="Times New Roman"/>
          <w:bCs/>
          <w:sz w:val="28"/>
          <w:szCs w:val="28"/>
          <w:lang w:val="en-US"/>
        </w:rPr>
        <w:t xml:space="preserve">: legal entities of all forms of ownership.• </w:t>
      </w:r>
      <w:r w:rsidRPr="00F25B01">
        <w:rPr>
          <w:rFonts w:ascii="Times New Roman" w:hAnsi="Times New Roman" w:cs="Times New Roman"/>
          <w:b/>
          <w:bCs/>
          <w:sz w:val="28"/>
          <w:szCs w:val="28"/>
          <w:lang w:val="en-US"/>
        </w:rPr>
        <w:t>Information on the ATS system</w:t>
      </w:r>
      <w:r w:rsidRPr="00F25B01">
        <w:rPr>
          <w:rFonts w:ascii="Times New Roman" w:hAnsi="Times New Roman" w:cs="Times New Roman"/>
          <w:bCs/>
          <w:sz w:val="28"/>
          <w:szCs w:val="28"/>
          <w:lang w:val="en-US"/>
        </w:rPr>
        <w:t xml:space="preserve">: information that threatens the security of the Russian Federation or the interests of the Ministry of Internal Affairs.• </w:t>
      </w:r>
      <w:r w:rsidRPr="00F25B01">
        <w:rPr>
          <w:rFonts w:ascii="Times New Roman" w:hAnsi="Times New Roman" w:cs="Times New Roman"/>
          <w:b/>
          <w:bCs/>
          <w:sz w:val="28"/>
          <w:szCs w:val="28"/>
          <w:lang w:val="en-US"/>
        </w:rPr>
        <w:t>Sensitive facilities</w:t>
      </w:r>
      <w:r w:rsidRPr="00F25B01">
        <w:rPr>
          <w:rFonts w:ascii="Times New Roman" w:hAnsi="Times New Roman" w:cs="Times New Roman"/>
          <w:bCs/>
          <w:sz w:val="28"/>
          <w:szCs w:val="28"/>
          <w:lang w:val="en-US"/>
        </w:rPr>
        <w:t xml:space="preserve">: important state facilities with increased security measures.• </w:t>
      </w:r>
      <w:r w:rsidRPr="00F25B01">
        <w:rPr>
          <w:rFonts w:ascii="Times New Roman" w:hAnsi="Times New Roman" w:cs="Times New Roman"/>
          <w:b/>
          <w:bCs/>
          <w:sz w:val="28"/>
          <w:szCs w:val="28"/>
          <w:lang w:val="en-US"/>
        </w:rPr>
        <w:t>Special facilities</w:t>
      </w:r>
      <w:r w:rsidRPr="00F25B01">
        <w:rPr>
          <w:rFonts w:ascii="Times New Roman" w:hAnsi="Times New Roman" w:cs="Times New Roman"/>
          <w:bCs/>
          <w:sz w:val="28"/>
          <w:szCs w:val="28"/>
          <w:lang w:val="en-US"/>
        </w:rPr>
        <w:t xml:space="preserve">: command posts and automated systems of the Ministry of Internal Affairs.• </w:t>
      </w:r>
      <w:proofErr w:type="spellStart"/>
      <w:r w:rsidRPr="00380171">
        <w:rPr>
          <w:rFonts w:ascii="Times New Roman" w:hAnsi="Times New Roman" w:cs="Times New Roman"/>
          <w:b/>
          <w:bCs/>
          <w:sz w:val="28"/>
          <w:szCs w:val="28"/>
        </w:rPr>
        <w:t>Large-scale</w:t>
      </w:r>
      <w:proofErr w:type="spellEnd"/>
      <w:r w:rsidRPr="00380171">
        <w:rPr>
          <w:rFonts w:ascii="Times New Roman" w:hAnsi="Times New Roman" w:cs="Times New Roman"/>
          <w:b/>
          <w:bCs/>
          <w:sz w:val="28"/>
          <w:szCs w:val="28"/>
        </w:rPr>
        <w:t xml:space="preserve"> </w:t>
      </w:r>
      <w:proofErr w:type="spellStart"/>
      <w:r w:rsidRPr="00380171">
        <w:rPr>
          <w:rFonts w:ascii="Times New Roman" w:hAnsi="Times New Roman" w:cs="Times New Roman"/>
          <w:b/>
          <w:bCs/>
          <w:sz w:val="28"/>
          <w:szCs w:val="28"/>
        </w:rPr>
        <w:t>special</w:t>
      </w:r>
      <w:proofErr w:type="spellEnd"/>
      <w:r w:rsidRPr="00380171">
        <w:rPr>
          <w:rFonts w:ascii="Times New Roman" w:hAnsi="Times New Roman" w:cs="Times New Roman"/>
          <w:b/>
          <w:bCs/>
          <w:sz w:val="28"/>
          <w:szCs w:val="28"/>
        </w:rPr>
        <w:t xml:space="preserve"> </w:t>
      </w:r>
      <w:proofErr w:type="spellStart"/>
      <w:r w:rsidRPr="00380171">
        <w:rPr>
          <w:rFonts w:ascii="Times New Roman" w:hAnsi="Times New Roman" w:cs="Times New Roman"/>
          <w:b/>
          <w:bCs/>
          <w:sz w:val="28"/>
          <w:szCs w:val="28"/>
        </w:rPr>
        <w:t>operations</w:t>
      </w:r>
      <w:proofErr w:type="spellEnd"/>
      <w:r w:rsidRPr="00380171">
        <w:rPr>
          <w:rFonts w:ascii="Times New Roman" w:hAnsi="Times New Roman" w:cs="Times New Roman"/>
          <w:bCs/>
          <w:sz w:val="28"/>
          <w:szCs w:val="28"/>
        </w:rPr>
        <w:t xml:space="preserve">: </w:t>
      </w:r>
      <w:proofErr w:type="spellStart"/>
      <w:r w:rsidRPr="00380171">
        <w:rPr>
          <w:rFonts w:ascii="Times New Roman" w:hAnsi="Times New Roman" w:cs="Times New Roman"/>
          <w:bCs/>
          <w:sz w:val="28"/>
          <w:szCs w:val="28"/>
        </w:rPr>
        <w:t>measures</w:t>
      </w:r>
      <w:proofErr w:type="spellEnd"/>
      <w:r w:rsidRPr="00380171">
        <w:rPr>
          <w:rFonts w:ascii="Times New Roman" w:hAnsi="Times New Roman" w:cs="Times New Roman"/>
          <w:bCs/>
          <w:sz w:val="28"/>
          <w:szCs w:val="28"/>
        </w:rPr>
        <w:t xml:space="preserve"> </w:t>
      </w:r>
      <w:proofErr w:type="spellStart"/>
      <w:r w:rsidRPr="00380171">
        <w:rPr>
          <w:rFonts w:ascii="Times New Roman" w:hAnsi="Times New Roman" w:cs="Times New Roman"/>
          <w:bCs/>
          <w:sz w:val="28"/>
          <w:szCs w:val="28"/>
        </w:rPr>
        <w:t>to</w:t>
      </w:r>
      <w:proofErr w:type="spellEnd"/>
      <w:r w:rsidRPr="00380171">
        <w:rPr>
          <w:rFonts w:ascii="Times New Roman" w:hAnsi="Times New Roman" w:cs="Times New Roman"/>
          <w:bCs/>
          <w:sz w:val="28"/>
          <w:szCs w:val="28"/>
        </w:rPr>
        <w:t xml:space="preserve"> </w:t>
      </w:r>
      <w:proofErr w:type="spellStart"/>
      <w:r w:rsidRPr="00380171">
        <w:rPr>
          <w:rFonts w:ascii="Times New Roman" w:hAnsi="Times New Roman" w:cs="Times New Roman"/>
          <w:bCs/>
          <w:sz w:val="28"/>
          <w:szCs w:val="28"/>
        </w:rPr>
        <w:t>suppress</w:t>
      </w:r>
      <w:proofErr w:type="spellEnd"/>
      <w:r w:rsidRPr="00380171">
        <w:rPr>
          <w:rFonts w:ascii="Times New Roman" w:hAnsi="Times New Roman" w:cs="Times New Roman"/>
          <w:bCs/>
          <w:sz w:val="28"/>
          <w:szCs w:val="28"/>
        </w:rPr>
        <w:t xml:space="preserve"> </w:t>
      </w:r>
      <w:proofErr w:type="spellStart"/>
      <w:r w:rsidRPr="00380171">
        <w:rPr>
          <w:rFonts w:ascii="Times New Roman" w:hAnsi="Times New Roman" w:cs="Times New Roman"/>
          <w:bCs/>
          <w:sz w:val="28"/>
          <w:szCs w:val="28"/>
        </w:rPr>
        <w:t>illegal</w:t>
      </w:r>
      <w:proofErr w:type="spellEnd"/>
      <w:r w:rsidRPr="00380171">
        <w:rPr>
          <w:rFonts w:ascii="Times New Roman" w:hAnsi="Times New Roman" w:cs="Times New Roman"/>
          <w:bCs/>
          <w:sz w:val="28"/>
          <w:szCs w:val="28"/>
        </w:rPr>
        <w:t xml:space="preserve"> </w:t>
      </w:r>
      <w:proofErr w:type="spellStart"/>
      <w:r w:rsidRPr="00380171">
        <w:rPr>
          <w:rFonts w:ascii="Times New Roman" w:hAnsi="Times New Roman" w:cs="Times New Roman"/>
          <w:bCs/>
          <w:sz w:val="28"/>
          <w:szCs w:val="28"/>
        </w:rPr>
        <w:t>activities</w:t>
      </w:r>
      <w:proofErr w:type="spellEnd"/>
      <w:r w:rsidRPr="00380171">
        <w:rPr>
          <w:rFonts w:ascii="Times New Roman" w:hAnsi="Times New Roman" w:cs="Times New Roman"/>
          <w:bCs/>
          <w:sz w:val="28"/>
          <w:szCs w:val="28"/>
        </w:rPr>
        <w:t>.</w:t>
      </w:r>
    </w:p>
    <w:p w14:paraId="765C5792" w14:textId="77777777" w:rsidR="00F25B01" w:rsidRPr="00F25B01" w:rsidRDefault="00F25B01" w:rsidP="002E31C8">
      <w:pPr>
        <w:spacing w:after="0" w:line="360" w:lineRule="auto"/>
        <w:ind w:firstLine="567"/>
        <w:jc w:val="both"/>
        <w:rPr>
          <w:rFonts w:ascii="Times New Roman" w:hAnsi="Times New Roman" w:cs="Times New Roman"/>
          <w:bCs/>
          <w:sz w:val="28"/>
          <w:szCs w:val="28"/>
          <w:lang w:val="en-US"/>
        </w:rPr>
      </w:pPr>
      <w:proofErr w:type="gramStart"/>
      <w:r w:rsidRPr="00F25B01">
        <w:rPr>
          <w:rFonts w:ascii="Times New Roman" w:hAnsi="Times New Roman" w:cs="Times New Roman"/>
          <w:bCs/>
          <w:sz w:val="28"/>
          <w:szCs w:val="28"/>
          <w:lang w:val="en-US"/>
        </w:rPr>
        <w:t>In order to</w:t>
      </w:r>
      <w:proofErr w:type="gramEnd"/>
      <w:r w:rsidRPr="00F25B01">
        <w:rPr>
          <w:rFonts w:ascii="Times New Roman" w:hAnsi="Times New Roman" w:cs="Times New Roman"/>
          <w:bCs/>
          <w:sz w:val="28"/>
          <w:szCs w:val="28"/>
          <w:lang w:val="en-US"/>
        </w:rPr>
        <w:t xml:space="preserve"> protect information and maintain secrecy, access and intra-facility security regimes are established, including rules for entering/exiting the territory of internal affairs bodies, the organization of checkpoints and the identification of prohibited items to be brought into the restricted territory.</w:t>
      </w:r>
    </w:p>
    <w:p w14:paraId="4F986A2F" w14:textId="77777777" w:rsidR="00F25B01" w:rsidRPr="00F25B01" w:rsidRDefault="00F25B01" w:rsidP="002E31C8">
      <w:pPr>
        <w:spacing w:after="0" w:line="360" w:lineRule="auto"/>
        <w:ind w:firstLine="567"/>
        <w:jc w:val="both"/>
        <w:rPr>
          <w:rFonts w:ascii="Times New Roman" w:hAnsi="Times New Roman" w:cs="Times New Roman"/>
          <w:bCs/>
          <w:sz w:val="28"/>
          <w:szCs w:val="28"/>
          <w:lang w:val="en-US"/>
        </w:rPr>
      </w:pPr>
      <w:r w:rsidRPr="00F25B01">
        <w:rPr>
          <w:rFonts w:ascii="Times New Roman" w:hAnsi="Times New Roman" w:cs="Times New Roman"/>
          <w:bCs/>
          <w:sz w:val="28"/>
          <w:szCs w:val="28"/>
          <w:lang w:val="en-US"/>
        </w:rPr>
        <w:t>Responsibility for the organization and maintenance of access control rests with the heads of economic units and internal affairs bodies. The on-site regime includes organizational and technical measures to ensure secrecy and preserve state secrets. It provides for the allocation of premises for classified work, the procedure for using classified documents and explanatory work among employees.</w:t>
      </w:r>
      <w:r w:rsidRPr="00F25B01">
        <w:rPr>
          <w:rFonts w:ascii="Times New Roman" w:hAnsi="Times New Roman" w:cs="Times New Roman"/>
          <w:bCs/>
          <w:sz w:val="28"/>
          <w:szCs w:val="28"/>
          <w:lang w:val="en-US"/>
        </w:rPr>
        <w:br/>
      </w:r>
    </w:p>
    <w:p w14:paraId="79AD2A34" w14:textId="77777777" w:rsidR="004D3643" w:rsidRPr="00F25B01" w:rsidRDefault="004D3643" w:rsidP="00380171">
      <w:pPr>
        <w:spacing w:after="0" w:line="360" w:lineRule="auto"/>
        <w:ind w:firstLine="567"/>
        <w:jc w:val="both"/>
        <w:rPr>
          <w:rFonts w:ascii="Times New Roman" w:hAnsi="Times New Roman" w:cs="Times New Roman"/>
          <w:bCs/>
          <w:sz w:val="28"/>
          <w:szCs w:val="28"/>
          <w:lang w:val="en-US"/>
        </w:rPr>
      </w:pPr>
    </w:p>
    <w:p w14:paraId="3B346C05" w14:textId="77777777" w:rsidR="004D3643" w:rsidRPr="00F25B01" w:rsidRDefault="004D3643" w:rsidP="00380171">
      <w:pPr>
        <w:spacing w:after="0" w:line="360" w:lineRule="auto"/>
        <w:ind w:firstLine="567"/>
        <w:jc w:val="both"/>
        <w:rPr>
          <w:rFonts w:ascii="Times New Roman" w:hAnsi="Times New Roman" w:cs="Times New Roman"/>
          <w:bCs/>
          <w:sz w:val="28"/>
          <w:szCs w:val="28"/>
          <w:lang w:val="en-US"/>
        </w:rPr>
      </w:pPr>
    </w:p>
    <w:p w14:paraId="378C1863" w14:textId="77777777" w:rsidR="004D3643" w:rsidRPr="00F25B01" w:rsidRDefault="004D3643" w:rsidP="00380171">
      <w:pPr>
        <w:spacing w:after="0" w:line="360" w:lineRule="auto"/>
        <w:ind w:firstLine="567"/>
        <w:jc w:val="both"/>
        <w:rPr>
          <w:rFonts w:ascii="Times New Roman" w:hAnsi="Times New Roman" w:cs="Times New Roman"/>
          <w:bCs/>
          <w:sz w:val="28"/>
          <w:szCs w:val="28"/>
          <w:lang w:val="en-US"/>
        </w:rPr>
      </w:pPr>
    </w:p>
    <w:p w14:paraId="03C591AF" w14:textId="77777777" w:rsidR="004D3643" w:rsidRDefault="004D3643" w:rsidP="00380171">
      <w:pPr>
        <w:spacing w:after="0" w:line="360" w:lineRule="auto"/>
        <w:ind w:firstLine="567"/>
        <w:jc w:val="both"/>
        <w:rPr>
          <w:rFonts w:ascii="Times New Roman" w:hAnsi="Times New Roman" w:cs="Times New Roman"/>
          <w:bCs/>
          <w:sz w:val="28"/>
          <w:szCs w:val="28"/>
        </w:rPr>
      </w:pPr>
    </w:p>
    <w:p w14:paraId="0045EFA6" w14:textId="77777777" w:rsidR="00F25B01" w:rsidRDefault="00F25B01" w:rsidP="00380171">
      <w:pPr>
        <w:spacing w:after="0" w:line="360" w:lineRule="auto"/>
        <w:ind w:firstLine="567"/>
        <w:jc w:val="both"/>
        <w:rPr>
          <w:rFonts w:ascii="Times New Roman" w:hAnsi="Times New Roman" w:cs="Times New Roman"/>
          <w:bCs/>
          <w:sz w:val="28"/>
          <w:szCs w:val="28"/>
        </w:rPr>
      </w:pPr>
    </w:p>
    <w:p w14:paraId="35BC8FCC" w14:textId="77777777" w:rsidR="00F25B01" w:rsidRDefault="00F25B01" w:rsidP="00380171">
      <w:pPr>
        <w:spacing w:after="0" w:line="360" w:lineRule="auto"/>
        <w:ind w:firstLine="567"/>
        <w:jc w:val="both"/>
        <w:rPr>
          <w:rFonts w:ascii="Times New Roman" w:hAnsi="Times New Roman" w:cs="Times New Roman"/>
          <w:bCs/>
          <w:sz w:val="28"/>
          <w:szCs w:val="28"/>
        </w:rPr>
      </w:pPr>
    </w:p>
    <w:p w14:paraId="7F4A5A1B" w14:textId="77777777" w:rsidR="00F25B01" w:rsidRDefault="00F25B01" w:rsidP="00380171">
      <w:pPr>
        <w:spacing w:after="0" w:line="360" w:lineRule="auto"/>
        <w:ind w:firstLine="567"/>
        <w:jc w:val="both"/>
        <w:rPr>
          <w:rFonts w:ascii="Times New Roman" w:hAnsi="Times New Roman" w:cs="Times New Roman"/>
          <w:bCs/>
          <w:sz w:val="28"/>
          <w:szCs w:val="28"/>
        </w:rPr>
      </w:pPr>
    </w:p>
    <w:p w14:paraId="73F8E97C" w14:textId="77777777" w:rsidR="00F25B01" w:rsidRDefault="00F25B01" w:rsidP="00380171">
      <w:pPr>
        <w:spacing w:after="0" w:line="360" w:lineRule="auto"/>
        <w:ind w:firstLine="567"/>
        <w:jc w:val="both"/>
        <w:rPr>
          <w:rFonts w:ascii="Times New Roman" w:hAnsi="Times New Roman" w:cs="Times New Roman"/>
          <w:bCs/>
          <w:sz w:val="28"/>
          <w:szCs w:val="28"/>
        </w:rPr>
      </w:pPr>
    </w:p>
    <w:p w14:paraId="501B8FD2" w14:textId="77777777" w:rsidR="00F25B01" w:rsidRDefault="00F25B01" w:rsidP="00380171">
      <w:pPr>
        <w:spacing w:after="0" w:line="360" w:lineRule="auto"/>
        <w:ind w:firstLine="567"/>
        <w:jc w:val="both"/>
        <w:rPr>
          <w:rFonts w:ascii="Times New Roman" w:hAnsi="Times New Roman" w:cs="Times New Roman"/>
          <w:bCs/>
          <w:sz w:val="28"/>
          <w:szCs w:val="28"/>
        </w:rPr>
      </w:pPr>
    </w:p>
    <w:p w14:paraId="7D967445" w14:textId="77777777" w:rsidR="00F25B01" w:rsidRDefault="00F25B01" w:rsidP="00380171">
      <w:pPr>
        <w:spacing w:after="0" w:line="360" w:lineRule="auto"/>
        <w:ind w:firstLine="567"/>
        <w:jc w:val="both"/>
        <w:rPr>
          <w:rFonts w:ascii="Times New Roman" w:hAnsi="Times New Roman" w:cs="Times New Roman"/>
          <w:bCs/>
          <w:sz w:val="28"/>
          <w:szCs w:val="28"/>
        </w:rPr>
      </w:pPr>
    </w:p>
    <w:p w14:paraId="22554DDB" w14:textId="77777777" w:rsidR="00F25B01" w:rsidRDefault="00F25B01" w:rsidP="00380171">
      <w:pPr>
        <w:spacing w:after="0" w:line="360" w:lineRule="auto"/>
        <w:ind w:firstLine="567"/>
        <w:jc w:val="both"/>
        <w:rPr>
          <w:rFonts w:ascii="Times New Roman" w:hAnsi="Times New Roman" w:cs="Times New Roman"/>
          <w:bCs/>
          <w:sz w:val="28"/>
          <w:szCs w:val="28"/>
        </w:rPr>
      </w:pPr>
    </w:p>
    <w:p w14:paraId="2035F947" w14:textId="77777777" w:rsidR="00F25B01" w:rsidRDefault="00F25B01" w:rsidP="00380171">
      <w:pPr>
        <w:spacing w:after="0" w:line="360" w:lineRule="auto"/>
        <w:ind w:firstLine="567"/>
        <w:jc w:val="both"/>
        <w:rPr>
          <w:rFonts w:ascii="Times New Roman" w:hAnsi="Times New Roman" w:cs="Times New Roman"/>
          <w:bCs/>
          <w:sz w:val="28"/>
          <w:szCs w:val="28"/>
        </w:rPr>
      </w:pPr>
    </w:p>
    <w:p w14:paraId="55970EE2" w14:textId="77777777" w:rsidR="00F25B01" w:rsidRPr="00F25B01" w:rsidRDefault="00F25B01" w:rsidP="00380171">
      <w:pPr>
        <w:spacing w:after="0" w:line="360" w:lineRule="auto"/>
        <w:ind w:firstLine="567"/>
        <w:jc w:val="both"/>
        <w:rPr>
          <w:rFonts w:ascii="Times New Roman" w:hAnsi="Times New Roman" w:cs="Times New Roman"/>
          <w:bCs/>
          <w:sz w:val="28"/>
          <w:szCs w:val="28"/>
        </w:rPr>
      </w:pPr>
    </w:p>
    <w:p w14:paraId="7F61164B" w14:textId="77777777" w:rsidR="0080682D" w:rsidRPr="00F25B01" w:rsidRDefault="0080682D" w:rsidP="004D3643">
      <w:pPr>
        <w:spacing w:after="0" w:line="360" w:lineRule="auto"/>
        <w:rPr>
          <w:rFonts w:ascii="Times New Roman" w:hAnsi="Times New Roman" w:cs="Times New Roman"/>
          <w:bCs/>
          <w:sz w:val="28"/>
          <w:szCs w:val="28"/>
          <w:lang w:val="en-US"/>
        </w:rPr>
      </w:pPr>
    </w:p>
    <w:p w14:paraId="59E6E981" w14:textId="274886CE" w:rsidR="0080682D" w:rsidRPr="00F25B01" w:rsidRDefault="00F25B01" w:rsidP="00F25B01">
      <w:pPr>
        <w:pStyle w:val="a9"/>
        <w:numPr>
          <w:ilvl w:val="0"/>
          <w:numId w:val="28"/>
        </w:numPr>
        <w:spacing w:after="0" w:line="360" w:lineRule="auto"/>
        <w:jc w:val="center"/>
        <w:outlineLvl w:val="0"/>
        <w:rPr>
          <w:rFonts w:ascii="Times New Roman" w:hAnsi="Times New Roman" w:cs="Times New Roman"/>
          <w:b/>
          <w:bCs/>
          <w:sz w:val="28"/>
          <w:szCs w:val="28"/>
          <w:lang w:val="en-US"/>
        </w:rPr>
      </w:pPr>
      <w:bookmarkStart w:id="10" w:name="_Toc195967080"/>
      <w:r w:rsidRPr="00F25B01">
        <w:rPr>
          <w:rFonts w:ascii="Times New Roman" w:hAnsi="Times New Roman" w:cs="Times New Roman"/>
          <w:b/>
          <w:bCs/>
          <w:sz w:val="28"/>
          <w:szCs w:val="28"/>
          <w:lang w:val="en-US"/>
        </w:rPr>
        <w:lastRenderedPageBreak/>
        <w:t>Secrecy regime in the Russian Federation Department of Internal Affairs</w:t>
      </w:r>
      <w:bookmarkEnd w:id="10"/>
    </w:p>
    <w:p w14:paraId="4A2CDAE0" w14:textId="2AAE728E" w:rsidR="00F25B01" w:rsidRPr="00F25B01" w:rsidRDefault="00F25B01" w:rsidP="00F25B01">
      <w:pPr>
        <w:pStyle w:val="2"/>
        <w:spacing w:before="0" w:line="360" w:lineRule="auto"/>
        <w:ind w:left="720"/>
        <w:jc w:val="center"/>
        <w:rPr>
          <w:rFonts w:ascii="Times New Roman" w:hAnsi="Times New Roman" w:cs="Times New Roman"/>
          <w:b/>
          <w:bCs/>
          <w:color w:val="auto"/>
          <w:sz w:val="28"/>
          <w:szCs w:val="28"/>
          <w:lang w:val="en-US"/>
        </w:rPr>
      </w:pPr>
      <w:bookmarkStart w:id="11" w:name="_Toc195967081"/>
      <w:r>
        <w:rPr>
          <w:rFonts w:ascii="Times New Roman" w:hAnsi="Times New Roman" w:cs="Times New Roman"/>
          <w:b/>
          <w:bCs/>
          <w:color w:val="auto"/>
          <w:sz w:val="28"/>
          <w:szCs w:val="28"/>
          <w:lang w:val="en-US"/>
        </w:rPr>
        <w:t xml:space="preserve">2.1 </w:t>
      </w:r>
      <w:r w:rsidRPr="00F25B01">
        <w:rPr>
          <w:rFonts w:ascii="Times New Roman" w:hAnsi="Times New Roman" w:cs="Times New Roman"/>
          <w:b/>
          <w:bCs/>
          <w:color w:val="auto"/>
          <w:sz w:val="28"/>
          <w:szCs w:val="28"/>
          <w:lang w:val="en-US"/>
        </w:rPr>
        <w:t>Compliance with the secrecy regime as an obligation of police officers</w:t>
      </w:r>
      <w:bookmarkEnd w:id="11"/>
    </w:p>
    <w:p w14:paraId="423C5FA3" w14:textId="77777777" w:rsidR="00F25B01" w:rsidRPr="00F25B01" w:rsidRDefault="00F25B01" w:rsidP="00291D8E">
      <w:pPr>
        <w:spacing w:after="0" w:line="360" w:lineRule="auto"/>
        <w:ind w:firstLine="709"/>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 xml:space="preserve">Information constituting an official or commercial secret is protected by the laws of the Russian Federation. </w:t>
      </w:r>
      <w:proofErr w:type="gramStart"/>
      <w:r w:rsidRPr="00F25B01">
        <w:rPr>
          <w:rFonts w:ascii="Times New Roman" w:hAnsi="Times New Roman" w:cs="Times New Roman"/>
          <w:sz w:val="28"/>
          <w:szCs w:val="28"/>
          <w:lang w:val="en-US"/>
        </w:rPr>
        <w:t>Persons</w:t>
      </w:r>
      <w:proofErr w:type="gramEnd"/>
      <w:r w:rsidRPr="00F25B01">
        <w:rPr>
          <w:rFonts w:ascii="Times New Roman" w:hAnsi="Times New Roman" w:cs="Times New Roman"/>
          <w:sz w:val="28"/>
          <w:szCs w:val="28"/>
          <w:lang w:val="en-US"/>
        </w:rPr>
        <w:t xml:space="preserve"> who illegally obtained such information are obliged to compensate for losses, as well as employees who disclosed the secret.</w:t>
      </w:r>
    </w:p>
    <w:p w14:paraId="212DC02A" w14:textId="77777777" w:rsidR="00F25B01" w:rsidRPr="00F25B01" w:rsidRDefault="00F25B01" w:rsidP="00291D8E">
      <w:pPr>
        <w:spacing w:after="0" w:line="360" w:lineRule="auto"/>
        <w:ind w:firstLine="709"/>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Responsibility for the organization of information protection rests with the management of the relevant bodies and organizations. Local units for the protection of state secrets are created in accordance with regulatory documents approved by the Government of the Russian Federation.</w:t>
      </w:r>
    </w:p>
    <w:p w14:paraId="7331DDD3" w14:textId="77777777" w:rsidR="00F25B01" w:rsidRPr="00F25B01" w:rsidRDefault="00F25B01" w:rsidP="00291D8E">
      <w:pPr>
        <w:spacing w:after="0" w:line="360" w:lineRule="auto"/>
        <w:ind w:firstLine="709"/>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 xml:space="preserve">The Interdepartmental Commission for the Protection of State Secrets coordinates the activities of federal and regional authorities to protect state secrets. It is headed by a chairman with two deputies appointed by the President of the Russian Federation. The commission consists of the heads of </w:t>
      </w:r>
      <w:proofErr w:type="gramStart"/>
      <w:r w:rsidRPr="00F25B01">
        <w:rPr>
          <w:rFonts w:ascii="Times New Roman" w:hAnsi="Times New Roman" w:cs="Times New Roman"/>
          <w:sz w:val="28"/>
          <w:szCs w:val="28"/>
          <w:lang w:val="en-US"/>
        </w:rPr>
        <w:t>federal</w:t>
      </w:r>
      <w:proofErr w:type="gramEnd"/>
      <w:r w:rsidRPr="00F25B01">
        <w:rPr>
          <w:rFonts w:ascii="Times New Roman" w:hAnsi="Times New Roman" w:cs="Times New Roman"/>
          <w:sz w:val="28"/>
          <w:szCs w:val="28"/>
          <w:lang w:val="en-US"/>
        </w:rPr>
        <w:t xml:space="preserve"> authorities.</w:t>
      </w:r>
    </w:p>
    <w:p w14:paraId="5B17EE4C" w14:textId="77777777" w:rsidR="00F25B01" w:rsidRPr="00F25B01" w:rsidRDefault="00F25B01" w:rsidP="00291D8E">
      <w:pPr>
        <w:spacing w:after="0" w:line="360" w:lineRule="auto"/>
        <w:ind w:firstLine="709"/>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 xml:space="preserve">Compliance with the secrecy regime is ensured through the established rules enshrined in legislative and by-laws. This includes </w:t>
      </w:r>
      <w:proofErr w:type="gramStart"/>
      <w:r w:rsidRPr="00F25B01">
        <w:rPr>
          <w:rFonts w:ascii="Times New Roman" w:hAnsi="Times New Roman" w:cs="Times New Roman"/>
          <w:sz w:val="28"/>
          <w:szCs w:val="28"/>
          <w:lang w:val="en-US"/>
        </w:rPr>
        <w:t>the development</w:t>
      </w:r>
      <w:proofErr w:type="gramEnd"/>
      <w:r w:rsidRPr="00F25B01">
        <w:rPr>
          <w:rFonts w:ascii="Times New Roman" w:hAnsi="Times New Roman" w:cs="Times New Roman"/>
          <w:sz w:val="28"/>
          <w:szCs w:val="28"/>
          <w:lang w:val="en-US"/>
        </w:rPr>
        <w:t>, circulation, storage and access to information containing state secrets.</w:t>
      </w:r>
    </w:p>
    <w:p w14:paraId="401DC32F" w14:textId="77777777" w:rsidR="00F25B01" w:rsidRPr="00F25B01" w:rsidRDefault="00F25B01" w:rsidP="00291D8E">
      <w:pPr>
        <w:spacing w:after="0" w:line="360" w:lineRule="auto"/>
        <w:ind w:firstLine="709"/>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The main measures to ensure the secrecy regime:</w:t>
      </w:r>
    </w:p>
    <w:p w14:paraId="50D5B94A" w14:textId="77777777" w:rsidR="00F25B01" w:rsidRPr="00F25B01" w:rsidRDefault="00F25B01" w:rsidP="00F25B01">
      <w:pPr>
        <w:pStyle w:val="a9"/>
        <w:numPr>
          <w:ilvl w:val="0"/>
          <w:numId w:val="19"/>
        </w:numPr>
        <w:spacing w:after="0" w:line="360" w:lineRule="auto"/>
        <w:ind w:left="0" w:firstLine="567"/>
        <w:jc w:val="both"/>
        <w:rPr>
          <w:lang w:val="en-US"/>
        </w:rPr>
      </w:pPr>
      <w:r w:rsidRPr="00F25B01">
        <w:rPr>
          <w:rFonts w:ascii="Times New Roman" w:hAnsi="Times New Roman" w:cs="Times New Roman"/>
          <w:sz w:val="28"/>
          <w:szCs w:val="28"/>
          <w:lang w:val="en-US"/>
        </w:rPr>
        <w:t>Non-disclosure of information constituting a state secret is fixed in the employment contract and non-proliferation agreement.</w:t>
      </w:r>
    </w:p>
    <w:p w14:paraId="32323635" w14:textId="77777777" w:rsidR="00F25B01" w:rsidRPr="00F25B01" w:rsidRDefault="00F25B01" w:rsidP="00F25B01">
      <w:pPr>
        <w:pStyle w:val="a9"/>
        <w:numPr>
          <w:ilvl w:val="0"/>
          <w:numId w:val="19"/>
        </w:numPr>
        <w:spacing w:after="0" w:line="360" w:lineRule="auto"/>
        <w:ind w:left="0" w:firstLine="567"/>
        <w:jc w:val="both"/>
        <w:rPr>
          <w:lang w:val="en-US"/>
        </w:rPr>
      </w:pPr>
      <w:r w:rsidRPr="00F25B01">
        <w:rPr>
          <w:rFonts w:ascii="Times New Roman" w:hAnsi="Times New Roman" w:cs="Times New Roman"/>
          <w:sz w:val="28"/>
          <w:szCs w:val="28"/>
          <w:lang w:val="en-US"/>
        </w:rPr>
        <w:t>Obligation to inform about the existence of circumstances that impede access to state secrets.</w:t>
      </w:r>
    </w:p>
    <w:p w14:paraId="2502F18A" w14:textId="4B565F6D" w:rsidR="00B70DB9" w:rsidRPr="00F25B01" w:rsidRDefault="00F25B01" w:rsidP="00B70DB9">
      <w:pPr>
        <w:pStyle w:val="a9"/>
        <w:numPr>
          <w:ilvl w:val="0"/>
          <w:numId w:val="10"/>
        </w:numPr>
        <w:spacing w:after="0" w:line="360" w:lineRule="auto"/>
        <w:ind w:left="0" w:firstLine="567"/>
        <w:jc w:val="both"/>
        <w:rPr>
          <w:lang w:val="en-US"/>
        </w:rPr>
      </w:pPr>
      <w:r w:rsidRPr="00F25B01">
        <w:rPr>
          <w:rFonts w:ascii="Times New Roman" w:hAnsi="Times New Roman" w:cs="Times New Roman"/>
          <w:sz w:val="28"/>
          <w:szCs w:val="28"/>
          <w:lang w:val="en-US"/>
        </w:rPr>
        <w:t>Reporting attempts to obtain classified information.</w:t>
      </w:r>
    </w:p>
    <w:p w14:paraId="3D77AB5C" w14:textId="77777777" w:rsidR="00B70DB9" w:rsidRPr="00F25B01" w:rsidRDefault="00B70DB9" w:rsidP="00B70DB9">
      <w:pPr>
        <w:spacing w:after="0" w:line="360" w:lineRule="auto"/>
        <w:ind w:left="207"/>
        <w:jc w:val="both"/>
        <w:rPr>
          <w:rFonts w:ascii="Times New Roman" w:hAnsi="Times New Roman" w:cs="Times New Roman"/>
          <w:sz w:val="28"/>
          <w:szCs w:val="28"/>
          <w:lang w:val="en-US"/>
        </w:rPr>
      </w:pPr>
    </w:p>
    <w:p w14:paraId="3BB3AFE0" w14:textId="77777777" w:rsidR="004D3643" w:rsidRPr="00F25B01" w:rsidRDefault="004D3643" w:rsidP="004D3643">
      <w:pPr>
        <w:rPr>
          <w:lang w:val="en-US"/>
        </w:rPr>
      </w:pPr>
    </w:p>
    <w:p w14:paraId="28BC1F7B" w14:textId="7B86974D" w:rsidR="00404154" w:rsidRPr="00F25B01" w:rsidRDefault="00404154" w:rsidP="004D3643">
      <w:pPr>
        <w:pStyle w:val="a9"/>
        <w:spacing w:after="0" w:line="360" w:lineRule="auto"/>
        <w:ind w:left="0"/>
        <w:outlineLvl w:val="1"/>
        <w:rPr>
          <w:rFonts w:ascii="Times New Roman" w:hAnsi="Times New Roman" w:cs="Times New Roman"/>
          <w:b/>
          <w:bCs/>
          <w:sz w:val="28"/>
          <w:szCs w:val="28"/>
          <w:lang w:val="en-US"/>
        </w:rPr>
      </w:pPr>
    </w:p>
    <w:p w14:paraId="10E6166D" w14:textId="12864CB1" w:rsidR="00F25B01" w:rsidRPr="00F25B01" w:rsidRDefault="00F25B01" w:rsidP="00F25B01">
      <w:pPr>
        <w:pStyle w:val="2"/>
        <w:numPr>
          <w:ilvl w:val="1"/>
          <w:numId w:val="26"/>
        </w:numPr>
        <w:spacing w:before="0" w:after="120" w:line="360" w:lineRule="auto"/>
        <w:jc w:val="center"/>
        <w:rPr>
          <w:b/>
          <w:bCs/>
          <w:color w:val="auto"/>
          <w:lang w:val="en-US"/>
        </w:rPr>
      </w:pPr>
      <w:bookmarkStart w:id="12" w:name="_Toc195967082"/>
      <w:r w:rsidRPr="00F25B01">
        <w:rPr>
          <w:b/>
          <w:bCs/>
          <w:color w:val="auto"/>
          <w:lang w:val="en-US"/>
        </w:rPr>
        <w:lastRenderedPageBreak/>
        <w:t>Procedure for Access and Work of Internal Affairs Officers with Classified Documents</w:t>
      </w:r>
      <w:bookmarkEnd w:id="12"/>
    </w:p>
    <w:p w14:paraId="2ADBF077" w14:textId="77777777" w:rsidR="00F25B01" w:rsidRPr="00F25B01" w:rsidRDefault="00F25B01" w:rsidP="001A25FF">
      <w:pPr>
        <w:spacing w:after="0" w:line="360" w:lineRule="auto"/>
        <w:ind w:firstLine="567"/>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The procedure for access of police officers to classified documents is regulated by the Order of the Ministry of Internal Affairs of Russia dated 16.09.2019 No625 and amendments coming into force on 01.02.2024. The main changes relate to the simplification of the procedure for admitting citizens called up for military service, as well as the replacement of heads of federal executive bodies.</w:t>
      </w:r>
    </w:p>
    <w:p w14:paraId="52A4C8AA" w14:textId="77777777" w:rsidR="00F25B01" w:rsidRPr="00F25B01" w:rsidRDefault="00F25B01" w:rsidP="001A25FF">
      <w:pPr>
        <w:spacing w:after="0" w:line="360" w:lineRule="auto"/>
        <w:ind w:firstLine="567"/>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Now such citizens do not need to submit a questionnaire and consent to obtain admission. The decision on the admission of deputy heads is made by the interdepartmental commission for the protection of state secrets. Inspections are carried out by the FSB of Russia, and the conclusion of an employment contract before their completion is prohibited.</w:t>
      </w:r>
    </w:p>
    <w:p w14:paraId="16B30DE2" w14:textId="77777777" w:rsidR="00F25B01" w:rsidRPr="00F25B01" w:rsidRDefault="00F25B01" w:rsidP="001A25FF">
      <w:pPr>
        <w:spacing w:after="0" w:line="360" w:lineRule="auto"/>
        <w:ind w:firstLine="567"/>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Access to state secrets includes:</w:t>
      </w:r>
    </w:p>
    <w:p w14:paraId="6E284EB2" w14:textId="77777777" w:rsidR="00F25B01" w:rsidRPr="00F25B01" w:rsidRDefault="00F25B01" w:rsidP="001A25FF">
      <w:pPr>
        <w:spacing w:after="0" w:line="360" w:lineRule="auto"/>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1. Obligations on non-dissemination of information.2. Written consent to temporary restrictions of rights.3. Consent to verification activities.4. Definition of social guarantees.5. Familiarization with the legislation on state secrets.6. Decision of the head of the Department of Internal Affairs on admission.</w:t>
      </w:r>
    </w:p>
    <w:p w14:paraId="1B5FFA54" w14:textId="77777777" w:rsidR="00F25B01" w:rsidRPr="00F25B01" w:rsidRDefault="00F25B01" w:rsidP="001A25FF">
      <w:pPr>
        <w:spacing w:after="0" w:line="360" w:lineRule="auto"/>
        <w:ind w:firstLine="567"/>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Officials may be temporarily restricted in their rights, including departure from the Russian Federation, if there is information of special importance. The interdepartmental commission has the right to make binding decisions on such restrictions.</w:t>
      </w:r>
    </w:p>
    <w:p w14:paraId="701C0ADF" w14:textId="4C131F23" w:rsidR="00B70DB9" w:rsidRPr="00F25B01" w:rsidRDefault="00F25B01" w:rsidP="008E3002">
      <w:pPr>
        <w:spacing w:after="0" w:line="360" w:lineRule="auto"/>
        <w:ind w:firstLine="567"/>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 xml:space="preserve">Employees admitted to restricted information are required to comply with the secrecy regime. This applies to various departments and services. However, </w:t>
      </w:r>
      <w:proofErr w:type="gramStart"/>
      <w:r w:rsidRPr="00F25B01">
        <w:rPr>
          <w:rFonts w:ascii="Times New Roman" w:hAnsi="Times New Roman" w:cs="Times New Roman"/>
          <w:sz w:val="28"/>
          <w:szCs w:val="28"/>
          <w:lang w:val="en-US"/>
        </w:rPr>
        <w:t>persons</w:t>
      </w:r>
      <w:proofErr w:type="gramEnd"/>
      <w:r w:rsidRPr="00F25B01">
        <w:rPr>
          <w:rFonts w:ascii="Times New Roman" w:hAnsi="Times New Roman" w:cs="Times New Roman"/>
          <w:sz w:val="28"/>
          <w:szCs w:val="28"/>
          <w:lang w:val="en-US"/>
        </w:rPr>
        <w:t xml:space="preserve"> who have signed obligations of non-disclosure of information obtained during the preparation or conduct of operational-search activities do not fall under this regime. These include, for example, undercover employees and specialists involved in such events. For this category of citizens, the law does not provide for the procedure for access to state secrets</w:t>
      </w:r>
    </w:p>
    <w:p w14:paraId="4EFA5CE7" w14:textId="2A3B50FD" w:rsidR="00F25B01" w:rsidRPr="00F25B01" w:rsidRDefault="00F25B01" w:rsidP="00F25B01">
      <w:pPr>
        <w:pStyle w:val="2"/>
        <w:numPr>
          <w:ilvl w:val="1"/>
          <w:numId w:val="24"/>
        </w:numPr>
        <w:spacing w:before="0" w:line="360" w:lineRule="auto"/>
        <w:jc w:val="center"/>
        <w:rPr>
          <w:b/>
          <w:bCs/>
          <w:color w:val="auto"/>
          <w:lang w:val="en-US"/>
        </w:rPr>
      </w:pPr>
      <w:bookmarkStart w:id="13" w:name="_Toc195881836"/>
      <w:bookmarkStart w:id="14" w:name="_Toc195967087"/>
      <w:bookmarkStart w:id="15" w:name="_Toc195967083"/>
      <w:r w:rsidRPr="00F25B01">
        <w:rPr>
          <w:b/>
          <w:bCs/>
          <w:color w:val="auto"/>
          <w:lang w:val="en-US"/>
        </w:rPr>
        <w:lastRenderedPageBreak/>
        <w:t>Problems and Ways to Solve the Violation of the Secrecy Regime in the Internal Affairs Department of the Russian Federation</w:t>
      </w:r>
      <w:bookmarkEnd w:id="15"/>
    </w:p>
    <w:p w14:paraId="3BFDB102" w14:textId="77777777" w:rsidR="00F25B01" w:rsidRPr="00F25B01" w:rsidRDefault="00F25B01" w:rsidP="009943E6">
      <w:pPr>
        <w:spacing w:after="0" w:line="360" w:lineRule="auto"/>
        <w:ind w:firstLine="567"/>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According to Article 26 of the Law of the Russian Federation "On State Secrets", officials and citizens who violate the secrecy regime are liable in accordance with the law. An analysis of judicial practice in cases of violation of the secrecy regime revealed several problems:1. Errors in the termination of access to state secrets and bringing to disciplinary responsibility.2. Violations of the secrecy regime, including failure to register classified materials and improper storage of documents.3. Some branches of the Ministry of Internal Affairs do not have a license to conduct secret work due to the lack of a secret unit.</w:t>
      </w:r>
    </w:p>
    <w:p w14:paraId="0E7C6243" w14:textId="77777777" w:rsidR="00F25B01" w:rsidRPr="00F25B01" w:rsidRDefault="00F25B01" w:rsidP="009943E6">
      <w:pPr>
        <w:pStyle w:val="a7"/>
        <w:spacing w:line="360" w:lineRule="auto"/>
        <w:ind w:firstLine="567"/>
        <w:jc w:val="both"/>
        <w:outlineLvl w:val="1"/>
        <w:rPr>
          <w:rFonts w:ascii="Times New Roman" w:hAnsi="Times New Roman" w:cs="Times New Roman"/>
          <w:bCs/>
          <w:sz w:val="28"/>
          <w:szCs w:val="28"/>
          <w:lang w:val="en-US" w:eastAsia="ru-RU"/>
        </w:rPr>
      </w:pPr>
      <w:bookmarkStart w:id="16" w:name="_Toc195966195"/>
      <w:bookmarkStart w:id="17" w:name="_Toc195966452"/>
      <w:bookmarkStart w:id="18" w:name="_Toc195966567"/>
      <w:bookmarkStart w:id="19" w:name="_Toc195966842"/>
      <w:bookmarkStart w:id="20" w:name="_Toc195967084"/>
      <w:r w:rsidRPr="00F25B01">
        <w:rPr>
          <w:rFonts w:ascii="Times New Roman" w:hAnsi="Times New Roman" w:cs="Times New Roman"/>
          <w:bCs/>
          <w:sz w:val="28"/>
          <w:szCs w:val="28"/>
          <w:lang w:val="en-US" w:eastAsia="ru-RU"/>
        </w:rPr>
        <w:t>The problems of violation of the secrecy regime are of an organizational and legal nature and are associated with insufficient control over compliance with norms. Modern challenges, such as informatization and international instability, require scientific study in the field of protecting state secrets.</w:t>
      </w:r>
      <w:bookmarkEnd w:id="16"/>
      <w:bookmarkEnd w:id="17"/>
      <w:bookmarkEnd w:id="18"/>
      <w:bookmarkEnd w:id="19"/>
      <w:bookmarkEnd w:id="20"/>
    </w:p>
    <w:p w14:paraId="54D25139" w14:textId="77777777" w:rsidR="00F25B01" w:rsidRPr="00F25B01" w:rsidRDefault="00F25B01" w:rsidP="009943E6">
      <w:pPr>
        <w:pStyle w:val="a7"/>
        <w:spacing w:line="360" w:lineRule="auto"/>
        <w:ind w:firstLine="567"/>
        <w:jc w:val="both"/>
        <w:outlineLvl w:val="1"/>
        <w:rPr>
          <w:rFonts w:ascii="Times New Roman" w:hAnsi="Times New Roman" w:cs="Times New Roman"/>
          <w:bCs/>
          <w:sz w:val="28"/>
          <w:szCs w:val="28"/>
          <w:lang w:val="en-US" w:eastAsia="ru-RU"/>
        </w:rPr>
      </w:pPr>
      <w:bookmarkStart w:id="21" w:name="_Toc195966196"/>
      <w:bookmarkStart w:id="22" w:name="_Toc195966453"/>
      <w:bookmarkStart w:id="23" w:name="_Toc195966568"/>
      <w:bookmarkStart w:id="24" w:name="_Toc195966843"/>
      <w:bookmarkStart w:id="25" w:name="_Toc195967085"/>
      <w:r w:rsidRPr="00F25B01">
        <w:rPr>
          <w:rFonts w:ascii="Times New Roman" w:hAnsi="Times New Roman" w:cs="Times New Roman"/>
          <w:bCs/>
          <w:sz w:val="28"/>
          <w:szCs w:val="28"/>
          <w:lang w:val="en-US" w:eastAsia="ru-RU"/>
        </w:rPr>
        <w:t>Clear regulatory prescriptions are needed to allow police officers to implement their life strategies in the interests of the state. Targeted training and advanced training of officials will help develop their expertise and improve the protection of state secrets.</w:t>
      </w:r>
      <w:bookmarkEnd w:id="21"/>
      <w:bookmarkEnd w:id="22"/>
      <w:bookmarkEnd w:id="23"/>
      <w:bookmarkEnd w:id="24"/>
      <w:bookmarkEnd w:id="25"/>
    </w:p>
    <w:p w14:paraId="2382C9FB" w14:textId="77777777" w:rsidR="00F25B01" w:rsidRPr="00F25B01" w:rsidRDefault="00F25B01" w:rsidP="009943E6">
      <w:pPr>
        <w:pStyle w:val="a7"/>
        <w:spacing w:line="360" w:lineRule="auto"/>
        <w:ind w:firstLine="567"/>
        <w:jc w:val="both"/>
        <w:outlineLvl w:val="1"/>
        <w:rPr>
          <w:rFonts w:ascii="Times New Roman" w:hAnsi="Times New Roman" w:cs="Times New Roman"/>
          <w:bCs/>
          <w:sz w:val="28"/>
          <w:szCs w:val="28"/>
          <w:lang w:val="en-US" w:eastAsia="ru-RU"/>
        </w:rPr>
      </w:pPr>
      <w:bookmarkStart w:id="26" w:name="_Toc195966197"/>
      <w:bookmarkStart w:id="27" w:name="_Toc195966454"/>
      <w:bookmarkStart w:id="28" w:name="_Toc195966569"/>
      <w:bookmarkStart w:id="29" w:name="_Toc195966844"/>
      <w:bookmarkStart w:id="30" w:name="_Toc195967086"/>
      <w:r w:rsidRPr="00F25B01">
        <w:rPr>
          <w:rFonts w:ascii="Times New Roman" w:hAnsi="Times New Roman" w:cs="Times New Roman"/>
          <w:bCs/>
          <w:sz w:val="28"/>
          <w:szCs w:val="28"/>
          <w:lang w:val="en-US" w:eastAsia="ru-RU"/>
        </w:rPr>
        <w:t xml:space="preserve">Thus, the following conclusions can be distinguished:1. To ensure information security, it is necessary to develop a secrecy regime, including the wider use of technical means, such as chipping and coding of classified documents. The system of bodies ensuring the protection of state secrets should </w:t>
      </w:r>
      <w:proofErr w:type="gramStart"/>
      <w:r w:rsidRPr="00F25B01">
        <w:rPr>
          <w:rFonts w:ascii="Times New Roman" w:hAnsi="Times New Roman" w:cs="Times New Roman"/>
          <w:bCs/>
          <w:sz w:val="28"/>
          <w:szCs w:val="28"/>
          <w:lang w:val="en-US" w:eastAsia="ru-RU"/>
        </w:rPr>
        <w:t>take into account</w:t>
      </w:r>
      <w:proofErr w:type="gramEnd"/>
      <w:r w:rsidRPr="00F25B01">
        <w:rPr>
          <w:rFonts w:ascii="Times New Roman" w:hAnsi="Times New Roman" w:cs="Times New Roman"/>
          <w:bCs/>
          <w:sz w:val="28"/>
          <w:szCs w:val="28"/>
          <w:lang w:val="en-US" w:eastAsia="ru-RU"/>
        </w:rPr>
        <w:t xml:space="preserve"> the impact on public consciousness and develop clear models of behavior in response to challenges related to the transfer of classified data</w:t>
      </w:r>
      <w:bookmarkEnd w:id="26"/>
      <w:bookmarkEnd w:id="27"/>
      <w:bookmarkEnd w:id="28"/>
      <w:bookmarkEnd w:id="29"/>
      <w:bookmarkEnd w:id="30"/>
    </w:p>
    <w:p w14:paraId="5DEBA8D6" w14:textId="77777777" w:rsidR="00F25B01" w:rsidRPr="00F25B01" w:rsidRDefault="00F25B01" w:rsidP="009943E6">
      <w:pPr>
        <w:pStyle w:val="a7"/>
        <w:spacing w:line="360" w:lineRule="auto"/>
        <w:ind w:firstLine="567"/>
        <w:jc w:val="both"/>
        <w:outlineLvl w:val="1"/>
        <w:rPr>
          <w:rFonts w:ascii="Times New Roman" w:hAnsi="Times New Roman" w:cs="Times New Roman"/>
          <w:bCs/>
          <w:sz w:val="28"/>
          <w:szCs w:val="28"/>
          <w:lang w:val="en-US" w:eastAsia="ru-RU"/>
        </w:rPr>
      </w:pPr>
    </w:p>
    <w:p w14:paraId="372658A8" w14:textId="77777777" w:rsidR="00F25B01" w:rsidRPr="00F25B01" w:rsidRDefault="00F25B01" w:rsidP="009943E6">
      <w:pPr>
        <w:pStyle w:val="a7"/>
        <w:spacing w:line="360" w:lineRule="auto"/>
        <w:ind w:firstLine="567"/>
        <w:jc w:val="both"/>
        <w:outlineLvl w:val="1"/>
        <w:rPr>
          <w:rFonts w:ascii="Times New Roman" w:hAnsi="Times New Roman" w:cs="Times New Roman"/>
          <w:bCs/>
          <w:sz w:val="28"/>
          <w:szCs w:val="28"/>
          <w:lang w:val="en-US" w:eastAsia="ru-RU"/>
        </w:rPr>
      </w:pPr>
    </w:p>
    <w:p w14:paraId="61B61A04" w14:textId="77777777" w:rsidR="00F25B01" w:rsidRPr="00F25B01" w:rsidRDefault="00F25B01" w:rsidP="009943E6">
      <w:pPr>
        <w:pStyle w:val="a7"/>
        <w:spacing w:line="360" w:lineRule="auto"/>
        <w:ind w:firstLine="567"/>
        <w:jc w:val="both"/>
        <w:outlineLvl w:val="1"/>
        <w:rPr>
          <w:rFonts w:ascii="Times New Roman" w:hAnsi="Times New Roman" w:cs="Times New Roman"/>
          <w:bCs/>
          <w:sz w:val="28"/>
          <w:szCs w:val="28"/>
          <w:lang w:val="en-US" w:eastAsia="ru-RU"/>
        </w:rPr>
      </w:pPr>
    </w:p>
    <w:p w14:paraId="01C56B8C" w14:textId="77777777" w:rsidR="00F25B01" w:rsidRDefault="00F25B01" w:rsidP="009943E6">
      <w:pPr>
        <w:pStyle w:val="a7"/>
        <w:spacing w:line="360" w:lineRule="auto"/>
        <w:ind w:firstLine="567"/>
        <w:jc w:val="both"/>
        <w:outlineLvl w:val="1"/>
        <w:rPr>
          <w:rFonts w:ascii="Times New Roman" w:hAnsi="Times New Roman" w:cs="Times New Roman"/>
          <w:bCs/>
          <w:sz w:val="28"/>
          <w:szCs w:val="28"/>
          <w:lang w:eastAsia="ru-RU"/>
        </w:rPr>
      </w:pPr>
    </w:p>
    <w:p w14:paraId="6C30302F" w14:textId="77777777" w:rsidR="00F25B01" w:rsidRPr="00F25B01" w:rsidRDefault="00F25B01" w:rsidP="009943E6">
      <w:pPr>
        <w:pStyle w:val="a7"/>
        <w:spacing w:line="360" w:lineRule="auto"/>
        <w:ind w:firstLine="567"/>
        <w:jc w:val="both"/>
        <w:outlineLvl w:val="1"/>
        <w:rPr>
          <w:rFonts w:ascii="Times New Roman" w:hAnsi="Times New Roman" w:cs="Times New Roman"/>
          <w:bCs/>
          <w:sz w:val="28"/>
          <w:szCs w:val="28"/>
          <w:lang w:eastAsia="ru-RU"/>
        </w:rPr>
      </w:pPr>
    </w:p>
    <w:bookmarkEnd w:id="13"/>
    <w:bookmarkEnd w:id="14"/>
    <w:p w14:paraId="18285BCF" w14:textId="77777777" w:rsidR="00F25B01" w:rsidRPr="00F25B01" w:rsidRDefault="00F25B01" w:rsidP="00A81619">
      <w:pPr>
        <w:pStyle w:val="1"/>
        <w:jc w:val="center"/>
        <w:rPr>
          <w:rFonts w:ascii="Times New Roman" w:hAnsi="Times New Roman" w:cs="Times New Roman"/>
          <w:b/>
          <w:color w:val="000000"/>
          <w:sz w:val="28"/>
          <w:szCs w:val="28"/>
          <w:lang w:val="en-US"/>
        </w:rPr>
      </w:pPr>
      <w:r w:rsidRPr="00F25B01">
        <w:rPr>
          <w:rFonts w:ascii="Times New Roman" w:hAnsi="Times New Roman" w:cs="Times New Roman"/>
          <w:b/>
          <w:color w:val="000000"/>
          <w:sz w:val="28"/>
          <w:szCs w:val="28"/>
          <w:lang w:val="en-US"/>
        </w:rPr>
        <w:lastRenderedPageBreak/>
        <w:t>Conclusion</w:t>
      </w:r>
    </w:p>
    <w:p w14:paraId="10598600" w14:textId="77777777" w:rsidR="00FB3C81" w:rsidRPr="00F25B01" w:rsidRDefault="00FB3C81" w:rsidP="00FB3C81">
      <w:pPr>
        <w:rPr>
          <w:lang w:val="en-US"/>
        </w:rPr>
      </w:pPr>
    </w:p>
    <w:p w14:paraId="7ECECB7A" w14:textId="77777777" w:rsidR="00F25B01" w:rsidRPr="00F25B01" w:rsidRDefault="00F25B01" w:rsidP="0059308D">
      <w:pPr>
        <w:spacing w:after="0" w:line="360" w:lineRule="auto"/>
        <w:ind w:firstLine="709"/>
        <w:jc w:val="both"/>
        <w:rPr>
          <w:rFonts w:ascii="Times New Roman" w:hAnsi="Times New Roman" w:cs="Times New Roman"/>
          <w:sz w:val="28"/>
          <w:szCs w:val="28"/>
          <w:lang w:val="en-US"/>
        </w:rPr>
      </w:pPr>
      <w:proofErr w:type="gramStart"/>
      <w:r w:rsidRPr="00F25B01">
        <w:rPr>
          <w:rFonts w:ascii="Times New Roman" w:hAnsi="Times New Roman" w:cs="Times New Roman"/>
          <w:sz w:val="28"/>
          <w:szCs w:val="28"/>
          <w:lang w:val="en-US"/>
        </w:rPr>
        <w:t>In the course of</w:t>
      </w:r>
      <w:proofErr w:type="gramEnd"/>
      <w:r w:rsidRPr="00F25B01">
        <w:rPr>
          <w:rFonts w:ascii="Times New Roman" w:hAnsi="Times New Roman" w:cs="Times New Roman"/>
          <w:sz w:val="28"/>
          <w:szCs w:val="28"/>
          <w:lang w:val="en-US"/>
        </w:rPr>
        <w:t xml:space="preserve"> preparing the work, the goals were </w:t>
      </w:r>
      <w:proofErr w:type="gramStart"/>
      <w:r w:rsidRPr="00F25B01">
        <w:rPr>
          <w:rFonts w:ascii="Times New Roman" w:hAnsi="Times New Roman" w:cs="Times New Roman"/>
          <w:sz w:val="28"/>
          <w:szCs w:val="28"/>
          <w:lang w:val="en-US"/>
        </w:rPr>
        <w:t>achieved</w:t>
      </w:r>
      <w:proofErr w:type="gramEnd"/>
      <w:r w:rsidRPr="00F25B01">
        <w:rPr>
          <w:rFonts w:ascii="Times New Roman" w:hAnsi="Times New Roman" w:cs="Times New Roman"/>
          <w:sz w:val="28"/>
          <w:szCs w:val="28"/>
          <w:lang w:val="en-US"/>
        </w:rPr>
        <w:t xml:space="preserve"> and conclusions were formulated on the secrecy regime in the system of internal affairs bodies, based on the Federal Law of the Russian Federation of 21.07.1993 No5485-1 "On State Secrets". State secrets include protected information, the dissemination of which may threaten the security of Russia.</w:t>
      </w:r>
    </w:p>
    <w:p w14:paraId="5E61154F" w14:textId="77777777" w:rsidR="00F25B01" w:rsidRPr="00F25B01" w:rsidRDefault="00F25B01" w:rsidP="0059308D">
      <w:pPr>
        <w:spacing w:after="0" w:line="360" w:lineRule="auto"/>
        <w:ind w:firstLine="709"/>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The secrecy regime is a set of measures aimed at protecting such information. Compliance with the regime is ensured through normative acts governing the development, storage and access to classified information, as well as the procedure for access to it.</w:t>
      </w:r>
    </w:p>
    <w:p w14:paraId="4D7B59A1" w14:textId="77777777" w:rsidR="00F25B01" w:rsidRPr="00F25B01" w:rsidRDefault="00F25B01" w:rsidP="0059308D">
      <w:pPr>
        <w:spacing w:after="0" w:line="360" w:lineRule="auto"/>
        <w:ind w:firstLine="709"/>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The procedure for working with classified documents is regulated by the Order of the Ministry of Internal Affairs of Russia dated 16.09.2019 No625. The main problems include errors in access decisions, violations of the secrecy regime (for example, lack of registration of classified materials) and the lack of licenses from some branches of the Ministry of Internal Affairs to conduct secret work.</w:t>
      </w:r>
    </w:p>
    <w:p w14:paraId="102A5ED7" w14:textId="77777777" w:rsidR="00F25B01" w:rsidRPr="00F25B01" w:rsidRDefault="00F25B01" w:rsidP="0059308D">
      <w:pPr>
        <w:spacing w:after="0" w:line="360" w:lineRule="auto"/>
        <w:ind w:firstLine="709"/>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t>To solve these problems, it is necessary to strengthen control over compliance with the secrecy regime, improve technical means of protecting documents (chipping, coding) and develop the awareness of employees about the importance of observing state interests in the context of new information technologies.</w:t>
      </w:r>
    </w:p>
    <w:p w14:paraId="5CE51091" w14:textId="4C43731C" w:rsidR="00FB3C81" w:rsidRPr="00F25B01" w:rsidRDefault="00FB3C81" w:rsidP="00FB3C81">
      <w:pPr>
        <w:spacing w:line="360" w:lineRule="auto"/>
        <w:ind w:firstLine="709"/>
        <w:jc w:val="both"/>
        <w:rPr>
          <w:rFonts w:ascii="Times New Roman" w:hAnsi="Times New Roman" w:cs="Times New Roman"/>
          <w:sz w:val="28"/>
          <w:szCs w:val="28"/>
          <w:lang w:val="en-US"/>
        </w:rPr>
      </w:pPr>
      <w:r w:rsidRPr="00F25B01">
        <w:rPr>
          <w:rFonts w:ascii="Times New Roman" w:hAnsi="Times New Roman" w:cs="Times New Roman"/>
          <w:sz w:val="28"/>
          <w:szCs w:val="28"/>
          <w:lang w:val="en-US"/>
        </w:rPr>
        <w:br/>
      </w:r>
      <w:r w:rsidRPr="00F25B01">
        <w:rPr>
          <w:rFonts w:ascii="Times New Roman" w:hAnsi="Times New Roman" w:cs="Times New Roman"/>
          <w:sz w:val="28"/>
          <w:szCs w:val="28"/>
          <w:lang w:val="en-US"/>
        </w:rPr>
        <w:br/>
      </w:r>
    </w:p>
    <w:p w14:paraId="44BA8F10" w14:textId="77777777" w:rsidR="00FB3C81" w:rsidRPr="00F25B01" w:rsidRDefault="00FB3C81" w:rsidP="00FB3C81">
      <w:pPr>
        <w:rPr>
          <w:lang w:val="en-US"/>
        </w:rPr>
      </w:pPr>
    </w:p>
    <w:p w14:paraId="13B87DA1" w14:textId="77777777" w:rsidR="00FB3C81" w:rsidRPr="00F25B01" w:rsidRDefault="00FB3C81" w:rsidP="00FB3C81">
      <w:pPr>
        <w:rPr>
          <w:lang w:val="en-US"/>
        </w:rPr>
      </w:pPr>
    </w:p>
    <w:p w14:paraId="65CA9613" w14:textId="77777777" w:rsidR="00FB3C81" w:rsidRPr="00F25B01" w:rsidRDefault="00FB3C81" w:rsidP="00FB3C81">
      <w:pPr>
        <w:rPr>
          <w:lang w:val="en-US"/>
        </w:rPr>
      </w:pPr>
    </w:p>
    <w:p w14:paraId="30D9585A" w14:textId="77777777" w:rsidR="00FB3C81" w:rsidRPr="00F25B01" w:rsidRDefault="00FB3C81" w:rsidP="00FB3C81">
      <w:pPr>
        <w:rPr>
          <w:lang w:val="en-US"/>
        </w:rPr>
      </w:pPr>
    </w:p>
    <w:p w14:paraId="6E2C61BC" w14:textId="77777777" w:rsidR="00051694" w:rsidRPr="00F25B01" w:rsidRDefault="00051694" w:rsidP="00D660B5">
      <w:pPr>
        <w:spacing w:after="0" w:line="360" w:lineRule="auto"/>
        <w:ind w:firstLine="709"/>
        <w:jc w:val="both"/>
        <w:rPr>
          <w:rFonts w:ascii="Times New Roman" w:hAnsi="Times New Roman" w:cs="Times New Roman"/>
          <w:sz w:val="28"/>
          <w:szCs w:val="28"/>
          <w:lang w:val="en-US"/>
        </w:rPr>
      </w:pPr>
    </w:p>
    <w:p w14:paraId="1C9D4603" w14:textId="77777777" w:rsidR="00F25B01" w:rsidRDefault="00F25B01" w:rsidP="00597443">
      <w:pPr>
        <w:pStyle w:val="1"/>
        <w:jc w:val="center"/>
        <w:rPr>
          <w:rFonts w:ascii="Times New Roman" w:hAnsi="Times New Roman" w:cs="Times New Roman"/>
          <w:b/>
          <w:color w:val="000000"/>
          <w:sz w:val="28"/>
          <w:szCs w:val="28"/>
        </w:rPr>
      </w:pPr>
      <w:bookmarkStart w:id="31" w:name="_Toc195881837"/>
      <w:bookmarkStart w:id="32" w:name="_Toc195966571"/>
      <w:bookmarkStart w:id="33" w:name="_Toc195967088"/>
      <w:r w:rsidRPr="002B7B9B">
        <w:rPr>
          <w:rFonts w:ascii="Times New Roman" w:hAnsi="Times New Roman" w:cs="Times New Roman"/>
          <w:b/>
          <w:color w:val="000000"/>
          <w:sz w:val="28"/>
          <w:szCs w:val="28"/>
          <w:lang w:val="en-US"/>
        </w:rPr>
        <w:lastRenderedPageBreak/>
        <w:t>References</w:t>
      </w:r>
      <w:bookmarkEnd w:id="31"/>
      <w:bookmarkEnd w:id="32"/>
      <w:bookmarkEnd w:id="33"/>
    </w:p>
    <w:p w14:paraId="00237D9E" w14:textId="4490DA07" w:rsidR="002B7B9B" w:rsidRPr="002B7B9B" w:rsidRDefault="002B7B9B" w:rsidP="002B7B9B">
      <w:pPr>
        <w:spacing w:after="0" w:line="360" w:lineRule="auto"/>
        <w:jc w:val="both"/>
        <w:rPr>
          <w:rFonts w:ascii="Times New Roman" w:hAnsi="Times New Roman" w:cs="Times New Roman"/>
          <w:sz w:val="28"/>
          <w:szCs w:val="28"/>
          <w:lang w:val="en-US"/>
        </w:rPr>
      </w:pPr>
      <w:r w:rsidRPr="002B7B9B">
        <w:rPr>
          <w:lang w:val="en-US"/>
        </w:rPr>
        <w:t xml:space="preserve">   </w:t>
      </w:r>
      <w:r w:rsidRPr="002B7B9B">
        <w:rPr>
          <w:rFonts w:ascii="Times New Roman" w:hAnsi="Times New Roman" w:cs="Times New Roman"/>
          <w:sz w:val="28"/>
          <w:szCs w:val="28"/>
          <w:lang w:val="en-US"/>
        </w:rPr>
        <w:t xml:space="preserve">1              </w:t>
      </w:r>
      <w:r w:rsidRPr="002B7B9B">
        <w:rPr>
          <w:rFonts w:ascii="Times New Roman" w:hAnsi="Times New Roman" w:cs="Times New Roman"/>
          <w:sz w:val="28"/>
          <w:szCs w:val="28"/>
          <w:lang w:val="en-US"/>
        </w:rPr>
        <w:t>The Constitution of the Russian Federation (adopted by popular vote on 12/12/1993 with amendments approved during the nationwide vote on 07/01/2020)//Consultant Plus legal reference system [Electronic resource]. –</w:t>
      </w:r>
      <w:proofErr w:type="gramStart"/>
      <w:r w:rsidRPr="002B7B9B">
        <w:rPr>
          <w:rFonts w:ascii="Times New Roman" w:hAnsi="Times New Roman" w:cs="Times New Roman"/>
          <w:sz w:val="28"/>
          <w:szCs w:val="28"/>
          <w:lang w:val="en-US"/>
        </w:rPr>
        <w:t>URL:https://www.consultant.ru/document</w:t>
      </w:r>
      <w:proofErr w:type="gramEnd"/>
      <w:r w:rsidRPr="002B7B9B">
        <w:rPr>
          <w:rFonts w:ascii="Times New Roman" w:hAnsi="Times New Roman" w:cs="Times New Roman"/>
          <w:sz w:val="28"/>
          <w:szCs w:val="28"/>
          <w:lang w:val="en-US"/>
        </w:rPr>
        <w:t xml:space="preserve"> / (date of request: 03/20/2025)</w:t>
      </w:r>
    </w:p>
    <w:p w14:paraId="4FC35FCE" w14:textId="0201CC44" w:rsidR="002B7B9B" w:rsidRPr="002B7B9B" w:rsidRDefault="002B7B9B" w:rsidP="00FB3C81">
      <w:pPr>
        <w:pStyle w:val="a9"/>
        <w:numPr>
          <w:ilvl w:val="0"/>
          <w:numId w:val="14"/>
        </w:numPr>
        <w:spacing w:after="0" w:line="360" w:lineRule="auto"/>
        <w:ind w:left="0" w:firstLine="709"/>
        <w:jc w:val="both"/>
        <w:rPr>
          <w:rFonts w:ascii="Times New Roman" w:hAnsi="Times New Roman" w:cs="Times New Roman"/>
          <w:sz w:val="28"/>
          <w:szCs w:val="28"/>
          <w:shd w:val="clear" w:color="auto" w:fill="FFFFFF"/>
          <w:lang w:val="en-US"/>
        </w:rPr>
      </w:pPr>
      <w:r w:rsidRPr="002B7B9B">
        <w:rPr>
          <w:rFonts w:ascii="Times New Roman" w:hAnsi="Times New Roman" w:cs="Times New Roman"/>
          <w:sz w:val="28"/>
          <w:szCs w:val="28"/>
          <w:shd w:val="clear" w:color="auto" w:fill="FFFFFF"/>
          <w:lang w:val="en-US"/>
        </w:rPr>
        <w:t xml:space="preserve">The Civil Code of the Russian Federation (Part one) dated 11/30/1994 No. 51-FZ (as amended on 03/11/2024)//Consultant Plus legal reference system [Electronic resource]. – </w:t>
      </w:r>
      <w:proofErr w:type="gramStart"/>
      <w:r w:rsidRPr="002B7B9B">
        <w:rPr>
          <w:rFonts w:ascii="Times New Roman" w:hAnsi="Times New Roman" w:cs="Times New Roman"/>
          <w:sz w:val="28"/>
          <w:szCs w:val="28"/>
          <w:shd w:val="clear" w:color="auto" w:fill="FFFFFF"/>
          <w:lang w:val="en-US"/>
        </w:rPr>
        <w:t>URL:https://www.consultant.ru/document</w:t>
      </w:r>
      <w:proofErr w:type="gramEnd"/>
      <w:r w:rsidRPr="002B7B9B">
        <w:rPr>
          <w:rFonts w:ascii="Times New Roman" w:hAnsi="Times New Roman" w:cs="Times New Roman"/>
          <w:sz w:val="28"/>
          <w:szCs w:val="28"/>
          <w:shd w:val="clear" w:color="auto" w:fill="FFFFFF"/>
          <w:lang w:val="en-US"/>
        </w:rPr>
        <w:t xml:space="preserve"> / (date of request: 03/20/2025)</w:t>
      </w:r>
    </w:p>
    <w:p w14:paraId="36116EC8" w14:textId="2E7243B1" w:rsidR="002B7B9B" w:rsidRPr="002B7B9B" w:rsidRDefault="002B7B9B" w:rsidP="00FB3C81">
      <w:pPr>
        <w:pStyle w:val="a9"/>
        <w:numPr>
          <w:ilvl w:val="0"/>
          <w:numId w:val="14"/>
        </w:numPr>
        <w:spacing w:after="0" w:line="360" w:lineRule="auto"/>
        <w:ind w:left="0" w:firstLine="709"/>
        <w:jc w:val="both"/>
        <w:rPr>
          <w:rFonts w:ascii="Times New Roman" w:hAnsi="Times New Roman" w:cs="Times New Roman"/>
          <w:sz w:val="28"/>
          <w:szCs w:val="28"/>
          <w:shd w:val="clear" w:color="auto" w:fill="FFFFFF"/>
          <w:lang w:val="en-US"/>
        </w:rPr>
      </w:pPr>
      <w:r w:rsidRPr="002B7B9B">
        <w:rPr>
          <w:rFonts w:ascii="Times New Roman" w:hAnsi="Times New Roman" w:cs="Times New Roman"/>
          <w:sz w:val="28"/>
          <w:szCs w:val="28"/>
          <w:shd w:val="clear" w:color="auto" w:fill="FFFFFF"/>
          <w:lang w:val="en-US"/>
        </w:rPr>
        <w:t xml:space="preserve">The Criminal Code of the Russian Federation dated 13.06.1996 No. 63-FZ (as amended on 23.03.2024) (as amended and supplemented, intro. effective from 04/01/2024) //Consultant Plus legal reference system [Electronic resource]. – </w:t>
      </w:r>
      <w:proofErr w:type="gramStart"/>
      <w:r w:rsidRPr="002B7B9B">
        <w:rPr>
          <w:rFonts w:ascii="Times New Roman" w:hAnsi="Times New Roman" w:cs="Times New Roman"/>
          <w:sz w:val="28"/>
          <w:szCs w:val="28"/>
          <w:shd w:val="clear" w:color="auto" w:fill="FFFFFF"/>
          <w:lang w:val="en-US"/>
        </w:rPr>
        <w:t>URL:https://www.consultant.ru/document</w:t>
      </w:r>
      <w:proofErr w:type="gramEnd"/>
      <w:r w:rsidRPr="002B7B9B">
        <w:rPr>
          <w:rFonts w:ascii="Times New Roman" w:hAnsi="Times New Roman" w:cs="Times New Roman"/>
          <w:sz w:val="28"/>
          <w:szCs w:val="28"/>
          <w:shd w:val="clear" w:color="auto" w:fill="FFFFFF"/>
          <w:lang w:val="en-US"/>
        </w:rPr>
        <w:t xml:space="preserve"> / (date of request: 03/20/2025)</w:t>
      </w:r>
    </w:p>
    <w:p w14:paraId="57284E32" w14:textId="2BB0D03E" w:rsidR="002B7B9B" w:rsidRPr="002B7B9B" w:rsidRDefault="002B7B9B" w:rsidP="00FB3C81">
      <w:pPr>
        <w:pStyle w:val="a9"/>
        <w:numPr>
          <w:ilvl w:val="0"/>
          <w:numId w:val="14"/>
        </w:numPr>
        <w:spacing w:after="0" w:line="360" w:lineRule="auto"/>
        <w:ind w:left="0" w:firstLine="709"/>
        <w:jc w:val="both"/>
        <w:rPr>
          <w:rFonts w:ascii="Times New Roman" w:hAnsi="Times New Roman" w:cs="Times New Roman"/>
          <w:sz w:val="28"/>
          <w:szCs w:val="28"/>
          <w:shd w:val="clear" w:color="auto" w:fill="FFFFFF"/>
          <w:lang w:val="en-US"/>
        </w:rPr>
      </w:pPr>
      <w:r w:rsidRPr="002B7B9B">
        <w:rPr>
          <w:rFonts w:ascii="Times New Roman" w:hAnsi="Times New Roman" w:cs="Times New Roman"/>
          <w:sz w:val="28"/>
          <w:szCs w:val="28"/>
          <w:shd w:val="clear" w:color="auto" w:fill="FFFFFF"/>
          <w:lang w:val="en-US"/>
        </w:rPr>
        <w:t xml:space="preserve">Federal Law No. 144-FZ dated 08/12/1995 (as amended on 12/29/2022) "On Operational Investigative </w:t>
      </w:r>
      <w:proofErr w:type="gramStart"/>
      <w:r w:rsidRPr="002B7B9B">
        <w:rPr>
          <w:rFonts w:ascii="Times New Roman" w:hAnsi="Times New Roman" w:cs="Times New Roman"/>
          <w:sz w:val="28"/>
          <w:szCs w:val="28"/>
          <w:shd w:val="clear" w:color="auto" w:fill="FFFFFF"/>
          <w:lang w:val="en-US"/>
        </w:rPr>
        <w:t>Activities"/</w:t>
      </w:r>
      <w:proofErr w:type="gramEnd"/>
      <w:r w:rsidRPr="002B7B9B">
        <w:rPr>
          <w:rFonts w:ascii="Times New Roman" w:hAnsi="Times New Roman" w:cs="Times New Roman"/>
          <w:sz w:val="28"/>
          <w:szCs w:val="28"/>
          <w:shd w:val="clear" w:color="auto" w:fill="FFFFFF"/>
          <w:lang w:val="en-US"/>
        </w:rPr>
        <w:t xml:space="preserve">/Consultant Plus legal reference system [Electronic resource]. – </w:t>
      </w:r>
      <w:proofErr w:type="gramStart"/>
      <w:r w:rsidRPr="002B7B9B">
        <w:rPr>
          <w:rFonts w:ascii="Times New Roman" w:hAnsi="Times New Roman" w:cs="Times New Roman"/>
          <w:sz w:val="28"/>
          <w:szCs w:val="28"/>
          <w:shd w:val="clear" w:color="auto" w:fill="FFFFFF"/>
          <w:lang w:val="en-US"/>
        </w:rPr>
        <w:t>URL:https://www.consultant.ru/document</w:t>
      </w:r>
      <w:proofErr w:type="gramEnd"/>
      <w:r w:rsidRPr="002B7B9B">
        <w:rPr>
          <w:rFonts w:ascii="Times New Roman" w:hAnsi="Times New Roman" w:cs="Times New Roman"/>
          <w:sz w:val="28"/>
          <w:szCs w:val="28"/>
          <w:shd w:val="clear" w:color="auto" w:fill="FFFFFF"/>
          <w:lang w:val="en-US"/>
        </w:rPr>
        <w:t xml:space="preserve"> / (date of request: 03/20/2025)</w:t>
      </w:r>
    </w:p>
    <w:p w14:paraId="5B88708A" w14:textId="6AC9B69A" w:rsidR="002B7B9B" w:rsidRPr="002B7B9B" w:rsidRDefault="002B7B9B" w:rsidP="00FB3C81">
      <w:pPr>
        <w:pStyle w:val="a9"/>
        <w:numPr>
          <w:ilvl w:val="0"/>
          <w:numId w:val="14"/>
        </w:numPr>
        <w:spacing w:after="0" w:line="360" w:lineRule="auto"/>
        <w:ind w:left="0" w:firstLine="709"/>
        <w:jc w:val="both"/>
        <w:rPr>
          <w:rFonts w:ascii="Times New Roman" w:hAnsi="Times New Roman" w:cs="Times New Roman"/>
          <w:color w:val="000000" w:themeColor="text1"/>
          <w:sz w:val="28"/>
          <w:szCs w:val="28"/>
          <w:shd w:val="clear" w:color="auto" w:fill="FFFFFF"/>
          <w:lang w:val="en-US"/>
        </w:rPr>
      </w:pPr>
      <w:r w:rsidRPr="002B7B9B">
        <w:rPr>
          <w:rFonts w:ascii="Times New Roman" w:hAnsi="Times New Roman" w:cs="Times New Roman"/>
          <w:color w:val="000000" w:themeColor="text1"/>
          <w:sz w:val="28"/>
          <w:szCs w:val="28"/>
          <w:shd w:val="clear" w:color="auto" w:fill="FFFFFF"/>
          <w:lang w:val="en-US"/>
        </w:rPr>
        <w:t xml:space="preserve">Federal Law No. 390-FZ dated 12/28/2010 (as amended on 07/10/2023) "On </w:t>
      </w:r>
      <w:proofErr w:type="gramStart"/>
      <w:r w:rsidRPr="002B7B9B">
        <w:rPr>
          <w:rFonts w:ascii="Times New Roman" w:hAnsi="Times New Roman" w:cs="Times New Roman"/>
          <w:color w:val="000000" w:themeColor="text1"/>
          <w:sz w:val="28"/>
          <w:szCs w:val="28"/>
          <w:shd w:val="clear" w:color="auto" w:fill="FFFFFF"/>
          <w:lang w:val="en-US"/>
        </w:rPr>
        <w:t>Security"/</w:t>
      </w:r>
      <w:proofErr w:type="gramEnd"/>
      <w:r w:rsidRPr="002B7B9B">
        <w:rPr>
          <w:rFonts w:ascii="Times New Roman" w:hAnsi="Times New Roman" w:cs="Times New Roman"/>
          <w:color w:val="000000" w:themeColor="text1"/>
          <w:sz w:val="28"/>
          <w:szCs w:val="28"/>
          <w:shd w:val="clear" w:color="auto" w:fill="FFFFFF"/>
          <w:lang w:val="en-US"/>
        </w:rPr>
        <w:t xml:space="preserve">/Consultant Plus legal reference system [Electronic resource]. – </w:t>
      </w:r>
      <w:proofErr w:type="gramStart"/>
      <w:r w:rsidRPr="002B7B9B">
        <w:rPr>
          <w:rFonts w:ascii="Times New Roman" w:hAnsi="Times New Roman" w:cs="Times New Roman"/>
          <w:color w:val="000000" w:themeColor="text1"/>
          <w:sz w:val="28"/>
          <w:szCs w:val="28"/>
          <w:shd w:val="clear" w:color="auto" w:fill="FFFFFF"/>
          <w:lang w:val="en-US"/>
        </w:rPr>
        <w:t>URL:https://www.consultant.ru/document</w:t>
      </w:r>
      <w:proofErr w:type="gramEnd"/>
      <w:r w:rsidRPr="002B7B9B">
        <w:rPr>
          <w:rFonts w:ascii="Times New Roman" w:hAnsi="Times New Roman" w:cs="Times New Roman"/>
          <w:color w:val="000000" w:themeColor="text1"/>
          <w:sz w:val="28"/>
          <w:szCs w:val="28"/>
          <w:shd w:val="clear" w:color="auto" w:fill="FFFFFF"/>
          <w:lang w:val="en-US"/>
        </w:rPr>
        <w:t xml:space="preserve"> / (date of request: 03/20/2025)</w:t>
      </w:r>
    </w:p>
    <w:p w14:paraId="04AF25F4" w14:textId="5F7BD4DB" w:rsidR="00FB3C81" w:rsidRPr="002B7B9B" w:rsidRDefault="002B7B9B" w:rsidP="00FB3C81">
      <w:pPr>
        <w:pStyle w:val="a9"/>
        <w:numPr>
          <w:ilvl w:val="0"/>
          <w:numId w:val="14"/>
        </w:numPr>
        <w:spacing w:after="0" w:line="360" w:lineRule="auto"/>
        <w:ind w:left="0" w:firstLine="709"/>
        <w:jc w:val="both"/>
        <w:rPr>
          <w:rFonts w:ascii="Times New Roman" w:hAnsi="Times New Roman" w:cs="Times New Roman"/>
          <w:color w:val="000000" w:themeColor="text1"/>
          <w:sz w:val="28"/>
          <w:szCs w:val="28"/>
          <w:shd w:val="clear" w:color="auto" w:fill="FFFFFF"/>
          <w:lang w:val="en-US"/>
        </w:rPr>
      </w:pPr>
      <w:r w:rsidRPr="002B7B9B">
        <w:rPr>
          <w:rFonts w:ascii="Times New Roman" w:hAnsi="Times New Roman" w:cs="Times New Roman"/>
          <w:color w:val="000000" w:themeColor="text1"/>
          <w:sz w:val="28"/>
          <w:szCs w:val="28"/>
          <w:shd w:val="clear" w:color="auto" w:fill="FFFFFF"/>
          <w:lang w:val="en-US"/>
        </w:rPr>
        <w:t xml:space="preserve">The Law of the Russian Federation dated 07/21/1993 No. 5485-1 (as amended on 08/04/2023) "On State Secrets" (as amended and supplemented, intro. effective from 02/01/2024)//Consultant Plus legal reference system [Electronic resource]. – </w:t>
      </w:r>
      <w:proofErr w:type="gramStart"/>
      <w:r w:rsidRPr="002B7B9B">
        <w:rPr>
          <w:rFonts w:ascii="Times New Roman" w:hAnsi="Times New Roman" w:cs="Times New Roman"/>
          <w:color w:val="000000" w:themeColor="text1"/>
          <w:sz w:val="28"/>
          <w:szCs w:val="28"/>
          <w:shd w:val="clear" w:color="auto" w:fill="FFFFFF"/>
          <w:lang w:val="en-US"/>
        </w:rPr>
        <w:t>URL:https://www.consultant.ru/document</w:t>
      </w:r>
      <w:proofErr w:type="gramEnd"/>
      <w:r w:rsidRPr="002B7B9B">
        <w:rPr>
          <w:rFonts w:ascii="Times New Roman" w:hAnsi="Times New Roman" w:cs="Times New Roman"/>
          <w:color w:val="000000" w:themeColor="text1"/>
          <w:sz w:val="28"/>
          <w:szCs w:val="28"/>
          <w:shd w:val="clear" w:color="auto" w:fill="FFFFFF"/>
          <w:lang w:val="en-US"/>
        </w:rPr>
        <w:t xml:space="preserve"> / (date of request: 03/20/2025)</w:t>
      </w:r>
    </w:p>
    <w:p w14:paraId="28779EF0" w14:textId="52584EAF" w:rsidR="00506107" w:rsidRPr="002B7B9B" w:rsidRDefault="00506107">
      <w:pPr>
        <w:rPr>
          <w:lang w:val="en-US"/>
        </w:rPr>
      </w:pPr>
    </w:p>
    <w:sectPr w:rsidR="00506107" w:rsidRPr="002B7B9B" w:rsidSect="00A474B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9E505" w14:textId="77777777" w:rsidR="00922B34" w:rsidRDefault="00922B34">
      <w:pPr>
        <w:spacing w:after="0" w:line="240" w:lineRule="auto"/>
      </w:pPr>
      <w:r>
        <w:separator/>
      </w:r>
    </w:p>
  </w:endnote>
  <w:endnote w:type="continuationSeparator" w:id="0">
    <w:p w14:paraId="08AD6823" w14:textId="77777777" w:rsidR="00922B34" w:rsidRDefault="0092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489343"/>
      <w:docPartObj>
        <w:docPartGallery w:val="Page Numbers (Bottom of Page)"/>
        <w:docPartUnique/>
      </w:docPartObj>
    </w:sdtPr>
    <w:sdtContent>
      <w:p w14:paraId="5302907B" w14:textId="77777777" w:rsidR="00A474B0" w:rsidRDefault="00D660B5">
        <w:pPr>
          <w:pStyle w:val="a4"/>
          <w:jc w:val="center"/>
        </w:pPr>
        <w:r>
          <w:fldChar w:fldCharType="begin"/>
        </w:r>
        <w:r>
          <w:instrText xml:space="preserve"> PAGE   \* MERGEFORMAT </w:instrText>
        </w:r>
        <w:r>
          <w:fldChar w:fldCharType="separate"/>
        </w:r>
        <w:r>
          <w:rPr>
            <w:noProof/>
          </w:rPr>
          <w:t>2</w:t>
        </w:r>
        <w:r>
          <w:rPr>
            <w:noProof/>
          </w:rPr>
          <w:fldChar w:fldCharType="end"/>
        </w:r>
      </w:p>
    </w:sdtContent>
  </w:sdt>
  <w:p w14:paraId="246D9514" w14:textId="77777777" w:rsidR="00A474B0" w:rsidRDefault="00A474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340FD" w14:textId="77777777" w:rsidR="00922B34" w:rsidRDefault="00922B34">
      <w:pPr>
        <w:spacing w:after="0" w:line="240" w:lineRule="auto"/>
      </w:pPr>
      <w:r>
        <w:separator/>
      </w:r>
    </w:p>
  </w:footnote>
  <w:footnote w:type="continuationSeparator" w:id="0">
    <w:p w14:paraId="2AF5745F" w14:textId="77777777" w:rsidR="00922B34" w:rsidRDefault="00922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5981"/>
    <w:multiLevelType w:val="hybridMultilevel"/>
    <w:tmpl w:val="EB6AD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C472D1"/>
    <w:multiLevelType w:val="hybridMultilevel"/>
    <w:tmpl w:val="177A25DA"/>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1F036B76"/>
    <w:multiLevelType w:val="multilevel"/>
    <w:tmpl w:val="AA528D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F647E0A"/>
    <w:multiLevelType w:val="hybridMultilevel"/>
    <w:tmpl w:val="4502B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7F6F9F"/>
    <w:multiLevelType w:val="multilevel"/>
    <w:tmpl w:val="E65E5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2F4DEA"/>
    <w:multiLevelType w:val="multilevel"/>
    <w:tmpl w:val="8E1672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16798F"/>
    <w:multiLevelType w:val="multilevel"/>
    <w:tmpl w:val="6A5CA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E313789"/>
    <w:multiLevelType w:val="hybridMultilevel"/>
    <w:tmpl w:val="B8C62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7C504B"/>
    <w:multiLevelType w:val="multilevel"/>
    <w:tmpl w:val="6A5CA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2BC15D0"/>
    <w:multiLevelType w:val="hybridMultilevel"/>
    <w:tmpl w:val="000E6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712A07"/>
    <w:multiLevelType w:val="multilevel"/>
    <w:tmpl w:val="28F6B6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496CAC"/>
    <w:multiLevelType w:val="multilevel"/>
    <w:tmpl w:val="9640A0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1F517B"/>
    <w:multiLevelType w:val="multilevel"/>
    <w:tmpl w:val="2564BF34"/>
    <w:lvl w:ilvl="0">
      <w:start w:val="2"/>
      <w:numFmt w:val="decimal"/>
      <w:lvlText w:val="%1"/>
      <w:lvlJc w:val="left"/>
      <w:pPr>
        <w:ind w:left="372" w:hanging="3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205DF5"/>
    <w:multiLevelType w:val="multilevel"/>
    <w:tmpl w:val="8FA66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2626A5C"/>
    <w:multiLevelType w:val="multilevel"/>
    <w:tmpl w:val="15B07F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7F4017"/>
    <w:multiLevelType w:val="hybridMultilevel"/>
    <w:tmpl w:val="CB58A4F8"/>
    <w:lvl w:ilvl="0" w:tplc="AEA81292">
      <w:start w:val="1"/>
      <w:numFmt w:val="decimal"/>
      <w:lvlText w:val="%1"/>
      <w:lvlJc w:val="left"/>
      <w:pPr>
        <w:ind w:left="1035" w:hanging="1035"/>
      </w:pPr>
      <w:rPr>
        <w:rFonts w:eastAsia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4AD5846"/>
    <w:multiLevelType w:val="multilevel"/>
    <w:tmpl w:val="690419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A567D05"/>
    <w:multiLevelType w:val="multilevel"/>
    <w:tmpl w:val="E432ED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C9B227F"/>
    <w:multiLevelType w:val="hybridMultilevel"/>
    <w:tmpl w:val="28EC43C6"/>
    <w:lvl w:ilvl="0" w:tplc="C0CA7B3E">
      <w:start w:val="1"/>
      <w:numFmt w:val="decimal"/>
      <w:lvlText w:val="%1"/>
      <w:lvlJc w:val="left"/>
      <w:pPr>
        <w:ind w:left="360" w:hanging="360"/>
      </w:pPr>
      <w:rPr>
        <w:rFonts w:hint="default"/>
        <w:b w:val="0"/>
      </w:rPr>
    </w:lvl>
    <w:lvl w:ilvl="1" w:tplc="04190019" w:tentative="1">
      <w:start w:val="1"/>
      <w:numFmt w:val="lowerLetter"/>
      <w:lvlText w:val="%2."/>
      <w:lvlJc w:val="left"/>
      <w:pPr>
        <w:ind w:left="1014" w:hanging="360"/>
      </w:pPr>
    </w:lvl>
    <w:lvl w:ilvl="2" w:tplc="0419001B">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9" w15:restartNumberingAfterBreak="0">
    <w:nsid w:val="4EE44CE1"/>
    <w:multiLevelType w:val="multilevel"/>
    <w:tmpl w:val="2564BF34"/>
    <w:lvl w:ilvl="0">
      <w:start w:val="2"/>
      <w:numFmt w:val="decimal"/>
      <w:lvlText w:val="%1"/>
      <w:lvlJc w:val="left"/>
      <w:pPr>
        <w:ind w:left="372" w:hanging="37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65D05D5"/>
    <w:multiLevelType w:val="multilevel"/>
    <w:tmpl w:val="41BE6FE0"/>
    <w:lvl w:ilvl="0">
      <w:start w:val="1"/>
      <w:numFmt w:val="decimal"/>
      <w:lvlText w:val="%1"/>
      <w:lvlJc w:val="left"/>
      <w:pPr>
        <w:ind w:left="720" w:hanging="360"/>
      </w:pPr>
      <w:rPr>
        <w:rFonts w:ascii="Times New Roman" w:hAnsi="Times New Roman" w:cs="Times New Roman" w:hint="default"/>
        <w:b/>
        <w:color w:val="auto"/>
        <w:sz w:val="28"/>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1" w15:restartNumberingAfterBreak="0">
    <w:nsid w:val="5A136156"/>
    <w:multiLevelType w:val="hybridMultilevel"/>
    <w:tmpl w:val="C85E6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81656C"/>
    <w:multiLevelType w:val="hybridMultilevel"/>
    <w:tmpl w:val="4D18F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A9428B"/>
    <w:multiLevelType w:val="hybridMultilevel"/>
    <w:tmpl w:val="2CB2006E"/>
    <w:lvl w:ilvl="0" w:tplc="E9283E1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785CC8"/>
    <w:multiLevelType w:val="multilevel"/>
    <w:tmpl w:val="2564BF34"/>
    <w:lvl w:ilvl="0">
      <w:start w:val="2"/>
      <w:numFmt w:val="decimal"/>
      <w:lvlText w:val="%1"/>
      <w:lvlJc w:val="left"/>
      <w:pPr>
        <w:ind w:left="372" w:hanging="37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37C25D7"/>
    <w:multiLevelType w:val="multilevel"/>
    <w:tmpl w:val="DD24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376D95"/>
    <w:multiLevelType w:val="hybridMultilevel"/>
    <w:tmpl w:val="07B4E3CE"/>
    <w:lvl w:ilvl="0" w:tplc="E9E208D2">
      <w:start w:val="1"/>
      <w:numFmt w:val="decimal"/>
      <w:lvlText w:val="%1."/>
      <w:lvlJc w:val="left"/>
      <w:pPr>
        <w:tabs>
          <w:tab w:val="num" w:pos="928"/>
        </w:tabs>
        <w:ind w:left="928" w:hanging="360"/>
      </w:pPr>
      <w:rPr>
        <w:sz w:val="28"/>
        <w:szCs w:val="28"/>
      </w:rPr>
    </w:lvl>
    <w:lvl w:ilvl="1" w:tplc="0C649AB4">
      <w:start w:val="1"/>
      <w:numFmt w:val="decimal"/>
      <w:lvlText w:val="%2."/>
      <w:lvlJc w:val="left"/>
      <w:pPr>
        <w:tabs>
          <w:tab w:val="num" w:pos="1440"/>
        </w:tabs>
        <w:ind w:left="1440" w:hanging="360"/>
      </w:pPr>
      <w:rPr>
        <w:rFonts w:hint="default"/>
        <w:color w:val="FF66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6D46D48"/>
    <w:multiLevelType w:val="multilevel"/>
    <w:tmpl w:val="5428D7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C1E5DEB"/>
    <w:multiLevelType w:val="hybridMultilevel"/>
    <w:tmpl w:val="AB461A1C"/>
    <w:lvl w:ilvl="0" w:tplc="87CAEF7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037AA7"/>
    <w:multiLevelType w:val="multilevel"/>
    <w:tmpl w:val="51E064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44727160">
    <w:abstractNumId w:val="26"/>
  </w:num>
  <w:num w:numId="2" w16cid:durableId="448283290">
    <w:abstractNumId w:val="23"/>
  </w:num>
  <w:num w:numId="3" w16cid:durableId="197744519">
    <w:abstractNumId w:val="14"/>
  </w:num>
  <w:num w:numId="4" w16cid:durableId="479812717">
    <w:abstractNumId w:val="25"/>
  </w:num>
  <w:num w:numId="5" w16cid:durableId="1112434441">
    <w:abstractNumId w:val="15"/>
  </w:num>
  <w:num w:numId="6" w16cid:durableId="573512504">
    <w:abstractNumId w:val="7"/>
  </w:num>
  <w:num w:numId="7" w16cid:durableId="1175414335">
    <w:abstractNumId w:val="10"/>
  </w:num>
  <w:num w:numId="8" w16cid:durableId="117142359">
    <w:abstractNumId w:val="9"/>
  </w:num>
  <w:num w:numId="9" w16cid:durableId="1492335533">
    <w:abstractNumId w:val="3"/>
  </w:num>
  <w:num w:numId="10" w16cid:durableId="1676107752">
    <w:abstractNumId w:val="0"/>
  </w:num>
  <w:num w:numId="11" w16cid:durableId="1170604662">
    <w:abstractNumId w:val="1"/>
  </w:num>
  <w:num w:numId="12" w16cid:durableId="232351452">
    <w:abstractNumId w:val="22"/>
  </w:num>
  <w:num w:numId="13" w16cid:durableId="1493837236">
    <w:abstractNumId w:val="18"/>
  </w:num>
  <w:num w:numId="14" w16cid:durableId="853029731">
    <w:abstractNumId w:val="28"/>
  </w:num>
  <w:num w:numId="15" w16cid:durableId="1319112559">
    <w:abstractNumId w:val="21"/>
  </w:num>
  <w:num w:numId="16" w16cid:durableId="426967989">
    <w:abstractNumId w:val="13"/>
  </w:num>
  <w:num w:numId="17" w16cid:durableId="336999629">
    <w:abstractNumId w:val="27"/>
  </w:num>
  <w:num w:numId="18" w16cid:durableId="762534600">
    <w:abstractNumId w:val="4"/>
  </w:num>
  <w:num w:numId="19" w16cid:durableId="168105905">
    <w:abstractNumId w:val="17"/>
  </w:num>
  <w:num w:numId="20" w16cid:durableId="1824271565">
    <w:abstractNumId w:val="11"/>
  </w:num>
  <w:num w:numId="21" w16cid:durableId="19041009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5288070">
    <w:abstractNumId w:val="29"/>
  </w:num>
  <w:num w:numId="23" w16cid:durableId="1813132101">
    <w:abstractNumId w:val="19"/>
  </w:num>
  <w:num w:numId="24" w16cid:durableId="1493788955">
    <w:abstractNumId w:val="24"/>
  </w:num>
  <w:num w:numId="25" w16cid:durableId="880551642">
    <w:abstractNumId w:val="16"/>
  </w:num>
  <w:num w:numId="26" w16cid:durableId="275598310">
    <w:abstractNumId w:val="12"/>
  </w:num>
  <w:num w:numId="27" w16cid:durableId="772239689">
    <w:abstractNumId w:val="2"/>
  </w:num>
  <w:num w:numId="28" w16cid:durableId="193466124">
    <w:abstractNumId w:val="20"/>
  </w:num>
  <w:num w:numId="29" w16cid:durableId="165484836">
    <w:abstractNumId w:val="5"/>
  </w:num>
  <w:num w:numId="30" w16cid:durableId="1534422102">
    <w:abstractNumId w:val="6"/>
  </w:num>
  <w:num w:numId="31" w16cid:durableId="13832166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2A1"/>
    <w:rsid w:val="000347C5"/>
    <w:rsid w:val="00051388"/>
    <w:rsid w:val="00051694"/>
    <w:rsid w:val="00052189"/>
    <w:rsid w:val="0007336D"/>
    <w:rsid w:val="000D1F42"/>
    <w:rsid w:val="000D3C43"/>
    <w:rsid w:val="001F2444"/>
    <w:rsid w:val="00236C29"/>
    <w:rsid w:val="00273674"/>
    <w:rsid w:val="00274758"/>
    <w:rsid w:val="002B7B9B"/>
    <w:rsid w:val="003067A3"/>
    <w:rsid w:val="0036276A"/>
    <w:rsid w:val="00380171"/>
    <w:rsid w:val="003A24AB"/>
    <w:rsid w:val="00404154"/>
    <w:rsid w:val="004041FD"/>
    <w:rsid w:val="00423CB9"/>
    <w:rsid w:val="004D3643"/>
    <w:rsid w:val="00506107"/>
    <w:rsid w:val="005E2BAB"/>
    <w:rsid w:val="006745A3"/>
    <w:rsid w:val="006775B6"/>
    <w:rsid w:val="006847D8"/>
    <w:rsid w:val="006949EE"/>
    <w:rsid w:val="006D57BA"/>
    <w:rsid w:val="006E431F"/>
    <w:rsid w:val="00722D32"/>
    <w:rsid w:val="00757E60"/>
    <w:rsid w:val="0077471A"/>
    <w:rsid w:val="007D5268"/>
    <w:rsid w:val="0080682D"/>
    <w:rsid w:val="008610AF"/>
    <w:rsid w:val="008E3002"/>
    <w:rsid w:val="00902111"/>
    <w:rsid w:val="00922B34"/>
    <w:rsid w:val="009862AB"/>
    <w:rsid w:val="009B4900"/>
    <w:rsid w:val="009F146A"/>
    <w:rsid w:val="00A474B0"/>
    <w:rsid w:val="00A745EB"/>
    <w:rsid w:val="00A8677E"/>
    <w:rsid w:val="00AD7D7E"/>
    <w:rsid w:val="00B00B97"/>
    <w:rsid w:val="00B249A9"/>
    <w:rsid w:val="00B310D3"/>
    <w:rsid w:val="00B53D1C"/>
    <w:rsid w:val="00B70DB9"/>
    <w:rsid w:val="00B96C2E"/>
    <w:rsid w:val="00BB5163"/>
    <w:rsid w:val="00CE1C27"/>
    <w:rsid w:val="00D004AE"/>
    <w:rsid w:val="00D46A13"/>
    <w:rsid w:val="00D660B5"/>
    <w:rsid w:val="00D710B9"/>
    <w:rsid w:val="00DC7692"/>
    <w:rsid w:val="00DD3C01"/>
    <w:rsid w:val="00DE385B"/>
    <w:rsid w:val="00DE6361"/>
    <w:rsid w:val="00E01F61"/>
    <w:rsid w:val="00EF1F36"/>
    <w:rsid w:val="00F234B8"/>
    <w:rsid w:val="00F25B01"/>
    <w:rsid w:val="00F84744"/>
    <w:rsid w:val="00FB3C81"/>
    <w:rsid w:val="00FC12A1"/>
    <w:rsid w:val="00FD3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0B46"/>
  <w15:docId w15:val="{40D54B2B-B7DE-477F-BDB3-F43C0DE9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2A1"/>
    <w:pPr>
      <w:spacing w:after="160" w:line="259" w:lineRule="auto"/>
    </w:pPr>
  </w:style>
  <w:style w:type="paragraph" w:styleId="1">
    <w:name w:val="heading 1"/>
    <w:basedOn w:val="a"/>
    <w:next w:val="a"/>
    <w:link w:val="10"/>
    <w:uiPriority w:val="9"/>
    <w:qFormat/>
    <w:rsid w:val="00A867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00B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C12A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C12A1"/>
  </w:style>
  <w:style w:type="character" w:styleId="a6">
    <w:name w:val="Hyperlink"/>
    <w:basedOn w:val="a0"/>
    <w:uiPriority w:val="99"/>
    <w:unhideWhenUsed/>
    <w:rsid w:val="00FC12A1"/>
    <w:rPr>
      <w:color w:val="0000FF" w:themeColor="hyperlink"/>
      <w:u w:val="single"/>
    </w:rPr>
  </w:style>
  <w:style w:type="paragraph" w:styleId="a7">
    <w:name w:val="No Spacing"/>
    <w:uiPriority w:val="1"/>
    <w:qFormat/>
    <w:rsid w:val="000D3C43"/>
    <w:pPr>
      <w:spacing w:after="0" w:line="240" w:lineRule="auto"/>
    </w:pPr>
  </w:style>
  <w:style w:type="character" w:customStyle="1" w:styleId="c0">
    <w:name w:val="c0"/>
    <w:basedOn w:val="a0"/>
    <w:rsid w:val="0080682D"/>
  </w:style>
  <w:style w:type="paragraph" w:styleId="a8">
    <w:name w:val="Normal (Web)"/>
    <w:basedOn w:val="a"/>
    <w:uiPriority w:val="99"/>
    <w:unhideWhenUsed/>
    <w:rsid w:val="00806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80682D"/>
    <w:pPr>
      <w:ind w:left="720"/>
      <w:contextualSpacing/>
    </w:pPr>
  </w:style>
  <w:style w:type="character" w:customStyle="1" w:styleId="aa">
    <w:name w:val="Абзац списка Знак"/>
    <w:link w:val="a9"/>
    <w:uiPriority w:val="34"/>
    <w:locked/>
    <w:rsid w:val="00D004AE"/>
  </w:style>
  <w:style w:type="character" w:styleId="ab">
    <w:name w:val="Unresolved Mention"/>
    <w:basedOn w:val="a0"/>
    <w:uiPriority w:val="99"/>
    <w:semiHidden/>
    <w:unhideWhenUsed/>
    <w:rsid w:val="00D004AE"/>
    <w:rPr>
      <w:color w:val="605E5C"/>
      <w:shd w:val="clear" w:color="auto" w:fill="E1DFDD"/>
    </w:rPr>
  </w:style>
  <w:style w:type="character" w:customStyle="1" w:styleId="10">
    <w:name w:val="Заголовок 1 Знак"/>
    <w:basedOn w:val="a0"/>
    <w:link w:val="1"/>
    <w:uiPriority w:val="9"/>
    <w:rsid w:val="00A8677E"/>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A8677E"/>
    <w:pPr>
      <w:outlineLvl w:val="9"/>
    </w:pPr>
    <w:rPr>
      <w:lang w:eastAsia="ru-RU"/>
    </w:rPr>
  </w:style>
  <w:style w:type="paragraph" w:styleId="11">
    <w:name w:val="toc 1"/>
    <w:basedOn w:val="a"/>
    <w:next w:val="a"/>
    <w:autoRedefine/>
    <w:uiPriority w:val="39"/>
    <w:unhideWhenUsed/>
    <w:rsid w:val="00A8677E"/>
    <w:pPr>
      <w:spacing w:after="100"/>
    </w:pPr>
  </w:style>
  <w:style w:type="paragraph" w:styleId="21">
    <w:name w:val="toc 2"/>
    <w:basedOn w:val="a"/>
    <w:next w:val="a"/>
    <w:autoRedefine/>
    <w:uiPriority w:val="39"/>
    <w:unhideWhenUsed/>
    <w:rsid w:val="00B00B97"/>
    <w:pPr>
      <w:spacing w:after="100"/>
      <w:ind w:left="220"/>
    </w:pPr>
  </w:style>
  <w:style w:type="character" w:customStyle="1" w:styleId="20">
    <w:name w:val="Заголовок 2 Знак"/>
    <w:basedOn w:val="a0"/>
    <w:link w:val="2"/>
    <w:uiPriority w:val="9"/>
    <w:rsid w:val="00B00B97"/>
    <w:rPr>
      <w:rFonts w:asciiTheme="majorHAnsi" w:eastAsiaTheme="majorEastAsia" w:hAnsiTheme="majorHAnsi" w:cstheme="majorBidi"/>
      <w:color w:val="365F91" w:themeColor="accent1" w:themeShade="BF"/>
      <w:sz w:val="26"/>
      <w:szCs w:val="26"/>
    </w:rPr>
  </w:style>
  <w:style w:type="character" w:styleId="ad">
    <w:name w:val="Strong"/>
    <w:basedOn w:val="a0"/>
    <w:uiPriority w:val="22"/>
    <w:qFormat/>
    <w:rsid w:val="000347C5"/>
    <w:rPr>
      <w:b/>
      <w:bCs/>
    </w:rPr>
  </w:style>
  <w:style w:type="character" w:customStyle="1" w:styleId="message-time">
    <w:name w:val="message-time"/>
    <w:basedOn w:val="a0"/>
    <w:rsid w:val="000347C5"/>
  </w:style>
  <w:style w:type="paragraph" w:styleId="7">
    <w:name w:val="toc 7"/>
    <w:basedOn w:val="a"/>
    <w:next w:val="a"/>
    <w:autoRedefine/>
    <w:uiPriority w:val="39"/>
    <w:semiHidden/>
    <w:unhideWhenUsed/>
    <w:rsid w:val="0036276A"/>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1464">
      <w:bodyDiv w:val="1"/>
      <w:marLeft w:val="0"/>
      <w:marRight w:val="0"/>
      <w:marTop w:val="0"/>
      <w:marBottom w:val="0"/>
      <w:divBdr>
        <w:top w:val="none" w:sz="0" w:space="0" w:color="auto"/>
        <w:left w:val="none" w:sz="0" w:space="0" w:color="auto"/>
        <w:bottom w:val="none" w:sz="0" w:space="0" w:color="auto"/>
        <w:right w:val="none" w:sz="0" w:space="0" w:color="auto"/>
      </w:divBdr>
    </w:div>
    <w:div w:id="599217311">
      <w:bodyDiv w:val="1"/>
      <w:marLeft w:val="0"/>
      <w:marRight w:val="0"/>
      <w:marTop w:val="0"/>
      <w:marBottom w:val="0"/>
      <w:divBdr>
        <w:top w:val="none" w:sz="0" w:space="0" w:color="auto"/>
        <w:left w:val="none" w:sz="0" w:space="0" w:color="auto"/>
        <w:bottom w:val="none" w:sz="0" w:space="0" w:color="auto"/>
        <w:right w:val="none" w:sz="0" w:space="0" w:color="auto"/>
      </w:divBdr>
      <w:divsChild>
        <w:div w:id="780996530">
          <w:marLeft w:val="0"/>
          <w:marRight w:val="0"/>
          <w:marTop w:val="0"/>
          <w:marBottom w:val="0"/>
          <w:divBdr>
            <w:top w:val="none" w:sz="0" w:space="0" w:color="auto"/>
            <w:left w:val="none" w:sz="0" w:space="0" w:color="auto"/>
            <w:bottom w:val="none" w:sz="0" w:space="0" w:color="auto"/>
            <w:right w:val="none" w:sz="0" w:space="0" w:color="auto"/>
          </w:divBdr>
        </w:div>
      </w:divsChild>
    </w:div>
    <w:div w:id="798958103">
      <w:bodyDiv w:val="1"/>
      <w:marLeft w:val="0"/>
      <w:marRight w:val="0"/>
      <w:marTop w:val="0"/>
      <w:marBottom w:val="0"/>
      <w:divBdr>
        <w:top w:val="none" w:sz="0" w:space="0" w:color="auto"/>
        <w:left w:val="none" w:sz="0" w:space="0" w:color="auto"/>
        <w:bottom w:val="none" w:sz="0" w:space="0" w:color="auto"/>
        <w:right w:val="none" w:sz="0" w:space="0" w:color="auto"/>
      </w:divBdr>
      <w:divsChild>
        <w:div w:id="1230186069">
          <w:marLeft w:val="0"/>
          <w:marRight w:val="0"/>
          <w:marTop w:val="0"/>
          <w:marBottom w:val="0"/>
          <w:divBdr>
            <w:top w:val="none" w:sz="0" w:space="0" w:color="auto"/>
            <w:left w:val="none" w:sz="0" w:space="0" w:color="auto"/>
            <w:bottom w:val="none" w:sz="0" w:space="0" w:color="auto"/>
            <w:right w:val="none" w:sz="0" w:space="0" w:color="auto"/>
          </w:divBdr>
          <w:divsChild>
            <w:div w:id="688986613">
              <w:marLeft w:val="0"/>
              <w:marRight w:val="0"/>
              <w:marTop w:val="0"/>
              <w:marBottom w:val="0"/>
              <w:divBdr>
                <w:top w:val="none" w:sz="0" w:space="0" w:color="auto"/>
                <w:left w:val="none" w:sz="0" w:space="0" w:color="auto"/>
                <w:bottom w:val="none" w:sz="0" w:space="0" w:color="auto"/>
                <w:right w:val="none" w:sz="0" w:space="0" w:color="auto"/>
              </w:divBdr>
              <w:divsChild>
                <w:div w:id="457184669">
                  <w:marLeft w:val="0"/>
                  <w:marRight w:val="0"/>
                  <w:marTop w:val="0"/>
                  <w:marBottom w:val="0"/>
                  <w:divBdr>
                    <w:top w:val="none" w:sz="0" w:space="0" w:color="auto"/>
                    <w:left w:val="none" w:sz="0" w:space="0" w:color="auto"/>
                    <w:bottom w:val="none" w:sz="0" w:space="0" w:color="auto"/>
                    <w:right w:val="none" w:sz="0" w:space="0" w:color="auto"/>
                  </w:divBdr>
                  <w:divsChild>
                    <w:div w:id="460460894">
                      <w:marLeft w:val="0"/>
                      <w:marRight w:val="0"/>
                      <w:marTop w:val="0"/>
                      <w:marBottom w:val="0"/>
                      <w:divBdr>
                        <w:top w:val="none" w:sz="0" w:space="0" w:color="auto"/>
                        <w:left w:val="none" w:sz="0" w:space="0" w:color="auto"/>
                        <w:bottom w:val="none" w:sz="0" w:space="0" w:color="auto"/>
                        <w:right w:val="none" w:sz="0" w:space="0" w:color="auto"/>
                      </w:divBdr>
                      <w:divsChild>
                        <w:div w:id="1675256669">
                          <w:marLeft w:val="0"/>
                          <w:marRight w:val="0"/>
                          <w:marTop w:val="0"/>
                          <w:marBottom w:val="0"/>
                          <w:divBdr>
                            <w:top w:val="none" w:sz="0" w:space="0" w:color="auto"/>
                            <w:left w:val="none" w:sz="0" w:space="0" w:color="auto"/>
                            <w:bottom w:val="none" w:sz="0" w:space="0" w:color="auto"/>
                            <w:right w:val="none" w:sz="0" w:space="0" w:color="auto"/>
                          </w:divBdr>
                          <w:divsChild>
                            <w:div w:id="770125183">
                              <w:marLeft w:val="0"/>
                              <w:marRight w:val="0"/>
                              <w:marTop w:val="0"/>
                              <w:marBottom w:val="0"/>
                              <w:divBdr>
                                <w:top w:val="none" w:sz="0" w:space="0" w:color="auto"/>
                                <w:left w:val="none" w:sz="0" w:space="0" w:color="auto"/>
                                <w:bottom w:val="none" w:sz="0" w:space="0" w:color="auto"/>
                                <w:right w:val="none" w:sz="0" w:space="0" w:color="auto"/>
                              </w:divBdr>
                              <w:divsChild>
                                <w:div w:id="1920291581">
                                  <w:marLeft w:val="0"/>
                                  <w:marRight w:val="0"/>
                                  <w:marTop w:val="0"/>
                                  <w:marBottom w:val="0"/>
                                  <w:divBdr>
                                    <w:top w:val="none" w:sz="0" w:space="0" w:color="auto"/>
                                    <w:left w:val="none" w:sz="0" w:space="0" w:color="auto"/>
                                    <w:bottom w:val="none" w:sz="0" w:space="0" w:color="auto"/>
                                    <w:right w:val="none" w:sz="0" w:space="0" w:color="auto"/>
                                  </w:divBdr>
                                  <w:divsChild>
                                    <w:div w:id="1992711861">
                                      <w:marLeft w:val="0"/>
                                      <w:marRight w:val="0"/>
                                      <w:marTop w:val="0"/>
                                      <w:marBottom w:val="0"/>
                                      <w:divBdr>
                                        <w:top w:val="none" w:sz="0" w:space="0" w:color="auto"/>
                                        <w:left w:val="none" w:sz="0" w:space="0" w:color="auto"/>
                                        <w:bottom w:val="none" w:sz="0" w:space="0" w:color="auto"/>
                                        <w:right w:val="none" w:sz="0" w:space="0" w:color="auto"/>
                                      </w:divBdr>
                                    </w:div>
                                  </w:divsChild>
                                </w:div>
                                <w:div w:id="13029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2165">
                          <w:marLeft w:val="0"/>
                          <w:marRight w:val="0"/>
                          <w:marTop w:val="0"/>
                          <w:marBottom w:val="0"/>
                          <w:divBdr>
                            <w:top w:val="none" w:sz="0" w:space="0" w:color="auto"/>
                            <w:left w:val="none" w:sz="0" w:space="0" w:color="auto"/>
                            <w:bottom w:val="none" w:sz="0" w:space="0" w:color="auto"/>
                            <w:right w:val="none" w:sz="0" w:space="0" w:color="auto"/>
                          </w:divBdr>
                          <w:divsChild>
                            <w:div w:id="1985347966">
                              <w:marLeft w:val="0"/>
                              <w:marRight w:val="0"/>
                              <w:marTop w:val="0"/>
                              <w:marBottom w:val="0"/>
                              <w:divBdr>
                                <w:top w:val="none" w:sz="0" w:space="0" w:color="auto"/>
                                <w:left w:val="none" w:sz="0" w:space="0" w:color="auto"/>
                                <w:bottom w:val="none" w:sz="0" w:space="0" w:color="auto"/>
                                <w:right w:val="none" w:sz="0" w:space="0" w:color="auto"/>
                              </w:divBdr>
                              <w:divsChild>
                                <w:div w:id="442041417">
                                  <w:marLeft w:val="0"/>
                                  <w:marRight w:val="0"/>
                                  <w:marTop w:val="0"/>
                                  <w:marBottom w:val="0"/>
                                  <w:divBdr>
                                    <w:top w:val="none" w:sz="0" w:space="0" w:color="auto"/>
                                    <w:left w:val="none" w:sz="0" w:space="0" w:color="auto"/>
                                    <w:bottom w:val="none" w:sz="0" w:space="0" w:color="auto"/>
                                    <w:right w:val="none" w:sz="0" w:space="0" w:color="auto"/>
                                  </w:divBdr>
                                  <w:divsChild>
                                    <w:div w:id="684791346">
                                      <w:marLeft w:val="0"/>
                                      <w:marRight w:val="0"/>
                                      <w:marTop w:val="0"/>
                                      <w:marBottom w:val="0"/>
                                      <w:divBdr>
                                        <w:top w:val="none" w:sz="0" w:space="0" w:color="auto"/>
                                        <w:left w:val="none" w:sz="0" w:space="0" w:color="auto"/>
                                        <w:bottom w:val="none" w:sz="0" w:space="0" w:color="auto"/>
                                        <w:right w:val="none" w:sz="0" w:space="0" w:color="auto"/>
                                      </w:divBdr>
                                      <w:divsChild>
                                        <w:div w:id="255215407">
                                          <w:marLeft w:val="0"/>
                                          <w:marRight w:val="0"/>
                                          <w:marTop w:val="0"/>
                                          <w:marBottom w:val="0"/>
                                          <w:divBdr>
                                            <w:top w:val="none" w:sz="0" w:space="0" w:color="auto"/>
                                            <w:left w:val="none" w:sz="0" w:space="0" w:color="auto"/>
                                            <w:bottom w:val="none" w:sz="0" w:space="0" w:color="auto"/>
                                            <w:right w:val="none" w:sz="0" w:space="0" w:color="auto"/>
                                          </w:divBdr>
                                        </w:div>
                                        <w:div w:id="102459442">
                                          <w:marLeft w:val="0"/>
                                          <w:marRight w:val="0"/>
                                          <w:marTop w:val="0"/>
                                          <w:marBottom w:val="0"/>
                                          <w:divBdr>
                                            <w:top w:val="none" w:sz="0" w:space="0" w:color="auto"/>
                                            <w:left w:val="none" w:sz="0" w:space="0" w:color="auto"/>
                                            <w:bottom w:val="none" w:sz="0" w:space="0" w:color="auto"/>
                                            <w:right w:val="none" w:sz="0" w:space="0" w:color="auto"/>
                                          </w:divBdr>
                                        </w:div>
                                        <w:div w:id="1902524265">
                                          <w:marLeft w:val="0"/>
                                          <w:marRight w:val="0"/>
                                          <w:marTop w:val="0"/>
                                          <w:marBottom w:val="0"/>
                                          <w:divBdr>
                                            <w:top w:val="none" w:sz="0" w:space="0" w:color="auto"/>
                                            <w:left w:val="none" w:sz="0" w:space="0" w:color="auto"/>
                                            <w:bottom w:val="none" w:sz="0" w:space="0" w:color="auto"/>
                                            <w:right w:val="none" w:sz="0" w:space="0" w:color="auto"/>
                                          </w:divBdr>
                                        </w:div>
                                        <w:div w:id="1637174295">
                                          <w:marLeft w:val="0"/>
                                          <w:marRight w:val="0"/>
                                          <w:marTop w:val="0"/>
                                          <w:marBottom w:val="0"/>
                                          <w:divBdr>
                                            <w:top w:val="none" w:sz="0" w:space="0" w:color="auto"/>
                                            <w:left w:val="none" w:sz="0" w:space="0" w:color="auto"/>
                                            <w:bottom w:val="none" w:sz="0" w:space="0" w:color="auto"/>
                                            <w:right w:val="none" w:sz="0" w:space="0" w:color="auto"/>
                                          </w:divBdr>
                                        </w:div>
                                        <w:div w:id="682827983">
                                          <w:marLeft w:val="0"/>
                                          <w:marRight w:val="0"/>
                                          <w:marTop w:val="0"/>
                                          <w:marBottom w:val="0"/>
                                          <w:divBdr>
                                            <w:top w:val="none" w:sz="0" w:space="0" w:color="auto"/>
                                            <w:left w:val="none" w:sz="0" w:space="0" w:color="auto"/>
                                            <w:bottom w:val="none" w:sz="0" w:space="0" w:color="auto"/>
                                            <w:right w:val="none" w:sz="0" w:space="0" w:color="auto"/>
                                          </w:divBdr>
                                        </w:div>
                                        <w:div w:id="6567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714166">
      <w:bodyDiv w:val="1"/>
      <w:marLeft w:val="0"/>
      <w:marRight w:val="0"/>
      <w:marTop w:val="0"/>
      <w:marBottom w:val="0"/>
      <w:divBdr>
        <w:top w:val="none" w:sz="0" w:space="0" w:color="auto"/>
        <w:left w:val="none" w:sz="0" w:space="0" w:color="auto"/>
        <w:bottom w:val="none" w:sz="0" w:space="0" w:color="auto"/>
        <w:right w:val="none" w:sz="0" w:space="0" w:color="auto"/>
      </w:divBdr>
      <w:divsChild>
        <w:div w:id="54401468">
          <w:marLeft w:val="0"/>
          <w:marRight w:val="0"/>
          <w:marTop w:val="0"/>
          <w:marBottom w:val="0"/>
          <w:divBdr>
            <w:top w:val="none" w:sz="0" w:space="0" w:color="auto"/>
            <w:left w:val="none" w:sz="0" w:space="0" w:color="auto"/>
            <w:bottom w:val="none" w:sz="0" w:space="0" w:color="auto"/>
            <w:right w:val="none" w:sz="0" w:space="0" w:color="auto"/>
          </w:divBdr>
          <w:divsChild>
            <w:div w:id="231813233">
              <w:marLeft w:val="0"/>
              <w:marRight w:val="0"/>
              <w:marTop w:val="0"/>
              <w:marBottom w:val="0"/>
              <w:divBdr>
                <w:top w:val="none" w:sz="0" w:space="0" w:color="auto"/>
                <w:left w:val="none" w:sz="0" w:space="0" w:color="auto"/>
                <w:bottom w:val="none" w:sz="0" w:space="0" w:color="auto"/>
                <w:right w:val="none" w:sz="0" w:space="0" w:color="auto"/>
              </w:divBdr>
              <w:divsChild>
                <w:div w:id="1796830700">
                  <w:marLeft w:val="0"/>
                  <w:marRight w:val="0"/>
                  <w:marTop w:val="0"/>
                  <w:marBottom w:val="0"/>
                  <w:divBdr>
                    <w:top w:val="none" w:sz="0" w:space="0" w:color="auto"/>
                    <w:left w:val="none" w:sz="0" w:space="0" w:color="auto"/>
                    <w:bottom w:val="none" w:sz="0" w:space="0" w:color="auto"/>
                    <w:right w:val="none" w:sz="0" w:space="0" w:color="auto"/>
                  </w:divBdr>
                  <w:divsChild>
                    <w:div w:id="94912499">
                      <w:marLeft w:val="0"/>
                      <w:marRight w:val="0"/>
                      <w:marTop w:val="0"/>
                      <w:marBottom w:val="0"/>
                      <w:divBdr>
                        <w:top w:val="none" w:sz="0" w:space="0" w:color="auto"/>
                        <w:left w:val="none" w:sz="0" w:space="0" w:color="auto"/>
                        <w:bottom w:val="none" w:sz="0" w:space="0" w:color="auto"/>
                        <w:right w:val="none" w:sz="0" w:space="0" w:color="auto"/>
                      </w:divBdr>
                      <w:divsChild>
                        <w:div w:id="1923221012">
                          <w:marLeft w:val="0"/>
                          <w:marRight w:val="0"/>
                          <w:marTop w:val="0"/>
                          <w:marBottom w:val="0"/>
                          <w:divBdr>
                            <w:top w:val="none" w:sz="0" w:space="0" w:color="auto"/>
                            <w:left w:val="none" w:sz="0" w:space="0" w:color="auto"/>
                            <w:bottom w:val="none" w:sz="0" w:space="0" w:color="auto"/>
                            <w:right w:val="none" w:sz="0" w:space="0" w:color="auto"/>
                          </w:divBdr>
                          <w:divsChild>
                            <w:div w:id="1506751541">
                              <w:marLeft w:val="0"/>
                              <w:marRight w:val="0"/>
                              <w:marTop w:val="0"/>
                              <w:marBottom w:val="0"/>
                              <w:divBdr>
                                <w:top w:val="none" w:sz="0" w:space="0" w:color="auto"/>
                                <w:left w:val="none" w:sz="0" w:space="0" w:color="auto"/>
                                <w:bottom w:val="none" w:sz="0" w:space="0" w:color="auto"/>
                                <w:right w:val="none" w:sz="0" w:space="0" w:color="auto"/>
                              </w:divBdr>
                              <w:divsChild>
                                <w:div w:id="1096562638">
                                  <w:marLeft w:val="0"/>
                                  <w:marRight w:val="0"/>
                                  <w:marTop w:val="0"/>
                                  <w:marBottom w:val="0"/>
                                  <w:divBdr>
                                    <w:top w:val="none" w:sz="0" w:space="0" w:color="auto"/>
                                    <w:left w:val="none" w:sz="0" w:space="0" w:color="auto"/>
                                    <w:bottom w:val="none" w:sz="0" w:space="0" w:color="auto"/>
                                    <w:right w:val="none" w:sz="0" w:space="0" w:color="auto"/>
                                  </w:divBdr>
                                  <w:divsChild>
                                    <w:div w:id="1087655229">
                                      <w:marLeft w:val="0"/>
                                      <w:marRight w:val="0"/>
                                      <w:marTop w:val="0"/>
                                      <w:marBottom w:val="0"/>
                                      <w:divBdr>
                                        <w:top w:val="none" w:sz="0" w:space="0" w:color="auto"/>
                                        <w:left w:val="none" w:sz="0" w:space="0" w:color="auto"/>
                                        <w:bottom w:val="none" w:sz="0" w:space="0" w:color="auto"/>
                                        <w:right w:val="none" w:sz="0" w:space="0" w:color="auto"/>
                                      </w:divBdr>
                                    </w:div>
                                  </w:divsChild>
                                </w:div>
                                <w:div w:id="17276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48907">
                          <w:marLeft w:val="0"/>
                          <w:marRight w:val="0"/>
                          <w:marTop w:val="0"/>
                          <w:marBottom w:val="0"/>
                          <w:divBdr>
                            <w:top w:val="none" w:sz="0" w:space="0" w:color="auto"/>
                            <w:left w:val="none" w:sz="0" w:space="0" w:color="auto"/>
                            <w:bottom w:val="none" w:sz="0" w:space="0" w:color="auto"/>
                            <w:right w:val="none" w:sz="0" w:space="0" w:color="auto"/>
                          </w:divBdr>
                          <w:divsChild>
                            <w:div w:id="697118709">
                              <w:marLeft w:val="0"/>
                              <w:marRight w:val="0"/>
                              <w:marTop w:val="0"/>
                              <w:marBottom w:val="0"/>
                              <w:divBdr>
                                <w:top w:val="none" w:sz="0" w:space="0" w:color="auto"/>
                                <w:left w:val="none" w:sz="0" w:space="0" w:color="auto"/>
                                <w:bottom w:val="none" w:sz="0" w:space="0" w:color="auto"/>
                                <w:right w:val="none" w:sz="0" w:space="0" w:color="auto"/>
                              </w:divBdr>
                              <w:divsChild>
                                <w:div w:id="1164006961">
                                  <w:marLeft w:val="0"/>
                                  <w:marRight w:val="0"/>
                                  <w:marTop w:val="0"/>
                                  <w:marBottom w:val="0"/>
                                  <w:divBdr>
                                    <w:top w:val="none" w:sz="0" w:space="0" w:color="auto"/>
                                    <w:left w:val="none" w:sz="0" w:space="0" w:color="auto"/>
                                    <w:bottom w:val="none" w:sz="0" w:space="0" w:color="auto"/>
                                    <w:right w:val="none" w:sz="0" w:space="0" w:color="auto"/>
                                  </w:divBdr>
                                  <w:divsChild>
                                    <w:div w:id="52044220">
                                      <w:marLeft w:val="0"/>
                                      <w:marRight w:val="0"/>
                                      <w:marTop w:val="0"/>
                                      <w:marBottom w:val="0"/>
                                      <w:divBdr>
                                        <w:top w:val="none" w:sz="0" w:space="0" w:color="auto"/>
                                        <w:left w:val="none" w:sz="0" w:space="0" w:color="auto"/>
                                        <w:bottom w:val="none" w:sz="0" w:space="0" w:color="auto"/>
                                        <w:right w:val="none" w:sz="0" w:space="0" w:color="auto"/>
                                      </w:divBdr>
                                      <w:divsChild>
                                        <w:div w:id="764232471">
                                          <w:marLeft w:val="0"/>
                                          <w:marRight w:val="0"/>
                                          <w:marTop w:val="0"/>
                                          <w:marBottom w:val="0"/>
                                          <w:divBdr>
                                            <w:top w:val="none" w:sz="0" w:space="0" w:color="auto"/>
                                            <w:left w:val="none" w:sz="0" w:space="0" w:color="auto"/>
                                            <w:bottom w:val="none" w:sz="0" w:space="0" w:color="auto"/>
                                            <w:right w:val="none" w:sz="0" w:space="0" w:color="auto"/>
                                          </w:divBdr>
                                        </w:div>
                                        <w:div w:id="1408726738">
                                          <w:marLeft w:val="0"/>
                                          <w:marRight w:val="0"/>
                                          <w:marTop w:val="0"/>
                                          <w:marBottom w:val="0"/>
                                          <w:divBdr>
                                            <w:top w:val="none" w:sz="0" w:space="0" w:color="auto"/>
                                            <w:left w:val="none" w:sz="0" w:space="0" w:color="auto"/>
                                            <w:bottom w:val="none" w:sz="0" w:space="0" w:color="auto"/>
                                            <w:right w:val="none" w:sz="0" w:space="0" w:color="auto"/>
                                          </w:divBdr>
                                        </w:div>
                                        <w:div w:id="2140106066">
                                          <w:marLeft w:val="0"/>
                                          <w:marRight w:val="0"/>
                                          <w:marTop w:val="0"/>
                                          <w:marBottom w:val="0"/>
                                          <w:divBdr>
                                            <w:top w:val="none" w:sz="0" w:space="0" w:color="auto"/>
                                            <w:left w:val="none" w:sz="0" w:space="0" w:color="auto"/>
                                            <w:bottom w:val="none" w:sz="0" w:space="0" w:color="auto"/>
                                            <w:right w:val="none" w:sz="0" w:space="0" w:color="auto"/>
                                          </w:divBdr>
                                        </w:div>
                                        <w:div w:id="2144233205">
                                          <w:marLeft w:val="0"/>
                                          <w:marRight w:val="0"/>
                                          <w:marTop w:val="0"/>
                                          <w:marBottom w:val="0"/>
                                          <w:divBdr>
                                            <w:top w:val="none" w:sz="0" w:space="0" w:color="auto"/>
                                            <w:left w:val="none" w:sz="0" w:space="0" w:color="auto"/>
                                            <w:bottom w:val="none" w:sz="0" w:space="0" w:color="auto"/>
                                            <w:right w:val="none" w:sz="0" w:space="0" w:color="auto"/>
                                          </w:divBdr>
                                        </w:div>
                                        <w:div w:id="1679043592">
                                          <w:marLeft w:val="0"/>
                                          <w:marRight w:val="0"/>
                                          <w:marTop w:val="0"/>
                                          <w:marBottom w:val="0"/>
                                          <w:divBdr>
                                            <w:top w:val="none" w:sz="0" w:space="0" w:color="auto"/>
                                            <w:left w:val="none" w:sz="0" w:space="0" w:color="auto"/>
                                            <w:bottom w:val="none" w:sz="0" w:space="0" w:color="auto"/>
                                            <w:right w:val="none" w:sz="0" w:space="0" w:color="auto"/>
                                          </w:divBdr>
                                        </w:div>
                                        <w:div w:id="1280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676609">
      <w:bodyDiv w:val="1"/>
      <w:marLeft w:val="0"/>
      <w:marRight w:val="0"/>
      <w:marTop w:val="0"/>
      <w:marBottom w:val="0"/>
      <w:divBdr>
        <w:top w:val="none" w:sz="0" w:space="0" w:color="auto"/>
        <w:left w:val="none" w:sz="0" w:space="0" w:color="auto"/>
        <w:bottom w:val="none" w:sz="0" w:space="0" w:color="auto"/>
        <w:right w:val="none" w:sz="0" w:space="0" w:color="auto"/>
      </w:divBdr>
    </w:div>
    <w:div w:id="1286496581">
      <w:bodyDiv w:val="1"/>
      <w:marLeft w:val="0"/>
      <w:marRight w:val="0"/>
      <w:marTop w:val="0"/>
      <w:marBottom w:val="0"/>
      <w:divBdr>
        <w:top w:val="none" w:sz="0" w:space="0" w:color="auto"/>
        <w:left w:val="none" w:sz="0" w:space="0" w:color="auto"/>
        <w:bottom w:val="none" w:sz="0" w:space="0" w:color="auto"/>
        <w:right w:val="none" w:sz="0" w:space="0" w:color="auto"/>
      </w:divBdr>
      <w:divsChild>
        <w:div w:id="1076632103">
          <w:marLeft w:val="0"/>
          <w:marRight w:val="0"/>
          <w:marTop w:val="0"/>
          <w:marBottom w:val="0"/>
          <w:divBdr>
            <w:top w:val="none" w:sz="0" w:space="0" w:color="auto"/>
            <w:left w:val="none" w:sz="0" w:space="0" w:color="auto"/>
            <w:bottom w:val="none" w:sz="0" w:space="0" w:color="auto"/>
            <w:right w:val="none" w:sz="0" w:space="0" w:color="auto"/>
          </w:divBdr>
        </w:div>
      </w:divsChild>
    </w:div>
    <w:div w:id="1584071407">
      <w:bodyDiv w:val="1"/>
      <w:marLeft w:val="0"/>
      <w:marRight w:val="0"/>
      <w:marTop w:val="0"/>
      <w:marBottom w:val="0"/>
      <w:divBdr>
        <w:top w:val="none" w:sz="0" w:space="0" w:color="auto"/>
        <w:left w:val="none" w:sz="0" w:space="0" w:color="auto"/>
        <w:bottom w:val="none" w:sz="0" w:space="0" w:color="auto"/>
        <w:right w:val="none" w:sz="0" w:space="0" w:color="auto"/>
      </w:divBdr>
      <w:divsChild>
        <w:div w:id="902567740">
          <w:marLeft w:val="0"/>
          <w:marRight w:val="0"/>
          <w:marTop w:val="0"/>
          <w:marBottom w:val="0"/>
          <w:divBdr>
            <w:top w:val="none" w:sz="0" w:space="0" w:color="auto"/>
            <w:left w:val="none" w:sz="0" w:space="0" w:color="auto"/>
            <w:bottom w:val="none" w:sz="0" w:space="0" w:color="auto"/>
            <w:right w:val="none" w:sz="0" w:space="0" w:color="auto"/>
          </w:divBdr>
        </w:div>
      </w:divsChild>
    </w:div>
    <w:div w:id="1809322212">
      <w:bodyDiv w:val="1"/>
      <w:marLeft w:val="0"/>
      <w:marRight w:val="0"/>
      <w:marTop w:val="0"/>
      <w:marBottom w:val="0"/>
      <w:divBdr>
        <w:top w:val="none" w:sz="0" w:space="0" w:color="auto"/>
        <w:left w:val="none" w:sz="0" w:space="0" w:color="auto"/>
        <w:bottom w:val="none" w:sz="0" w:space="0" w:color="auto"/>
        <w:right w:val="none" w:sz="0" w:space="0" w:color="auto"/>
      </w:divBdr>
      <w:divsChild>
        <w:div w:id="2113552885">
          <w:marLeft w:val="0"/>
          <w:marRight w:val="0"/>
          <w:marTop w:val="0"/>
          <w:marBottom w:val="0"/>
          <w:divBdr>
            <w:top w:val="none" w:sz="0" w:space="0" w:color="auto"/>
            <w:left w:val="none" w:sz="0" w:space="0" w:color="auto"/>
            <w:bottom w:val="none" w:sz="0" w:space="0" w:color="auto"/>
            <w:right w:val="none" w:sz="0" w:space="0" w:color="auto"/>
          </w:divBdr>
        </w:div>
      </w:divsChild>
    </w:div>
    <w:div w:id="1845898681">
      <w:bodyDiv w:val="1"/>
      <w:marLeft w:val="0"/>
      <w:marRight w:val="0"/>
      <w:marTop w:val="0"/>
      <w:marBottom w:val="0"/>
      <w:divBdr>
        <w:top w:val="none" w:sz="0" w:space="0" w:color="auto"/>
        <w:left w:val="none" w:sz="0" w:space="0" w:color="auto"/>
        <w:bottom w:val="none" w:sz="0" w:space="0" w:color="auto"/>
        <w:right w:val="none" w:sz="0" w:space="0" w:color="auto"/>
      </w:divBdr>
      <w:divsChild>
        <w:div w:id="261650136">
          <w:marLeft w:val="0"/>
          <w:marRight w:val="0"/>
          <w:marTop w:val="0"/>
          <w:marBottom w:val="0"/>
          <w:divBdr>
            <w:top w:val="none" w:sz="0" w:space="0" w:color="auto"/>
            <w:left w:val="none" w:sz="0" w:space="0" w:color="auto"/>
            <w:bottom w:val="none" w:sz="0" w:space="0" w:color="auto"/>
            <w:right w:val="none" w:sz="0" w:space="0" w:color="auto"/>
          </w:divBdr>
        </w:div>
      </w:divsChild>
    </w:div>
    <w:div w:id="1930430967">
      <w:bodyDiv w:val="1"/>
      <w:marLeft w:val="0"/>
      <w:marRight w:val="0"/>
      <w:marTop w:val="0"/>
      <w:marBottom w:val="0"/>
      <w:divBdr>
        <w:top w:val="none" w:sz="0" w:space="0" w:color="auto"/>
        <w:left w:val="none" w:sz="0" w:space="0" w:color="auto"/>
        <w:bottom w:val="none" w:sz="0" w:space="0" w:color="auto"/>
        <w:right w:val="none" w:sz="0" w:space="0" w:color="auto"/>
      </w:divBdr>
      <w:divsChild>
        <w:div w:id="858082416">
          <w:marLeft w:val="0"/>
          <w:marRight w:val="0"/>
          <w:marTop w:val="0"/>
          <w:marBottom w:val="0"/>
          <w:divBdr>
            <w:top w:val="none" w:sz="0" w:space="0" w:color="auto"/>
            <w:left w:val="none" w:sz="0" w:space="0" w:color="auto"/>
            <w:bottom w:val="none" w:sz="0" w:space="0" w:color="auto"/>
            <w:right w:val="none" w:sz="0" w:space="0" w:color="auto"/>
          </w:divBdr>
        </w:div>
      </w:divsChild>
    </w:div>
    <w:div w:id="2061855189">
      <w:bodyDiv w:val="1"/>
      <w:marLeft w:val="0"/>
      <w:marRight w:val="0"/>
      <w:marTop w:val="0"/>
      <w:marBottom w:val="0"/>
      <w:divBdr>
        <w:top w:val="none" w:sz="0" w:space="0" w:color="auto"/>
        <w:left w:val="none" w:sz="0" w:space="0" w:color="auto"/>
        <w:bottom w:val="none" w:sz="0" w:space="0" w:color="auto"/>
        <w:right w:val="none" w:sz="0" w:space="0" w:color="auto"/>
      </w:divBdr>
      <w:divsChild>
        <w:div w:id="43563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823AB-EE21-4F7C-B62C-6162AC63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2534</Words>
  <Characters>14447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Никита Олегов</cp:lastModifiedBy>
  <cp:revision>16</cp:revision>
  <dcterms:created xsi:type="dcterms:W3CDTF">2025-04-18T07:56:00Z</dcterms:created>
  <dcterms:modified xsi:type="dcterms:W3CDTF">2025-04-19T08:22:00Z</dcterms:modified>
</cp:coreProperties>
</file>