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9B961" w14:textId="60D79337" w:rsidR="00692023" w:rsidRDefault="00692023" w:rsidP="00692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МБОУ Центр «Росток» Гурьянова Светлана Викторовна</w:t>
      </w:r>
    </w:p>
    <w:p w14:paraId="11144963" w14:textId="5877E13A" w:rsidR="00692023" w:rsidRDefault="00692023" w:rsidP="00692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МБОУ Центр «Росток»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Элеонора Геннадьевна</w:t>
      </w:r>
    </w:p>
    <w:p w14:paraId="044ECF38" w14:textId="77777777" w:rsidR="00692023" w:rsidRDefault="00692023" w:rsidP="00770A1C">
      <w:pPr>
        <w:rPr>
          <w:rFonts w:ascii="Times New Roman" w:hAnsi="Times New Roman" w:cs="Times New Roman"/>
          <w:sz w:val="28"/>
          <w:szCs w:val="28"/>
        </w:rPr>
      </w:pPr>
    </w:p>
    <w:p w14:paraId="7840CB4A" w14:textId="6EC53FB3" w:rsidR="00692023" w:rsidRDefault="000F0C87" w:rsidP="00770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Нейропсихологическая диагностика готовности ребенка к школе</w:t>
      </w:r>
    </w:p>
    <w:p w14:paraId="23D94D6F" w14:textId="152E9336" w:rsidR="000F0C87" w:rsidRDefault="000F0C87" w:rsidP="00770A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Нейропсихология – это наука, которая изучает особенности работы мозга, влияние его сложных функций на психические процессы. Это наука о высших психических функциях</w:t>
      </w:r>
      <w:r w:rsidR="00C90921">
        <w:rPr>
          <w:rFonts w:ascii="Times New Roman" w:hAnsi="Times New Roman" w:cs="Times New Roman"/>
          <w:sz w:val="28"/>
          <w:szCs w:val="28"/>
        </w:rPr>
        <w:t xml:space="preserve"> (ВПФ)</w:t>
      </w:r>
      <w:r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14:paraId="54A5F816" w14:textId="53B8132A" w:rsidR="000F0C87" w:rsidRDefault="000F0C87" w:rsidP="00770A1C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Память;</w:t>
      </w:r>
    </w:p>
    <w:p w14:paraId="16647484" w14:textId="5EED60E6" w:rsidR="000F0C87" w:rsidRDefault="000F0C87" w:rsidP="00770A1C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Внимание;</w:t>
      </w:r>
    </w:p>
    <w:p w14:paraId="69FFFC72" w14:textId="78F69CEC" w:rsidR="000F0C87" w:rsidRDefault="000F0C87" w:rsidP="00770A1C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Мышление;</w:t>
      </w:r>
    </w:p>
    <w:p w14:paraId="17491A5A" w14:textId="4E7B4CCB" w:rsidR="000F0C87" w:rsidRDefault="000F0C87" w:rsidP="00770A1C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Речь;</w:t>
      </w:r>
    </w:p>
    <w:p w14:paraId="4190B751" w14:textId="447D4C1E" w:rsidR="000F0C87" w:rsidRDefault="000F0C87" w:rsidP="00770A1C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Гнозис (восприятие);</w:t>
      </w:r>
    </w:p>
    <w:p w14:paraId="7E1CD2AD" w14:textId="7F32172D" w:rsidR="000F0C87" w:rsidRDefault="000F0C87" w:rsidP="00770A1C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Праксис (практические движения и действия).</w:t>
      </w:r>
    </w:p>
    <w:p w14:paraId="6E5AF3E1" w14:textId="5CACF82C" w:rsidR="000F0C87" w:rsidRDefault="000F0C87" w:rsidP="00770A1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</w:t>
      </w:r>
      <w:r w:rsidR="00770A1C">
        <w:rPr>
          <w:rFonts w:ascii="Times New Roman" w:hAnsi="Times New Roman" w:cs="Times New Roman"/>
          <w:sz w:val="28"/>
          <w:szCs w:val="28"/>
        </w:rPr>
        <w:t xml:space="preserve">йропсихологии, как о науке, впервые заговорил Александр Романович Лурия. Он является основоположником нейропсихологии в СССР. Лурия в своих работах доказал, что существует связь между структурно-функциональным строением человеческого мозга «нейро» и психологией. </w:t>
      </w:r>
    </w:p>
    <w:p w14:paraId="54FCFD66" w14:textId="4EB77F38" w:rsidR="00770A1C" w:rsidRDefault="00770A1C" w:rsidP="00770A1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Романович условно разделил мозг человека на 3 функциональных блока, которые тесно связаны между собой.</w:t>
      </w:r>
    </w:p>
    <w:p w14:paraId="20E0993B" w14:textId="05F1B910" w:rsidR="00770A1C" w:rsidRDefault="00770A1C" w:rsidP="00770A1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блок- энергетический или блок регуляции уровня активности мозга;</w:t>
      </w:r>
    </w:p>
    <w:p w14:paraId="54E2BBF8" w14:textId="33C44978" w:rsidR="00770A1C" w:rsidRPr="00770A1C" w:rsidRDefault="00770A1C" w:rsidP="00770A1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блок – блок приема, переработки и хранения исходящей извне информации;</w:t>
      </w:r>
    </w:p>
    <w:p w14:paraId="3B1D01B8" w14:textId="04A69EE9" w:rsidR="00770A1C" w:rsidRDefault="00770A1C" w:rsidP="00770A1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блок – блок программирования, регуляции и контроля за протеканием психической деятельности</w:t>
      </w:r>
      <w:r w:rsidR="008E687B">
        <w:rPr>
          <w:rFonts w:ascii="Times New Roman" w:hAnsi="Times New Roman" w:cs="Times New Roman"/>
          <w:sz w:val="28"/>
          <w:szCs w:val="28"/>
        </w:rPr>
        <w:t>.</w:t>
      </w:r>
    </w:p>
    <w:p w14:paraId="19581EC8" w14:textId="0B7C38BD" w:rsidR="008E687B" w:rsidRDefault="008E687B" w:rsidP="00770A1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высшая психическая функция осуществляется при участии всех трех блоков мозга.</w:t>
      </w:r>
    </w:p>
    <w:p w14:paraId="635FD276" w14:textId="6B19D54B" w:rsidR="008E687B" w:rsidRDefault="008E687B" w:rsidP="00770A1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мозга характеризуется определенными особенностями строения, физиологическими принципами и ролью, которую они играют в осуществлении психических функций. </w:t>
      </w:r>
    </w:p>
    <w:p w14:paraId="1A02259C" w14:textId="6B026EDD" w:rsidR="008E687B" w:rsidRDefault="008E687B" w:rsidP="00770A1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подробнее рассмотрим структуры вышеуказанных блоков.</w:t>
      </w:r>
    </w:p>
    <w:p w14:paraId="1EF6C560" w14:textId="4F27D6F2" w:rsidR="008E687B" w:rsidRDefault="008E687B" w:rsidP="00770A1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энергетический блок включает неспецифические структуры разных уровней: ретикулярную формацию ствола мозга, структуры среднего мозга,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лимбическую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систему,</w:t>
      </w:r>
      <w:r w:rsidR="0049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420">
        <w:rPr>
          <w:rFonts w:ascii="Times New Roman" w:hAnsi="Times New Roman" w:cs="Times New Roman"/>
          <w:sz w:val="28"/>
          <w:szCs w:val="28"/>
        </w:rPr>
        <w:t>медиобазальные</w:t>
      </w:r>
      <w:proofErr w:type="spellEnd"/>
      <w:r w:rsidR="00496420">
        <w:rPr>
          <w:rFonts w:ascii="Times New Roman" w:hAnsi="Times New Roman" w:cs="Times New Roman"/>
          <w:sz w:val="28"/>
          <w:szCs w:val="28"/>
        </w:rPr>
        <w:t xml:space="preserve"> отделы коры лобных и височных долей мозга.</w:t>
      </w:r>
    </w:p>
    <w:p w14:paraId="1C53A5DE" w14:textId="028F9F3D" w:rsidR="00496420" w:rsidRDefault="00496420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блока в обеспечении активационного фона, в поддержании общего тонуса ЦНС. Таким образом первый блок мозга участвует в осуществлении любой психической деятельности и особенно в процессах внимания, памяти, регуляции эмоциональных состояний и сознания в целом. </w:t>
      </w:r>
    </w:p>
    <w:p w14:paraId="2ABFC5F6" w14:textId="570045E8" w:rsidR="00496420" w:rsidRDefault="00496420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49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 – блок приема, переработки и хранения, исходящей из внешней среды информации, включает основные анализаторные системы: зрительную, слуховую и кожно-кинестетическую, корковые зоны, которые расположены в задних отделах больших полушарий головного мозга. </w:t>
      </w:r>
      <w:r w:rsidR="000B3F43">
        <w:rPr>
          <w:rFonts w:ascii="Times New Roman" w:hAnsi="Times New Roman" w:cs="Times New Roman"/>
          <w:sz w:val="28"/>
          <w:szCs w:val="28"/>
        </w:rPr>
        <w:t xml:space="preserve">К ним относятся верхнетеменная и нижнетеменная области, </w:t>
      </w:r>
      <w:proofErr w:type="spellStart"/>
      <w:r w:rsidR="000B3F43">
        <w:rPr>
          <w:rFonts w:ascii="Times New Roman" w:hAnsi="Times New Roman" w:cs="Times New Roman"/>
          <w:sz w:val="28"/>
          <w:szCs w:val="28"/>
        </w:rPr>
        <w:t>средневисочная</w:t>
      </w:r>
      <w:proofErr w:type="spellEnd"/>
      <w:r w:rsidR="000B3F43">
        <w:rPr>
          <w:rFonts w:ascii="Times New Roman" w:hAnsi="Times New Roman" w:cs="Times New Roman"/>
          <w:sz w:val="28"/>
          <w:szCs w:val="28"/>
        </w:rPr>
        <w:t xml:space="preserve"> область и зона ТРО. С их участием осуществляются сложные </w:t>
      </w:r>
      <w:proofErr w:type="spellStart"/>
      <w:r w:rsidR="000B3F43">
        <w:rPr>
          <w:rFonts w:ascii="Times New Roman" w:hAnsi="Times New Roman" w:cs="Times New Roman"/>
          <w:sz w:val="28"/>
          <w:szCs w:val="28"/>
        </w:rPr>
        <w:t>надмодальностные</w:t>
      </w:r>
      <w:proofErr w:type="spellEnd"/>
      <w:r w:rsidR="000B3F43">
        <w:rPr>
          <w:rFonts w:ascii="Times New Roman" w:hAnsi="Times New Roman" w:cs="Times New Roman"/>
          <w:sz w:val="28"/>
          <w:szCs w:val="28"/>
        </w:rPr>
        <w:t xml:space="preserve"> виды психической деятельности – символической, речевой, интеллектуальной. </w:t>
      </w:r>
    </w:p>
    <w:p w14:paraId="51CEA584" w14:textId="61F4284F" w:rsidR="00C90921" w:rsidRDefault="00C90921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блока обеспечивает модально-специфический процессы, а также интегративные формы переработки информации, необходимой для осуществления ВПФ.</w:t>
      </w:r>
    </w:p>
    <w:p w14:paraId="110BA922" w14:textId="77777777" w:rsidR="000A1324" w:rsidRDefault="000A1324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1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 – блок программирования, регуляции и контроля за протеканием психической деятельности. Он включает моторные,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префронтальные отделы коры лобных долей мозга. </w:t>
      </w:r>
    </w:p>
    <w:p w14:paraId="059F1197" w14:textId="3CA1C25C" w:rsidR="000A1324" w:rsidRDefault="000A1324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Анатомическое строение третьего блока мозга обуславливает его ведущую роль в программировании замыслов и целей психической деятельности, осуществлении контроля за поведением.</w:t>
      </w:r>
    </w:p>
    <w:p w14:paraId="25B16405" w14:textId="4208A969" w:rsidR="00B26388" w:rsidRDefault="00B26388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6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 мозга преимущественно ответстве</w:t>
      </w:r>
      <w:r w:rsidR="000808F0">
        <w:rPr>
          <w:rFonts w:ascii="Times New Roman" w:hAnsi="Times New Roman" w:cs="Times New Roman"/>
          <w:sz w:val="28"/>
          <w:szCs w:val="28"/>
        </w:rPr>
        <w:t xml:space="preserve">нен за эмоциональное «подкрепление» психической деятельности (переживание успеха- неуспеха). Операционная стадия деятельности реализуется преимущественно с помощью </w:t>
      </w:r>
      <w:r w:rsidR="000808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08F0">
        <w:rPr>
          <w:rFonts w:ascii="Times New Roman" w:hAnsi="Times New Roman" w:cs="Times New Roman"/>
          <w:sz w:val="28"/>
          <w:szCs w:val="28"/>
        </w:rPr>
        <w:t xml:space="preserve"> блока мозга. А стадия формиров</w:t>
      </w:r>
      <w:bookmarkStart w:id="0" w:name="_GoBack"/>
      <w:bookmarkEnd w:id="0"/>
      <w:r w:rsidR="000808F0">
        <w:rPr>
          <w:rFonts w:ascii="Times New Roman" w:hAnsi="Times New Roman" w:cs="Times New Roman"/>
          <w:sz w:val="28"/>
          <w:szCs w:val="28"/>
        </w:rPr>
        <w:t xml:space="preserve">ания целей, программ деятельности, а также стадия контроля за реализацией программ связана с работой </w:t>
      </w:r>
      <w:r w:rsidR="000808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808F0">
        <w:rPr>
          <w:rFonts w:ascii="Times New Roman" w:hAnsi="Times New Roman" w:cs="Times New Roman"/>
          <w:sz w:val="28"/>
          <w:szCs w:val="28"/>
        </w:rPr>
        <w:t xml:space="preserve"> блока мозга. </w:t>
      </w:r>
    </w:p>
    <w:p w14:paraId="0935B0D9" w14:textId="77777777" w:rsidR="000808F0" w:rsidRDefault="000808F0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03599" w14:textId="71A072BC" w:rsidR="000808F0" w:rsidRDefault="000808F0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существенным этапом в развитии целенаправленного поведения и познавательной деятельности ребенка. Происходящие в этот период изменения структурно- функциональной организации мозга определяют готовность ребенка к школе, обуславливают успешность его учебной деятельности. </w:t>
      </w:r>
    </w:p>
    <w:p w14:paraId="6CC45CED" w14:textId="77777777" w:rsidR="00D47B2E" w:rsidRDefault="00DB184D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7-ми годам происходит замедление и прекращение роста коры</w:t>
      </w:r>
      <w:r w:rsidR="00403A3D">
        <w:rPr>
          <w:rFonts w:ascii="Times New Roman" w:hAnsi="Times New Roman" w:cs="Times New Roman"/>
          <w:sz w:val="28"/>
          <w:szCs w:val="28"/>
        </w:rPr>
        <w:t xml:space="preserve"> мозга</w:t>
      </w:r>
      <w:r>
        <w:rPr>
          <w:rFonts w:ascii="Times New Roman" w:hAnsi="Times New Roman" w:cs="Times New Roman"/>
          <w:sz w:val="28"/>
          <w:szCs w:val="28"/>
        </w:rPr>
        <w:t xml:space="preserve"> в ассоциативных отделах, а величина поверхности коры височной области </w:t>
      </w:r>
      <w:r w:rsidR="00FF256B">
        <w:rPr>
          <w:rFonts w:ascii="Times New Roman" w:hAnsi="Times New Roman" w:cs="Times New Roman"/>
          <w:sz w:val="28"/>
          <w:szCs w:val="28"/>
        </w:rPr>
        <w:t xml:space="preserve">почти соответствует размерам коры взрослого человека. </w:t>
      </w:r>
    </w:p>
    <w:p w14:paraId="0F1E5CC5" w14:textId="73285150" w:rsidR="00DB184D" w:rsidRDefault="00FF256B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Премоторная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 лобных долей приобретает структуру сходную со взрослыми, увеличивается в объеме мозолистое тело, которое принимает участие в формировании связи между двумя полушариями мозга.</w:t>
      </w:r>
    </w:p>
    <w:p w14:paraId="1B18AE92" w14:textId="13998A42" w:rsidR="00FF256B" w:rsidRDefault="00D47B2E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ребенка в </w:t>
      </w:r>
      <w:r w:rsidR="00485990">
        <w:rPr>
          <w:rFonts w:ascii="Times New Roman" w:hAnsi="Times New Roman" w:cs="Times New Roman"/>
          <w:sz w:val="28"/>
          <w:szCs w:val="28"/>
        </w:rPr>
        <w:t>семь лет:</w:t>
      </w:r>
    </w:p>
    <w:p w14:paraId="3AEFA15F" w14:textId="63A789E7" w:rsidR="00485990" w:rsidRDefault="00485990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крупная моторика становится более устойчивой;</w:t>
      </w:r>
    </w:p>
    <w:p w14:paraId="2EDB37F7" w14:textId="0FDCEF93" w:rsidR="00485990" w:rsidRDefault="00485990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совершенствуются новые инструментальные движения, в том числе действи</w:t>
      </w:r>
      <w:r w:rsidR="00E82C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карандашом и ручкой. Происходит освоение одного из самых сложных двигательных навыков – письма;</w:t>
      </w:r>
    </w:p>
    <w:p w14:paraId="474A35B2" w14:textId="7E65E360" w:rsidR="00485990" w:rsidRDefault="00485990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завершается формировани</w:t>
      </w:r>
      <w:r w:rsidR="0052608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правильного звукопроизношения;</w:t>
      </w:r>
    </w:p>
    <w:p w14:paraId="37BF7AEB" w14:textId="26068704" w:rsidR="00485990" w:rsidRDefault="00485990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CF7">
        <w:rPr>
          <w:rFonts w:ascii="Times New Roman" w:hAnsi="Times New Roman" w:cs="Times New Roman"/>
          <w:sz w:val="28"/>
          <w:szCs w:val="28"/>
        </w:rPr>
        <w:t>ребенок выполняет исключение предметов (тест 4-й лишний), способен разделять объекты на классы и подклассы;</w:t>
      </w:r>
    </w:p>
    <w:p w14:paraId="4F4E892A" w14:textId="67564EAA" w:rsidR="00E82CF7" w:rsidRDefault="00E82CF7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присутствует </w:t>
      </w:r>
      <w:r w:rsidR="00B53AF2">
        <w:rPr>
          <w:rFonts w:ascii="Times New Roman" w:hAnsi="Times New Roman" w:cs="Times New Roman"/>
          <w:sz w:val="28"/>
          <w:szCs w:val="28"/>
        </w:rPr>
        <w:t xml:space="preserve">сюжетно-ролевая игра. У ребенка есть определенная схема, алгоритм, представление о том, каким он будет персонажем. Он реализует роль или переносит игровой сценарий, расширяет его, добавляет </w:t>
      </w:r>
      <w:r w:rsidR="00B53AF2">
        <w:rPr>
          <w:rFonts w:ascii="Times New Roman" w:hAnsi="Times New Roman" w:cs="Times New Roman"/>
          <w:sz w:val="28"/>
          <w:szCs w:val="28"/>
        </w:rPr>
        <w:lastRenderedPageBreak/>
        <w:t xml:space="preserve">что-то из своей социальной жизни. Игра показывает, насколько у ребенка работают операции мышления. </w:t>
      </w:r>
    </w:p>
    <w:p w14:paraId="5A389E1D" w14:textId="65D4D1DC" w:rsidR="00B53AF2" w:rsidRDefault="00B53AF2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базовым предпосылкам готовности ребенка к школе являются:</w:t>
      </w:r>
    </w:p>
    <w:p w14:paraId="4B7EB663" w14:textId="7A717538" w:rsidR="00B53AF2" w:rsidRDefault="00B53AF2" w:rsidP="00B53AF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пространственных представлений, это некий диагностический маркер зрелости зоны ТРО</w:t>
      </w:r>
      <w:r w:rsidR="006C7340">
        <w:rPr>
          <w:rFonts w:ascii="Times New Roman" w:hAnsi="Times New Roman" w:cs="Times New Roman"/>
          <w:sz w:val="28"/>
          <w:szCs w:val="28"/>
        </w:rPr>
        <w:t xml:space="preserve"> в правом полушарии мозга;</w:t>
      </w:r>
    </w:p>
    <w:p w14:paraId="4C9D3287" w14:textId="45D39604" w:rsidR="006C7340" w:rsidRDefault="006C7340" w:rsidP="00B53AF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временных представлений. Это диагностический маркер левого полушария мозга. Изначально мы обучаем ребенка временным представлением по линейному вектору (утро, день, ночь…весна, лето, осень, зима…)</w:t>
      </w:r>
    </w:p>
    <w:p w14:paraId="5FEEA74C" w14:textId="325CAD0C" w:rsidR="006C7340" w:rsidRDefault="006C7340" w:rsidP="00B53AF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Регуляция аффекта</w:t>
      </w:r>
      <w:r w:rsidR="00274159">
        <w:rPr>
          <w:rFonts w:ascii="Times New Roman" w:hAnsi="Times New Roman" w:cs="Times New Roman"/>
          <w:sz w:val="28"/>
          <w:szCs w:val="28"/>
        </w:rPr>
        <w:t xml:space="preserve">. Регуляторные возможности ребенка по отношению к своей эмоциональной сфере. В школе ребенок постоянно попадает в ситуацию борьбы мотивов «хочу» и «надо». «Надо» может подкрепляться только за счет </w:t>
      </w:r>
      <w:r w:rsidR="00403A3D">
        <w:rPr>
          <w:rFonts w:ascii="Times New Roman" w:hAnsi="Times New Roman" w:cs="Times New Roman"/>
          <w:sz w:val="28"/>
          <w:szCs w:val="28"/>
        </w:rPr>
        <w:t xml:space="preserve">того, что к моменту обучения в школе сформировался произвольный контроль в аффективной сфере. Т.е. ребенок может контролировать свои актуальные потребности и выполнять ту задачу, которую перед ним поставили. </w:t>
      </w:r>
    </w:p>
    <w:p w14:paraId="0E1C5E70" w14:textId="62365C70" w:rsidR="00403A3D" w:rsidRDefault="00403A3D" w:rsidP="00403A3D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31847" w14:textId="06B1B509" w:rsidR="00C21DF7" w:rsidRPr="00891CBF" w:rsidRDefault="00403A3D" w:rsidP="00891CBF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оценки готовности ребенка к школе</w:t>
      </w:r>
      <w:r w:rsidR="004846CF">
        <w:rPr>
          <w:rFonts w:ascii="Times New Roman" w:hAnsi="Times New Roman" w:cs="Times New Roman"/>
          <w:sz w:val="28"/>
          <w:szCs w:val="28"/>
        </w:rPr>
        <w:t>.</w:t>
      </w:r>
    </w:p>
    <w:p w14:paraId="3C14D116" w14:textId="3F79E292" w:rsidR="004846CF" w:rsidRPr="000F7B57" w:rsidRDefault="004846CF" w:rsidP="00C21DF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7B57">
        <w:rPr>
          <w:rFonts w:ascii="Times New Roman" w:hAnsi="Times New Roman" w:cs="Times New Roman"/>
          <w:i/>
          <w:iCs/>
          <w:sz w:val="28"/>
          <w:szCs w:val="28"/>
        </w:rPr>
        <w:t>Мотивационная готовность</w:t>
      </w:r>
      <w:r w:rsidR="00C21DF7" w:rsidRPr="000F7B5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AB2DAF7" w14:textId="5B2CBA9C" w:rsidR="00C21DF7" w:rsidRDefault="00C21DF7" w:rsidP="00C21DF7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Саморегуляция (контроль за собственной деятельностью). Любые методики, где ребенок будет принимать задачу, удерживать мотив, реализовывать программу и соблюдать контроль за ее этапами. Позволит увидеть, насколько продуктивно </w:t>
      </w:r>
      <w:r w:rsidR="00891CBF">
        <w:rPr>
          <w:rFonts w:ascii="Times New Roman" w:hAnsi="Times New Roman" w:cs="Times New Roman"/>
          <w:sz w:val="28"/>
          <w:szCs w:val="28"/>
        </w:rPr>
        <w:t xml:space="preserve">у ребенка </w:t>
      </w:r>
      <w:r>
        <w:rPr>
          <w:rFonts w:ascii="Times New Roman" w:hAnsi="Times New Roman" w:cs="Times New Roman"/>
          <w:sz w:val="28"/>
          <w:szCs w:val="28"/>
        </w:rPr>
        <w:t>сформирована контролирующая деятельность;</w:t>
      </w:r>
    </w:p>
    <w:p w14:paraId="2B0D18FF" w14:textId="77777777" w:rsidR="00891CBF" w:rsidRDefault="00C21DF7" w:rsidP="00C21DF7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(критичность к результатам деятельности).</w:t>
      </w:r>
      <w:r w:rsidR="00891CBF">
        <w:rPr>
          <w:rFonts w:ascii="Times New Roman" w:hAnsi="Times New Roman" w:cs="Times New Roman"/>
          <w:sz w:val="28"/>
          <w:szCs w:val="28"/>
        </w:rPr>
        <w:t xml:space="preserve"> Наблюдаем запрашивает ли ребенок оценку деятельности, как он к ней относится, объективен ли он к оценке;</w:t>
      </w:r>
    </w:p>
    <w:p w14:paraId="3A0A9A09" w14:textId="4689FB31" w:rsidR="00C21DF7" w:rsidRDefault="00C21DF7" w:rsidP="00C21DF7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CBF">
        <w:rPr>
          <w:rFonts w:ascii="Times New Roman" w:hAnsi="Times New Roman" w:cs="Times New Roman"/>
          <w:sz w:val="28"/>
          <w:szCs w:val="28"/>
        </w:rPr>
        <w:t xml:space="preserve">Планирование (постановка целей, выстраивание действий). В диагностики можно использовать кубики </w:t>
      </w:r>
      <w:proofErr w:type="spellStart"/>
      <w:r w:rsidR="00891CBF">
        <w:rPr>
          <w:rFonts w:ascii="Times New Roman" w:hAnsi="Times New Roman" w:cs="Times New Roman"/>
          <w:sz w:val="28"/>
          <w:szCs w:val="28"/>
        </w:rPr>
        <w:t>Кооса</w:t>
      </w:r>
      <w:proofErr w:type="spellEnd"/>
      <w:r w:rsidR="00891CBF">
        <w:rPr>
          <w:rFonts w:ascii="Times New Roman" w:hAnsi="Times New Roman" w:cs="Times New Roman"/>
          <w:sz w:val="28"/>
          <w:szCs w:val="28"/>
        </w:rPr>
        <w:t xml:space="preserve"> или кубики Зайцева. </w:t>
      </w:r>
    </w:p>
    <w:p w14:paraId="78AAEB1F" w14:textId="52C0DFA7" w:rsidR="00891CBF" w:rsidRDefault="00891CBF" w:rsidP="00891CBF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6-7 лет в конструктивной деятельности объективно оценивается постановка задачи, выстраивание и соблюдение этапов деятельности, попытки найти </w:t>
      </w:r>
      <w:r w:rsidR="00447A58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алгоритм действий.</w:t>
      </w:r>
    </w:p>
    <w:p w14:paraId="22C9EAE4" w14:textId="362177D4" w:rsidR="00891CBF" w:rsidRDefault="00891CBF" w:rsidP="00891CB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Прогнозирование (поиск и выбор оптимального способа решения). Ребенок находит оптимальный алгоритм </w:t>
      </w:r>
      <w:r w:rsidR="007B79F0">
        <w:rPr>
          <w:rFonts w:ascii="Times New Roman" w:hAnsi="Times New Roman" w:cs="Times New Roman"/>
          <w:sz w:val="28"/>
          <w:szCs w:val="28"/>
        </w:rPr>
        <w:t>выполнения задачи.</w:t>
      </w:r>
    </w:p>
    <w:p w14:paraId="5D2F4200" w14:textId="14396196" w:rsidR="007B79F0" w:rsidRPr="000F7B57" w:rsidRDefault="007B79F0" w:rsidP="007B79F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7B57">
        <w:rPr>
          <w:rFonts w:ascii="Times New Roman" w:hAnsi="Times New Roman" w:cs="Times New Roman"/>
          <w:i/>
          <w:iCs/>
          <w:sz w:val="28"/>
          <w:szCs w:val="28"/>
        </w:rPr>
        <w:t>Интеллектуальная готовность:</w:t>
      </w:r>
    </w:p>
    <w:p w14:paraId="4F6ADA12" w14:textId="7BF49A7A" w:rsidR="007B79F0" w:rsidRDefault="007B79F0" w:rsidP="007B79F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развития ВПФ и выделение этиологии возможных трудностей.</w:t>
      </w:r>
    </w:p>
    <w:p w14:paraId="67A5472B" w14:textId="3DFC7915" w:rsidR="007B79F0" w:rsidRDefault="007B79F0" w:rsidP="007B79F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общих знаний;</w:t>
      </w:r>
    </w:p>
    <w:p w14:paraId="24E8AD55" w14:textId="21B6BC3A" w:rsidR="007B79F0" w:rsidRDefault="007B79F0" w:rsidP="007B79F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праксис (графо-моторные навыки);</w:t>
      </w:r>
    </w:p>
    <w:p w14:paraId="473DB76A" w14:textId="24ECF703" w:rsidR="007B79F0" w:rsidRDefault="007B79F0" w:rsidP="007B79F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межполушарное взаимодействие, профиль л</w:t>
      </w:r>
      <w:r w:rsidR="00447A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теральной организации;</w:t>
      </w:r>
    </w:p>
    <w:p w14:paraId="47E6FDE6" w14:textId="12DE1EE2" w:rsidR="007B79F0" w:rsidRDefault="007B79F0" w:rsidP="007B79F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память, объем памяти, произвольная организация. У ребенка к 7-ми годам должны быть сформированы 2-3 алгоритма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приемов для запоминания информации</w:t>
      </w:r>
      <w:r w:rsidR="00447A58">
        <w:rPr>
          <w:rFonts w:ascii="Times New Roman" w:hAnsi="Times New Roman" w:cs="Times New Roman"/>
          <w:sz w:val="28"/>
          <w:szCs w:val="28"/>
        </w:rPr>
        <w:t>;</w:t>
      </w:r>
    </w:p>
    <w:p w14:paraId="16B45C6F" w14:textId="753045A1" w:rsidR="007B79F0" w:rsidRDefault="007B79F0" w:rsidP="007B79F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447A58">
        <w:rPr>
          <w:rFonts w:ascii="Times New Roman" w:hAnsi="Times New Roman" w:cs="Times New Roman"/>
          <w:sz w:val="28"/>
          <w:szCs w:val="28"/>
        </w:rPr>
        <w:t xml:space="preserve"> (модальность, пространственные, </w:t>
      </w:r>
      <w:proofErr w:type="spellStart"/>
      <w:r w:rsidR="00447A58">
        <w:rPr>
          <w:rFonts w:ascii="Times New Roman" w:hAnsi="Times New Roman" w:cs="Times New Roman"/>
          <w:sz w:val="28"/>
          <w:szCs w:val="28"/>
        </w:rPr>
        <w:t>фигурофоновые</w:t>
      </w:r>
      <w:proofErr w:type="spellEnd"/>
      <w:r w:rsidR="00447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A58">
        <w:rPr>
          <w:rFonts w:ascii="Times New Roman" w:hAnsi="Times New Roman" w:cs="Times New Roman"/>
          <w:sz w:val="28"/>
          <w:szCs w:val="28"/>
        </w:rPr>
        <w:t>отношения..</w:t>
      </w:r>
      <w:proofErr w:type="gramEnd"/>
      <w:r w:rsidR="00447A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Готовность к </w:t>
      </w:r>
      <w:r w:rsidR="00447A58">
        <w:rPr>
          <w:rFonts w:ascii="Times New Roman" w:hAnsi="Times New Roman" w:cs="Times New Roman"/>
          <w:sz w:val="28"/>
          <w:szCs w:val="28"/>
        </w:rPr>
        <w:t>опознанию предметов и их изображений в любых усложненных условиях;</w:t>
      </w:r>
    </w:p>
    <w:p w14:paraId="1A638EAD" w14:textId="69BDB265" w:rsidR="00447A58" w:rsidRDefault="00447A58" w:rsidP="007B79F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(объем, избирательность, концентрация);</w:t>
      </w:r>
    </w:p>
    <w:p w14:paraId="7FB06746" w14:textId="454DA20A" w:rsidR="00447A58" w:rsidRDefault="00447A58" w:rsidP="007B79F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речевая деятельность (звуковой анализ, фонетический слух). Активный и пассивный словарь, использ</w:t>
      </w:r>
      <w:r w:rsidR="000F7B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различных гра</w:t>
      </w:r>
      <w:r w:rsidR="000F7B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7B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тических </w:t>
      </w:r>
      <w:r w:rsidR="000F7B57">
        <w:rPr>
          <w:rFonts w:ascii="Times New Roman" w:hAnsi="Times New Roman" w:cs="Times New Roman"/>
          <w:sz w:val="28"/>
          <w:szCs w:val="28"/>
        </w:rPr>
        <w:t>конструкций, оценка понимания текста.</w:t>
      </w:r>
    </w:p>
    <w:p w14:paraId="2B19239C" w14:textId="34AD96DC" w:rsidR="000F7B57" w:rsidRPr="00D47B2E" w:rsidRDefault="000F7B57" w:rsidP="000F7B5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7B2E">
        <w:rPr>
          <w:rFonts w:ascii="Times New Roman" w:hAnsi="Times New Roman" w:cs="Times New Roman"/>
          <w:i/>
          <w:iCs/>
          <w:sz w:val="28"/>
          <w:szCs w:val="28"/>
        </w:rPr>
        <w:t>Личностная готовность</w:t>
      </w:r>
    </w:p>
    <w:p w14:paraId="336B19B5" w14:textId="6859577C" w:rsidR="000F7B57" w:rsidRDefault="000F7B57" w:rsidP="000F7B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личностные особенности, паттерны поведения, защитные реакции. </w:t>
      </w:r>
    </w:p>
    <w:p w14:paraId="6E5C2378" w14:textId="5C79DBE5" w:rsidR="000F7B57" w:rsidRDefault="000F7B57" w:rsidP="000F7B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учебная деятельность как ведущая, учебно-познавательный интерес. Исследуется знает ли ребенок как должен себя вести в школе, как сформирована его познавательная деятельность. </w:t>
      </w:r>
    </w:p>
    <w:p w14:paraId="12F534EA" w14:textId="6DA81115" w:rsidR="000F7B57" w:rsidRDefault="000F7B57" w:rsidP="000F7B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состояние. Насколько ребенок дифференцирует знаки и содержательную сторону эмоций как своих, так и чужих.</w:t>
      </w:r>
    </w:p>
    <w:p w14:paraId="2FFF6A34" w14:textId="21B4D9A7" w:rsidR="000F7B57" w:rsidRPr="000F7B57" w:rsidRDefault="000F7B57" w:rsidP="000F7B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кризис 7-ми лет. У ребенка появляется иная социальная сфера, куда не включен родитель, происходит переход к </w:t>
      </w:r>
      <w:r w:rsidR="004851EB">
        <w:rPr>
          <w:rFonts w:ascii="Times New Roman" w:hAnsi="Times New Roman" w:cs="Times New Roman"/>
          <w:sz w:val="28"/>
          <w:szCs w:val="28"/>
        </w:rPr>
        <w:t>новому</w:t>
      </w:r>
      <w:r>
        <w:rPr>
          <w:rFonts w:ascii="Times New Roman" w:hAnsi="Times New Roman" w:cs="Times New Roman"/>
          <w:sz w:val="28"/>
          <w:szCs w:val="28"/>
        </w:rPr>
        <w:t xml:space="preserve"> социальному </w:t>
      </w:r>
      <w:r w:rsidR="004851EB">
        <w:rPr>
          <w:rFonts w:ascii="Times New Roman" w:hAnsi="Times New Roman" w:cs="Times New Roman"/>
          <w:sz w:val="28"/>
          <w:szCs w:val="28"/>
        </w:rPr>
        <w:t xml:space="preserve">опыту. </w:t>
      </w:r>
    </w:p>
    <w:p w14:paraId="6D60511A" w14:textId="77777777" w:rsidR="007B79F0" w:rsidRPr="007B79F0" w:rsidRDefault="007B79F0" w:rsidP="007B79F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4D257" w14:textId="77777777" w:rsidR="00403A3D" w:rsidRPr="00403A3D" w:rsidRDefault="00403A3D" w:rsidP="00403A3D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A7979" w14:textId="1FAE87DE" w:rsidR="000A1324" w:rsidRPr="000A1324" w:rsidRDefault="000A1324" w:rsidP="0049642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324" w:rsidRPr="000A13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9AA3C" w14:textId="77777777" w:rsidR="00692023" w:rsidRDefault="00692023" w:rsidP="00692023">
      <w:pPr>
        <w:spacing w:after="0" w:line="240" w:lineRule="auto"/>
      </w:pPr>
      <w:r>
        <w:separator/>
      </w:r>
    </w:p>
  </w:endnote>
  <w:endnote w:type="continuationSeparator" w:id="0">
    <w:p w14:paraId="226FB04D" w14:textId="77777777" w:rsidR="00692023" w:rsidRDefault="00692023" w:rsidP="0069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89350"/>
      <w:docPartObj>
        <w:docPartGallery w:val="Page Numbers (Bottom of Page)"/>
        <w:docPartUnique/>
      </w:docPartObj>
    </w:sdtPr>
    <w:sdtContent>
      <w:p w14:paraId="144D8F3F" w14:textId="5ECC0D5D" w:rsidR="00692023" w:rsidRDefault="0069202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250B74E" w14:textId="77777777" w:rsidR="00692023" w:rsidRDefault="006920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73D9" w14:textId="77777777" w:rsidR="00692023" w:rsidRDefault="00692023" w:rsidP="00692023">
      <w:pPr>
        <w:spacing w:after="0" w:line="240" w:lineRule="auto"/>
      </w:pPr>
      <w:r>
        <w:separator/>
      </w:r>
    </w:p>
  </w:footnote>
  <w:footnote w:type="continuationSeparator" w:id="0">
    <w:p w14:paraId="22179B30" w14:textId="77777777" w:rsidR="00692023" w:rsidRDefault="00692023" w:rsidP="0069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C21"/>
    <w:multiLevelType w:val="hybridMultilevel"/>
    <w:tmpl w:val="14B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76A5"/>
    <w:multiLevelType w:val="hybridMultilevel"/>
    <w:tmpl w:val="F65A6CA6"/>
    <w:lvl w:ilvl="0" w:tplc="CEC02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D840C3"/>
    <w:multiLevelType w:val="hybridMultilevel"/>
    <w:tmpl w:val="F260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B6DA3"/>
    <w:multiLevelType w:val="hybridMultilevel"/>
    <w:tmpl w:val="2992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ED"/>
    <w:rsid w:val="000808F0"/>
    <w:rsid w:val="000A1324"/>
    <w:rsid w:val="000B3F43"/>
    <w:rsid w:val="000F0C87"/>
    <w:rsid w:val="000F7B57"/>
    <w:rsid w:val="00111E02"/>
    <w:rsid w:val="00247F50"/>
    <w:rsid w:val="00274159"/>
    <w:rsid w:val="00403A3D"/>
    <w:rsid w:val="00447A58"/>
    <w:rsid w:val="004846CF"/>
    <w:rsid w:val="004851EB"/>
    <w:rsid w:val="00485990"/>
    <w:rsid w:val="00496420"/>
    <w:rsid w:val="0052608D"/>
    <w:rsid w:val="00692023"/>
    <w:rsid w:val="006C7340"/>
    <w:rsid w:val="00770A1C"/>
    <w:rsid w:val="007B79F0"/>
    <w:rsid w:val="00891CBF"/>
    <w:rsid w:val="008E687B"/>
    <w:rsid w:val="009068ED"/>
    <w:rsid w:val="00B26388"/>
    <w:rsid w:val="00B53AF2"/>
    <w:rsid w:val="00C21DF7"/>
    <w:rsid w:val="00C90921"/>
    <w:rsid w:val="00D47B2E"/>
    <w:rsid w:val="00DA66ED"/>
    <w:rsid w:val="00DB184D"/>
    <w:rsid w:val="00E82CF7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E6A4"/>
  <w15:chartTrackingRefBased/>
  <w15:docId w15:val="{DD21CC2F-04F5-4BDF-A97F-69C09317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6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6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68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68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68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68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68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68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68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68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68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6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68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68E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9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2023"/>
  </w:style>
  <w:style w:type="paragraph" w:styleId="ae">
    <w:name w:val="footer"/>
    <w:basedOn w:val="a"/>
    <w:link w:val="af"/>
    <w:uiPriority w:val="99"/>
    <w:unhideWhenUsed/>
    <w:rsid w:val="0069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ROSTOK</cp:lastModifiedBy>
  <cp:revision>12</cp:revision>
  <dcterms:created xsi:type="dcterms:W3CDTF">2025-04-14T15:55:00Z</dcterms:created>
  <dcterms:modified xsi:type="dcterms:W3CDTF">2025-04-15T08:36:00Z</dcterms:modified>
</cp:coreProperties>
</file>