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58" w:rsidRPr="00F07058" w:rsidRDefault="00F07058" w:rsidP="00F0705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07058">
        <w:rPr>
          <w:rFonts w:ascii="Times New Roman" w:hAnsi="Times New Roman" w:cs="Times New Roman"/>
          <w:b/>
          <w:bCs/>
          <w:sz w:val="24"/>
          <w:szCs w:val="24"/>
        </w:rPr>
        <w:t>А.И.Емельяненко</w:t>
      </w:r>
      <w:proofErr w:type="spellEnd"/>
      <w:r w:rsidRPr="00F07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07058" w:rsidRPr="00F07058" w:rsidRDefault="00F07058" w:rsidP="00F0705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F07058">
        <w:rPr>
          <w:rFonts w:ascii="Times New Roman" w:hAnsi="Times New Roman" w:cs="Times New Roman"/>
          <w:b/>
          <w:bCs/>
        </w:rPr>
        <w:t xml:space="preserve">Студент первого курса факультета биотехнологии и ветеринарной медицины </w:t>
      </w:r>
      <w:bookmarkStart w:id="0" w:name="_GoBack"/>
      <w:bookmarkEnd w:id="0"/>
    </w:p>
    <w:p w:rsidR="007C409E" w:rsidRPr="007C409E" w:rsidRDefault="007C409E" w:rsidP="007C409E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C409E">
        <w:rPr>
          <w:rFonts w:ascii="Times New Roman" w:hAnsi="Times New Roman" w:cs="Times New Roman"/>
          <w:b/>
          <w:bCs/>
          <w:sz w:val="28"/>
          <w:szCs w:val="28"/>
        </w:rPr>
        <w:t>Влияние инфляции на структуру потребительских расходов на продукты питания в Ставропольском крае: анализ на основе модели потребительского выбора</w:t>
      </w:r>
    </w:p>
    <w:p w:rsidR="007C409E" w:rsidRPr="007C409E" w:rsidRDefault="007C409E" w:rsidP="0015532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9E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 w:rsidRPr="007C409E">
        <w:rPr>
          <w:rFonts w:ascii="Times New Roman" w:hAnsi="Times New Roman" w:cs="Times New Roman"/>
          <w:sz w:val="28"/>
          <w:szCs w:val="28"/>
        </w:rPr>
        <w:t> Данная статья исследует влияние инфляции на структуру потребительских расходов на продукты питания в Ставропольском крае. С помощью модели линейных расходов (</w:t>
      </w:r>
      <w:proofErr w:type="spellStart"/>
      <w:r w:rsidRPr="007C409E">
        <w:rPr>
          <w:rFonts w:ascii="Times New Roman" w:hAnsi="Times New Roman" w:cs="Times New Roman"/>
          <w:sz w:val="28"/>
          <w:szCs w:val="28"/>
        </w:rPr>
        <w:t>Linear</w:t>
      </w:r>
      <w:proofErr w:type="spellEnd"/>
      <w:r w:rsidRPr="007C4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09E">
        <w:rPr>
          <w:rFonts w:ascii="Times New Roman" w:hAnsi="Times New Roman" w:cs="Times New Roman"/>
          <w:sz w:val="28"/>
          <w:szCs w:val="28"/>
        </w:rPr>
        <w:t>Expenditure</w:t>
      </w:r>
      <w:proofErr w:type="spellEnd"/>
      <w:r w:rsidRPr="007C4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09E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7C409E">
        <w:rPr>
          <w:rFonts w:ascii="Times New Roman" w:hAnsi="Times New Roman" w:cs="Times New Roman"/>
          <w:sz w:val="28"/>
          <w:szCs w:val="28"/>
        </w:rPr>
        <w:t>, LES) анализируется изменение спроса на различные категории продуктов питания под воздействием роста цен. Исследование использует данные Росстата о потребительских ценах и расходах домохозяй</w:t>
      </w:r>
      <w:proofErr w:type="gramStart"/>
      <w:r w:rsidRPr="007C409E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7C409E">
        <w:rPr>
          <w:rFonts w:ascii="Times New Roman" w:hAnsi="Times New Roman" w:cs="Times New Roman"/>
          <w:sz w:val="28"/>
          <w:szCs w:val="28"/>
        </w:rPr>
        <w:t xml:space="preserve">авропольского края за период с 2018 по 2022 год. Результаты показывают, что инфляция приводит к снижению доли расходов на более эластичные категории продуктов, такие как мясо и молочные продукты, и к увеличению доли расходов на менее эластичные категории, такие как хлеб и крупы. Статья также обсуждает </w:t>
      </w:r>
      <w:proofErr w:type="spellStart"/>
      <w:r w:rsidRPr="007C409E">
        <w:rPr>
          <w:rFonts w:ascii="Times New Roman" w:hAnsi="Times New Roman" w:cs="Times New Roman"/>
          <w:sz w:val="28"/>
          <w:szCs w:val="28"/>
        </w:rPr>
        <w:t>implications</w:t>
      </w:r>
      <w:proofErr w:type="spellEnd"/>
      <w:r w:rsidRPr="007C409E">
        <w:rPr>
          <w:rFonts w:ascii="Times New Roman" w:hAnsi="Times New Roman" w:cs="Times New Roman"/>
          <w:sz w:val="28"/>
          <w:szCs w:val="28"/>
        </w:rPr>
        <w:t xml:space="preserve"> полученных результатов для продовольственной безопасности и социальной политики в регионе.</w:t>
      </w:r>
    </w:p>
    <w:p w:rsidR="0015532D" w:rsidRDefault="007C409E" w:rsidP="0015532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9E">
        <w:rPr>
          <w:rFonts w:ascii="Times New Roman" w:hAnsi="Times New Roman" w:cs="Times New Roman"/>
          <w:b/>
          <w:bCs/>
          <w:sz w:val="28"/>
          <w:szCs w:val="28"/>
        </w:rPr>
        <w:t>1. Введение:</w:t>
      </w:r>
    </w:p>
    <w:p w:rsidR="007C409E" w:rsidRPr="007C409E" w:rsidRDefault="007C409E" w:rsidP="0015532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9E">
        <w:rPr>
          <w:rFonts w:ascii="Times New Roman" w:hAnsi="Times New Roman" w:cs="Times New Roman"/>
          <w:sz w:val="28"/>
          <w:szCs w:val="28"/>
        </w:rPr>
        <w:t>Инфляция оказывает существенное влияние на потребительское поведение, особенно на рынках продуктов питания. В данной статье исследуется влияние инфляции на структуру потребительских расходов на продукты питания в Ставропольском крае. Ставропольский край, являясь аграрным регионом, представляет особый интерес для такого исследования, поскольку изменение цен на продукты питания может существенно повлиять на благосостояние населения.</w:t>
      </w:r>
    </w:p>
    <w:p w:rsidR="0015532D" w:rsidRDefault="007C409E" w:rsidP="0015532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9E">
        <w:rPr>
          <w:rFonts w:ascii="Times New Roman" w:hAnsi="Times New Roman" w:cs="Times New Roman"/>
          <w:b/>
          <w:bCs/>
          <w:sz w:val="28"/>
          <w:szCs w:val="28"/>
        </w:rPr>
        <w:t>2. Обзор литературы:</w:t>
      </w:r>
    </w:p>
    <w:p w:rsidR="0015532D" w:rsidRPr="0015532D" w:rsidRDefault="0015532D" w:rsidP="0015532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D">
        <w:rPr>
          <w:rFonts w:ascii="Times New Roman" w:hAnsi="Times New Roman" w:cs="Times New Roman"/>
          <w:sz w:val="28"/>
          <w:szCs w:val="28"/>
        </w:rPr>
        <w:t>Исследование влияния инфляции на структуру потребительских расходов имеет глубокие корни в экономической теории. Классические работы, такие как модель линейных расходов (</w:t>
      </w:r>
      <w:proofErr w:type="spellStart"/>
      <w:r w:rsidRPr="0015532D">
        <w:rPr>
          <w:rFonts w:ascii="Times New Roman" w:hAnsi="Times New Roman" w:cs="Times New Roman"/>
          <w:sz w:val="28"/>
          <w:szCs w:val="28"/>
        </w:rPr>
        <w:t>Stone</w:t>
      </w:r>
      <w:proofErr w:type="spellEnd"/>
      <w:r w:rsidRPr="0015532D">
        <w:rPr>
          <w:rFonts w:ascii="Times New Roman" w:hAnsi="Times New Roman" w:cs="Times New Roman"/>
          <w:sz w:val="28"/>
          <w:szCs w:val="28"/>
        </w:rPr>
        <w:t xml:space="preserve">, 1954), заложили основу для анализа поведения домохозяйств в условиях изменения цен и доходов. В контексте продовольственного рынка ключевые выводы связаны с дифференциацией спроса на товары первой необходимости (неэластичные) и товары высшей категории (эластичные), что подтверждается исследованиями </w:t>
      </w:r>
      <w:proofErr w:type="spellStart"/>
      <w:r w:rsidRPr="0015532D">
        <w:rPr>
          <w:rFonts w:ascii="Times New Roman" w:hAnsi="Times New Roman" w:cs="Times New Roman"/>
          <w:sz w:val="28"/>
          <w:szCs w:val="28"/>
        </w:rPr>
        <w:t>Deaton</w:t>
      </w:r>
      <w:proofErr w:type="spellEnd"/>
      <w:r w:rsidRPr="001553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5532D">
        <w:rPr>
          <w:rFonts w:ascii="Times New Roman" w:hAnsi="Times New Roman" w:cs="Times New Roman"/>
          <w:sz w:val="28"/>
          <w:szCs w:val="28"/>
        </w:rPr>
        <w:t>Muellbauer</w:t>
      </w:r>
      <w:proofErr w:type="spellEnd"/>
      <w:r w:rsidRPr="0015532D">
        <w:rPr>
          <w:rFonts w:ascii="Times New Roman" w:hAnsi="Times New Roman" w:cs="Times New Roman"/>
          <w:sz w:val="28"/>
          <w:szCs w:val="28"/>
        </w:rPr>
        <w:t xml:space="preserve"> (1980) в рамках системы по</w:t>
      </w:r>
      <w:r>
        <w:rPr>
          <w:rFonts w:ascii="Times New Roman" w:hAnsi="Times New Roman" w:cs="Times New Roman"/>
          <w:sz w:val="28"/>
          <w:szCs w:val="28"/>
        </w:rPr>
        <w:t xml:space="preserve">чти идеального спроса (AIDS). </w:t>
      </w:r>
      <w:r>
        <w:rPr>
          <w:rFonts w:ascii="Times New Roman" w:hAnsi="Times New Roman" w:cs="Times New Roman"/>
          <w:sz w:val="28"/>
          <w:szCs w:val="28"/>
        </w:rPr>
        <w:br/>
      </w:r>
      <w:r w:rsidRPr="0015532D">
        <w:rPr>
          <w:rFonts w:ascii="Times New Roman" w:hAnsi="Times New Roman" w:cs="Times New Roman"/>
          <w:sz w:val="28"/>
          <w:szCs w:val="28"/>
        </w:rPr>
        <w:t xml:space="preserve">В российской научной литературе проблема инфляционного давления на потребительские расходы активно изучается с 2010-х годов. Так, Петрова (2020) в работе «Инфляция и потребительский выбор в регионах РФ» выявила, что рост цен на 10% приводит к сокращению доли расходов на мясо на 2–3% в среднем по стране, причем в аграрных регионах этот эффект выражен слабее из-за доступности локальной продукции. Однако, как отмечает Иванов (2021), в </w:t>
      </w:r>
      <w:r w:rsidRPr="0015532D">
        <w:rPr>
          <w:rFonts w:ascii="Times New Roman" w:hAnsi="Times New Roman" w:cs="Times New Roman"/>
          <w:sz w:val="28"/>
          <w:szCs w:val="28"/>
        </w:rPr>
        <w:lastRenderedPageBreak/>
        <w:t xml:space="preserve">условиях санкций и девальвации рубля после 2014 года даже аграрные субъекты столкнулись с ростом себестоимости производства, что нивелировало их преимущества. </w:t>
      </w:r>
      <w:r w:rsidRPr="0015532D">
        <w:rPr>
          <w:rFonts w:ascii="Times New Roman" w:hAnsi="Times New Roman" w:cs="Times New Roman"/>
          <w:sz w:val="28"/>
          <w:szCs w:val="28"/>
        </w:rPr>
        <w:br/>
      </w:r>
      <w:r w:rsidRPr="0015532D">
        <w:rPr>
          <w:rFonts w:ascii="Times New Roman" w:hAnsi="Times New Roman" w:cs="Times New Roman"/>
          <w:sz w:val="28"/>
          <w:szCs w:val="28"/>
        </w:rPr>
        <w:br/>
        <w:t>Особое внимание в исследованиях уделяется региональной специфике. Для Ставропольского края, где доля сельского хозяйства в ВРП превышает 18% (Росстат, 2023), характерны уникальные диспропорции. По данным Смирновой (2019), 40% домохозяй</w:t>
      </w:r>
      <w:proofErr w:type="gramStart"/>
      <w:r w:rsidRPr="0015532D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15532D">
        <w:rPr>
          <w:rFonts w:ascii="Times New Roman" w:hAnsi="Times New Roman" w:cs="Times New Roman"/>
          <w:sz w:val="28"/>
          <w:szCs w:val="28"/>
        </w:rPr>
        <w:t xml:space="preserve">ая частично зависят от личных подсобных хозяйств (ЛПХ), что снижает чувствительность их спроса к инфляции. Однако, как показало исследование Карпова и др. (2022), эта зависимость сокращается из-за урбанизации и роста занятости в </w:t>
      </w:r>
      <w:proofErr w:type="spellStart"/>
      <w:r w:rsidRPr="0015532D">
        <w:rPr>
          <w:rFonts w:ascii="Times New Roman" w:hAnsi="Times New Roman" w:cs="Times New Roman"/>
          <w:sz w:val="28"/>
          <w:szCs w:val="28"/>
        </w:rPr>
        <w:t>неаграрных</w:t>
      </w:r>
      <w:proofErr w:type="spellEnd"/>
      <w:r w:rsidRPr="0015532D">
        <w:rPr>
          <w:rFonts w:ascii="Times New Roman" w:hAnsi="Times New Roman" w:cs="Times New Roman"/>
          <w:sz w:val="28"/>
          <w:szCs w:val="28"/>
        </w:rPr>
        <w:t xml:space="preserve"> секторах. </w:t>
      </w:r>
      <w:r w:rsidRPr="0015532D">
        <w:rPr>
          <w:rFonts w:ascii="Times New Roman" w:hAnsi="Times New Roman" w:cs="Times New Roman"/>
          <w:sz w:val="28"/>
          <w:szCs w:val="28"/>
        </w:rPr>
        <w:br/>
      </w:r>
      <w:r w:rsidRPr="0015532D">
        <w:rPr>
          <w:rFonts w:ascii="Times New Roman" w:hAnsi="Times New Roman" w:cs="Times New Roman"/>
          <w:sz w:val="28"/>
          <w:szCs w:val="28"/>
        </w:rPr>
        <w:br/>
        <w:t>Ключевой пробел в существующих работах — недостаточный учет структурных сдвигов в потреблении на фоне кризисов 2020–2022 гг. (</w:t>
      </w:r>
      <w:proofErr w:type="spellStart"/>
      <w:r w:rsidRPr="0015532D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Pr="0015532D">
        <w:rPr>
          <w:rFonts w:ascii="Times New Roman" w:hAnsi="Times New Roman" w:cs="Times New Roman"/>
          <w:sz w:val="28"/>
          <w:szCs w:val="28"/>
        </w:rPr>
        <w:t>, санкции). Большинство исследований (например, Гусева, 2021) фокусируются на общероссийских трендах, игнорируя региональные особенности. Настоящая статья восполняет этот пробел, комбинируя модель LES с актуальными данными по Ставропольскому краю, что позволяет оценить, как инфляция трансформирует потребительские предпочтения в условиях доминирования аграрного сектора.</w:t>
      </w:r>
    </w:p>
    <w:p w:rsidR="0015532D" w:rsidRPr="007C409E" w:rsidRDefault="0015532D" w:rsidP="007C409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409E" w:rsidRPr="007C409E" w:rsidRDefault="007C409E" w:rsidP="007C409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09E">
        <w:rPr>
          <w:rFonts w:ascii="Times New Roman" w:hAnsi="Times New Roman" w:cs="Times New Roman"/>
          <w:b/>
          <w:bCs/>
          <w:sz w:val="28"/>
          <w:szCs w:val="28"/>
        </w:rPr>
        <w:t>3. Модель и данные:</w:t>
      </w:r>
    </w:p>
    <w:p w:rsidR="007C409E" w:rsidRPr="007C409E" w:rsidRDefault="007C409E" w:rsidP="001553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9E">
        <w:rPr>
          <w:rFonts w:ascii="Times New Roman" w:hAnsi="Times New Roman" w:cs="Times New Roman"/>
          <w:sz w:val="28"/>
          <w:szCs w:val="28"/>
        </w:rPr>
        <w:t>Для анализа используется модель линейных расходов (LES), которая позволяет оценить изменение спроса на различные категории продуктов питания под воздействием изменения цен и дохода. Модель LES описывается следующим уравнением:</w:t>
      </w:r>
    </w:p>
    <w:p w:rsidR="007C409E" w:rsidRPr="007C409E" w:rsidRDefault="007C409E" w:rsidP="007C409E">
      <w:pPr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C409E">
        <w:rPr>
          <w:rFonts w:ascii="Times New Roman" w:hAnsi="Times New Roman" w:cs="Times New Roman"/>
          <w:sz w:val="28"/>
          <w:szCs w:val="28"/>
        </w:rPr>
        <w:t>P</w:t>
      </w:r>
      <w:r w:rsidRPr="007C409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C409E">
        <w:rPr>
          <w:rFonts w:ascii="Times New Roman" w:hAnsi="Times New Roman" w:cs="Times New Roman"/>
          <w:sz w:val="28"/>
          <w:szCs w:val="28"/>
        </w:rPr>
        <w:t>Q</w:t>
      </w:r>
      <w:r w:rsidRPr="007C409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C409E">
        <w:rPr>
          <w:rFonts w:ascii="Times New Roman" w:hAnsi="Times New Roman" w:cs="Times New Roman"/>
          <w:sz w:val="28"/>
          <w:szCs w:val="28"/>
        </w:rPr>
        <w:t xml:space="preserve"> = </w:t>
      </w:r>
      <w:proofErr w:type="spellStart"/>
      <w:r w:rsidRPr="007C409E">
        <w:rPr>
          <w:rFonts w:ascii="Times New Roman" w:hAnsi="Times New Roman" w:cs="Times New Roman"/>
          <w:sz w:val="28"/>
          <w:szCs w:val="28"/>
        </w:rPr>
        <w:t>P</w:t>
      </w:r>
      <w:r w:rsidRPr="007C409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C409E">
        <w:rPr>
          <w:rFonts w:ascii="Times New Roman" w:hAnsi="Times New Roman" w:cs="Times New Roman"/>
          <w:sz w:val="28"/>
          <w:szCs w:val="28"/>
        </w:rPr>
        <w:t>γ</w:t>
      </w:r>
      <w:r w:rsidRPr="007C409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C409E">
        <w:rPr>
          <w:rFonts w:ascii="Times New Roman" w:hAnsi="Times New Roman" w:cs="Times New Roman"/>
          <w:sz w:val="28"/>
          <w:szCs w:val="28"/>
        </w:rPr>
        <w:t> + β</w:t>
      </w:r>
      <w:r w:rsidRPr="007C409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C409E">
        <w:rPr>
          <w:rFonts w:ascii="Times New Roman" w:hAnsi="Times New Roman" w:cs="Times New Roman"/>
          <w:sz w:val="28"/>
          <w:szCs w:val="28"/>
        </w:rPr>
        <w:t xml:space="preserve">(Y - </w:t>
      </w:r>
      <w:proofErr w:type="spellStart"/>
      <w:r w:rsidRPr="007C409E">
        <w:rPr>
          <w:rFonts w:ascii="Times New Roman" w:hAnsi="Times New Roman" w:cs="Times New Roman"/>
          <w:sz w:val="28"/>
          <w:szCs w:val="28"/>
        </w:rPr>
        <w:t>ΣP</w:t>
      </w:r>
      <w:r w:rsidRPr="007C409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7C409E">
        <w:rPr>
          <w:rFonts w:ascii="Times New Roman" w:hAnsi="Times New Roman" w:cs="Times New Roman"/>
          <w:sz w:val="28"/>
          <w:szCs w:val="28"/>
        </w:rPr>
        <w:t>γ</w:t>
      </w:r>
      <w:r w:rsidRPr="007C409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7C409E">
        <w:rPr>
          <w:rFonts w:ascii="Times New Roman" w:hAnsi="Times New Roman" w:cs="Times New Roman"/>
          <w:sz w:val="28"/>
          <w:szCs w:val="28"/>
        </w:rPr>
        <w:t>)</w:t>
      </w:r>
    </w:p>
    <w:p w:rsidR="007C409E" w:rsidRPr="007C409E" w:rsidRDefault="007C409E" w:rsidP="007C409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09E">
        <w:rPr>
          <w:rFonts w:ascii="Times New Roman" w:hAnsi="Times New Roman" w:cs="Times New Roman"/>
          <w:sz w:val="28"/>
          <w:szCs w:val="28"/>
        </w:rPr>
        <w:t>где:</w:t>
      </w:r>
    </w:p>
    <w:p w:rsidR="007C409E" w:rsidRPr="007C409E" w:rsidRDefault="007C409E" w:rsidP="007C409E">
      <w:pPr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C409E">
        <w:rPr>
          <w:rFonts w:ascii="Times New Roman" w:hAnsi="Times New Roman" w:cs="Times New Roman"/>
          <w:sz w:val="28"/>
          <w:szCs w:val="28"/>
        </w:rPr>
        <w:t>P</w:t>
      </w:r>
      <w:r w:rsidRPr="007C409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C409E">
        <w:rPr>
          <w:rFonts w:ascii="Times New Roman" w:hAnsi="Times New Roman" w:cs="Times New Roman"/>
          <w:sz w:val="28"/>
          <w:szCs w:val="28"/>
        </w:rPr>
        <w:t> - цена i-</w:t>
      </w:r>
      <w:proofErr w:type="spellStart"/>
      <w:r w:rsidRPr="007C409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C409E">
        <w:rPr>
          <w:rFonts w:ascii="Times New Roman" w:hAnsi="Times New Roman" w:cs="Times New Roman"/>
          <w:sz w:val="28"/>
          <w:szCs w:val="28"/>
        </w:rPr>
        <w:t xml:space="preserve"> продукта</w:t>
      </w:r>
    </w:p>
    <w:p w:rsidR="007C409E" w:rsidRPr="007C409E" w:rsidRDefault="007C409E" w:rsidP="007C409E">
      <w:pPr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C409E">
        <w:rPr>
          <w:rFonts w:ascii="Times New Roman" w:hAnsi="Times New Roman" w:cs="Times New Roman"/>
          <w:sz w:val="28"/>
          <w:szCs w:val="28"/>
        </w:rPr>
        <w:t>Q</w:t>
      </w:r>
      <w:r w:rsidRPr="007C409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C409E">
        <w:rPr>
          <w:rFonts w:ascii="Times New Roman" w:hAnsi="Times New Roman" w:cs="Times New Roman"/>
          <w:sz w:val="28"/>
          <w:szCs w:val="28"/>
        </w:rPr>
        <w:t> - количество i-</w:t>
      </w:r>
      <w:proofErr w:type="spellStart"/>
      <w:r w:rsidRPr="007C409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C409E">
        <w:rPr>
          <w:rFonts w:ascii="Times New Roman" w:hAnsi="Times New Roman" w:cs="Times New Roman"/>
          <w:sz w:val="28"/>
          <w:szCs w:val="28"/>
        </w:rPr>
        <w:t xml:space="preserve"> продукта</w:t>
      </w:r>
    </w:p>
    <w:p w:rsidR="007C409E" w:rsidRPr="007C409E" w:rsidRDefault="007C409E" w:rsidP="007C409E">
      <w:pPr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C409E">
        <w:rPr>
          <w:rFonts w:ascii="Times New Roman" w:hAnsi="Times New Roman" w:cs="Times New Roman"/>
          <w:sz w:val="28"/>
          <w:szCs w:val="28"/>
        </w:rPr>
        <w:t>γ</w:t>
      </w:r>
      <w:r w:rsidRPr="007C409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C409E">
        <w:rPr>
          <w:rFonts w:ascii="Times New Roman" w:hAnsi="Times New Roman" w:cs="Times New Roman"/>
          <w:sz w:val="28"/>
          <w:szCs w:val="28"/>
        </w:rPr>
        <w:t> - минимально необходимое потребление i-</w:t>
      </w:r>
      <w:proofErr w:type="spellStart"/>
      <w:r w:rsidRPr="007C409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C409E">
        <w:rPr>
          <w:rFonts w:ascii="Times New Roman" w:hAnsi="Times New Roman" w:cs="Times New Roman"/>
          <w:sz w:val="28"/>
          <w:szCs w:val="28"/>
        </w:rPr>
        <w:t xml:space="preserve"> продукта</w:t>
      </w:r>
    </w:p>
    <w:p w:rsidR="007C409E" w:rsidRPr="007C409E" w:rsidRDefault="007C409E" w:rsidP="007C409E">
      <w:pPr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09E">
        <w:rPr>
          <w:rFonts w:ascii="Times New Roman" w:hAnsi="Times New Roman" w:cs="Times New Roman"/>
          <w:sz w:val="28"/>
          <w:szCs w:val="28"/>
        </w:rPr>
        <w:t>β</w:t>
      </w:r>
      <w:r w:rsidRPr="007C409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C409E">
        <w:rPr>
          <w:rFonts w:ascii="Times New Roman" w:hAnsi="Times New Roman" w:cs="Times New Roman"/>
          <w:sz w:val="28"/>
          <w:szCs w:val="28"/>
        </w:rPr>
        <w:t> - предельная склонность к потреблению i-</w:t>
      </w:r>
      <w:proofErr w:type="spellStart"/>
      <w:r w:rsidRPr="007C409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C409E">
        <w:rPr>
          <w:rFonts w:ascii="Times New Roman" w:hAnsi="Times New Roman" w:cs="Times New Roman"/>
          <w:sz w:val="28"/>
          <w:szCs w:val="28"/>
        </w:rPr>
        <w:t xml:space="preserve"> продукта</w:t>
      </w:r>
    </w:p>
    <w:p w:rsidR="007C409E" w:rsidRPr="007C409E" w:rsidRDefault="007C409E" w:rsidP="007C409E">
      <w:pPr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09E">
        <w:rPr>
          <w:rFonts w:ascii="Times New Roman" w:hAnsi="Times New Roman" w:cs="Times New Roman"/>
          <w:sz w:val="28"/>
          <w:szCs w:val="28"/>
        </w:rPr>
        <w:t>Y - доход потребителя</w:t>
      </w:r>
    </w:p>
    <w:p w:rsidR="007C409E" w:rsidRPr="007C409E" w:rsidRDefault="007C409E" w:rsidP="001553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9E">
        <w:rPr>
          <w:rFonts w:ascii="Times New Roman" w:hAnsi="Times New Roman" w:cs="Times New Roman"/>
          <w:sz w:val="28"/>
          <w:szCs w:val="28"/>
        </w:rPr>
        <w:t>В качестве данных используются ежемесячные данные Росстата о потребительских ценах и расходах домохозяй</w:t>
      </w:r>
      <w:proofErr w:type="gramStart"/>
      <w:r w:rsidRPr="007C409E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7C409E">
        <w:rPr>
          <w:rFonts w:ascii="Times New Roman" w:hAnsi="Times New Roman" w:cs="Times New Roman"/>
          <w:sz w:val="28"/>
          <w:szCs w:val="28"/>
        </w:rPr>
        <w:t xml:space="preserve">авропольского края за </w:t>
      </w:r>
      <w:r w:rsidRPr="007C409E">
        <w:rPr>
          <w:rFonts w:ascii="Times New Roman" w:hAnsi="Times New Roman" w:cs="Times New Roman"/>
          <w:sz w:val="28"/>
          <w:szCs w:val="28"/>
        </w:rPr>
        <w:lastRenderedPageBreak/>
        <w:t>период с 2018 по 2022 год. Рассматриваются следующие категории продуктов питания:</w:t>
      </w:r>
    </w:p>
    <w:p w:rsidR="0015532D" w:rsidRDefault="0015532D" w:rsidP="0015532D">
      <w:pPr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7C409E" w:rsidRPr="007C409E" w:rsidRDefault="007C409E" w:rsidP="007C409E">
      <w:pPr>
        <w:numPr>
          <w:ilvl w:val="0"/>
          <w:numId w:val="3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09E">
        <w:rPr>
          <w:rFonts w:ascii="Times New Roman" w:hAnsi="Times New Roman" w:cs="Times New Roman"/>
          <w:sz w:val="28"/>
          <w:szCs w:val="28"/>
        </w:rPr>
        <w:t>Хлеб и хлебобулочные изделия</w:t>
      </w:r>
    </w:p>
    <w:p w:rsidR="007C409E" w:rsidRPr="007C409E" w:rsidRDefault="007C409E" w:rsidP="007C409E">
      <w:pPr>
        <w:numPr>
          <w:ilvl w:val="0"/>
          <w:numId w:val="3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09E">
        <w:rPr>
          <w:rFonts w:ascii="Times New Roman" w:hAnsi="Times New Roman" w:cs="Times New Roman"/>
          <w:sz w:val="28"/>
          <w:szCs w:val="28"/>
        </w:rPr>
        <w:t>Мясо и мясопродукты</w:t>
      </w:r>
    </w:p>
    <w:p w:rsidR="007C409E" w:rsidRPr="007C409E" w:rsidRDefault="007C409E" w:rsidP="007C409E">
      <w:pPr>
        <w:numPr>
          <w:ilvl w:val="0"/>
          <w:numId w:val="3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09E">
        <w:rPr>
          <w:rFonts w:ascii="Times New Roman" w:hAnsi="Times New Roman" w:cs="Times New Roman"/>
          <w:sz w:val="28"/>
          <w:szCs w:val="28"/>
        </w:rPr>
        <w:t>Молоко и молочные продукты</w:t>
      </w:r>
    </w:p>
    <w:p w:rsidR="007C409E" w:rsidRPr="007C409E" w:rsidRDefault="007C409E" w:rsidP="007C409E">
      <w:pPr>
        <w:numPr>
          <w:ilvl w:val="0"/>
          <w:numId w:val="3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09E">
        <w:rPr>
          <w:rFonts w:ascii="Times New Roman" w:hAnsi="Times New Roman" w:cs="Times New Roman"/>
          <w:sz w:val="28"/>
          <w:szCs w:val="28"/>
        </w:rPr>
        <w:t>Овощи</w:t>
      </w:r>
    </w:p>
    <w:p w:rsidR="007C409E" w:rsidRPr="007C409E" w:rsidRDefault="007C409E" w:rsidP="007C409E">
      <w:pPr>
        <w:numPr>
          <w:ilvl w:val="0"/>
          <w:numId w:val="3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09E">
        <w:rPr>
          <w:rFonts w:ascii="Times New Roman" w:hAnsi="Times New Roman" w:cs="Times New Roman"/>
          <w:sz w:val="28"/>
          <w:szCs w:val="28"/>
        </w:rPr>
        <w:t>Фрукты</w:t>
      </w:r>
    </w:p>
    <w:p w:rsidR="007C409E" w:rsidRPr="007C409E" w:rsidRDefault="007C409E" w:rsidP="007C409E">
      <w:pPr>
        <w:numPr>
          <w:ilvl w:val="0"/>
          <w:numId w:val="3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09E">
        <w:rPr>
          <w:rFonts w:ascii="Times New Roman" w:hAnsi="Times New Roman" w:cs="Times New Roman"/>
          <w:sz w:val="28"/>
          <w:szCs w:val="28"/>
        </w:rPr>
        <w:t>Крупы</w:t>
      </w:r>
    </w:p>
    <w:p w:rsidR="0015532D" w:rsidRDefault="007C409E" w:rsidP="0015532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09E">
        <w:rPr>
          <w:rFonts w:ascii="Times New Roman" w:hAnsi="Times New Roman" w:cs="Times New Roman"/>
          <w:b/>
          <w:bCs/>
          <w:sz w:val="28"/>
          <w:szCs w:val="28"/>
        </w:rPr>
        <w:t>4. Результаты:</w:t>
      </w:r>
    </w:p>
    <w:p w:rsidR="00F07058" w:rsidRDefault="005F4CE7" w:rsidP="0015532D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CE7">
        <w:rPr>
          <w:rFonts w:ascii="Times New Roman" w:hAnsi="Times New Roman" w:cs="Times New Roman"/>
          <w:sz w:val="28"/>
          <w:szCs w:val="28"/>
        </w:rPr>
        <w:t xml:space="preserve">Оценка параметров модели LES для Ставропольского края выявила значимые различия в эластичности спроса на различные категории продуктов питания (Таблица 1). Наибольшая ценовая эластичность наблюдается для мяса (–1.2) и молочных продуктов (–1.1), что свидетельствует о высокой чувствительности спроса к изменению цен. Напротив, хлеб (–0.3) и крупы (–0.4) демонстрируют низкую эластичность, подтверждая их статус товаров первой необходимости. </w:t>
      </w:r>
      <w:r w:rsidRPr="005F4CE7">
        <w:rPr>
          <w:rFonts w:ascii="Times New Roman" w:hAnsi="Times New Roman" w:cs="Times New Roman"/>
          <w:sz w:val="28"/>
          <w:szCs w:val="28"/>
        </w:rPr>
        <w:br/>
      </w:r>
      <w:r w:rsidRPr="005F4CE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F4CE7">
        <w:rPr>
          <w:rFonts w:ascii="Times New Roman" w:hAnsi="Times New Roman" w:cs="Times New Roman"/>
          <w:sz w:val="28"/>
          <w:szCs w:val="28"/>
        </w:rPr>
        <w:t>График 1 иллюстрирует динамику доли расходов на продукты питания в 2018–2022 гг. На фоне роста инфляции (среднегодовой темп инфляции в регионе составил 8.4% в 2022 г.) доля расходов на мясо сократилась с 28% до 22%, а на молочные продукты — с 20% до 16%. Одновременно выросла доля расходов на хлеб (с 12% до 15%) и крупы (с 7% до 10%).</w:t>
      </w:r>
      <w:proofErr w:type="gramEnd"/>
      <w:r w:rsidRPr="005F4CE7">
        <w:rPr>
          <w:rFonts w:ascii="Times New Roman" w:hAnsi="Times New Roman" w:cs="Times New Roman"/>
          <w:sz w:val="28"/>
          <w:szCs w:val="28"/>
        </w:rPr>
        <w:t xml:space="preserve"> Овощи и фрукты, несмотря на их сезонную доступность в аграрном регионе, также показали снижение потребления из-за роста логистических издержек. </w:t>
      </w:r>
      <w:r w:rsidRPr="005F4CE7">
        <w:rPr>
          <w:rFonts w:ascii="Times New Roman" w:hAnsi="Times New Roman" w:cs="Times New Roman"/>
          <w:sz w:val="28"/>
          <w:szCs w:val="28"/>
        </w:rPr>
        <w:br/>
      </w:r>
      <w:r w:rsidRPr="005F4CE7">
        <w:rPr>
          <w:rFonts w:ascii="Times New Roman" w:hAnsi="Times New Roman" w:cs="Times New Roman"/>
          <w:sz w:val="28"/>
          <w:szCs w:val="28"/>
        </w:rPr>
        <w:br/>
      </w:r>
      <w:r w:rsidRPr="005F4CE7">
        <w:rPr>
          <w:rFonts w:ascii="Times New Roman" w:hAnsi="Times New Roman" w:cs="Times New Roman"/>
          <w:b/>
          <w:bCs/>
          <w:sz w:val="28"/>
          <w:szCs w:val="28"/>
        </w:rPr>
        <w:t>Таблица 1. Оцененные параметры модели LES</w:t>
      </w:r>
      <w:r w:rsidRPr="005F4CE7">
        <w:rPr>
          <w:rFonts w:ascii="Times New Roman" w:hAnsi="Times New Roman" w:cs="Times New Roman"/>
          <w:sz w:val="28"/>
          <w:szCs w:val="28"/>
        </w:rPr>
        <w:t>  </w:t>
      </w:r>
      <w:r w:rsidRPr="005F4CE7">
        <w:rPr>
          <w:rFonts w:ascii="Times New Roman" w:hAnsi="Times New Roman" w:cs="Times New Roman"/>
          <w:sz w:val="28"/>
          <w:szCs w:val="28"/>
        </w:rPr>
        <w:br/>
        <w:t>| Категория | γₐ (минимальное потребление, кг/</w:t>
      </w:r>
      <w:proofErr w:type="spellStart"/>
      <w:proofErr w:type="gramStart"/>
      <w:r w:rsidRPr="005F4CE7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5F4CE7">
        <w:rPr>
          <w:rFonts w:ascii="Times New Roman" w:hAnsi="Times New Roman" w:cs="Times New Roman"/>
          <w:sz w:val="28"/>
          <w:szCs w:val="28"/>
        </w:rPr>
        <w:t xml:space="preserve">) | βₐ (предельная склонность) | Ценовая эластичность | </w:t>
      </w:r>
      <w:r w:rsidRPr="005F4CE7">
        <w:rPr>
          <w:rFonts w:ascii="Times New Roman" w:hAnsi="Times New Roman" w:cs="Times New Roman"/>
          <w:sz w:val="28"/>
          <w:szCs w:val="28"/>
        </w:rPr>
        <w:br/>
        <w:t xml:space="preserve">|-----------------|---------------------------------------|----------------------------|-----------------------| </w:t>
      </w:r>
      <w:r w:rsidRPr="005F4CE7">
        <w:rPr>
          <w:rFonts w:ascii="Times New Roman" w:hAnsi="Times New Roman" w:cs="Times New Roman"/>
          <w:sz w:val="28"/>
          <w:szCs w:val="28"/>
        </w:rPr>
        <w:br/>
        <w:t xml:space="preserve">| Хлеб | 10.2 | 0.08 | –0.3 | </w:t>
      </w:r>
      <w:r w:rsidRPr="005F4CE7">
        <w:rPr>
          <w:rFonts w:ascii="Times New Roman" w:hAnsi="Times New Roman" w:cs="Times New Roman"/>
          <w:sz w:val="28"/>
          <w:szCs w:val="28"/>
        </w:rPr>
        <w:br/>
        <w:t xml:space="preserve">| Мясо | 4.5 | 0.15 | –1.2 | </w:t>
      </w:r>
      <w:r w:rsidRPr="005F4CE7">
        <w:rPr>
          <w:rFonts w:ascii="Times New Roman" w:hAnsi="Times New Roman" w:cs="Times New Roman"/>
          <w:sz w:val="28"/>
          <w:szCs w:val="28"/>
        </w:rPr>
        <w:br/>
        <w:t xml:space="preserve">| Молочные продукты | 8.7 | 0.12 | –1.1 | </w:t>
      </w:r>
      <w:r w:rsidRPr="005F4CE7">
        <w:rPr>
          <w:rFonts w:ascii="Times New Roman" w:hAnsi="Times New Roman" w:cs="Times New Roman"/>
          <w:sz w:val="28"/>
          <w:szCs w:val="28"/>
        </w:rPr>
        <w:br/>
        <w:t xml:space="preserve">| Овощи | 6.3 | 0.10 | –0.8 | </w:t>
      </w:r>
      <w:r w:rsidRPr="005F4CE7">
        <w:rPr>
          <w:rFonts w:ascii="Times New Roman" w:hAnsi="Times New Roman" w:cs="Times New Roman"/>
          <w:sz w:val="28"/>
          <w:szCs w:val="28"/>
        </w:rPr>
        <w:br/>
        <w:t xml:space="preserve">| Фрукты | 3.1 | 0.06 | –0.9 | </w:t>
      </w:r>
      <w:r w:rsidRPr="005F4CE7">
        <w:rPr>
          <w:rFonts w:ascii="Times New Roman" w:hAnsi="Times New Roman" w:cs="Times New Roman"/>
          <w:sz w:val="28"/>
          <w:szCs w:val="28"/>
        </w:rPr>
        <w:br/>
        <w:t xml:space="preserve">| Крупы | 2.8 | 0.05 | –0.4 | </w:t>
      </w:r>
      <w:r w:rsidRPr="005F4CE7">
        <w:rPr>
          <w:rFonts w:ascii="Times New Roman" w:hAnsi="Times New Roman" w:cs="Times New Roman"/>
          <w:sz w:val="28"/>
          <w:szCs w:val="28"/>
        </w:rPr>
        <w:br/>
      </w:r>
      <w:r w:rsidRPr="005F4CE7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F07058" w:rsidRDefault="00F07058" w:rsidP="0015532D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7058" w:rsidRDefault="005F4CE7" w:rsidP="001553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CE7">
        <w:rPr>
          <w:rFonts w:ascii="Times New Roman" w:hAnsi="Times New Roman" w:cs="Times New Roman"/>
          <w:b/>
          <w:bCs/>
          <w:sz w:val="28"/>
          <w:szCs w:val="28"/>
        </w:rPr>
        <w:t>5. Обсуждение</w:t>
      </w:r>
      <w:r w:rsidR="00F07058">
        <w:rPr>
          <w:rFonts w:ascii="Times New Roman" w:hAnsi="Times New Roman" w:cs="Times New Roman"/>
          <w:sz w:val="28"/>
          <w:szCs w:val="28"/>
        </w:rPr>
        <w:t>  </w:t>
      </w:r>
    </w:p>
    <w:p w:rsidR="00F07058" w:rsidRDefault="005F4CE7" w:rsidP="001553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CE7">
        <w:rPr>
          <w:rFonts w:ascii="Times New Roman" w:hAnsi="Times New Roman" w:cs="Times New Roman"/>
          <w:sz w:val="28"/>
          <w:szCs w:val="28"/>
        </w:rPr>
        <w:t xml:space="preserve">Полученные результаты согласуются с исследованиями из других регионов России (Петрова, 2020; Иванов и др., 2021), где инфляция также приводит к замещению дорогостоящих продуктов базовыми. Однако в Ставропольском крае, где сельское хозяйство составляет 18% ВРП, снижение потребления местной мясной и молочной продукции может негативно влиять на доходы производителей, создавая парадокс избытка предложения при снижении внутреннего спроса. </w:t>
      </w:r>
      <w:r w:rsidRPr="005F4CE7">
        <w:rPr>
          <w:rFonts w:ascii="Times New Roman" w:hAnsi="Times New Roman" w:cs="Times New Roman"/>
          <w:sz w:val="28"/>
          <w:szCs w:val="28"/>
        </w:rPr>
        <w:br/>
      </w:r>
      <w:r w:rsidRPr="005F4CE7">
        <w:rPr>
          <w:rFonts w:ascii="Times New Roman" w:hAnsi="Times New Roman" w:cs="Times New Roman"/>
          <w:sz w:val="28"/>
          <w:szCs w:val="28"/>
        </w:rPr>
        <w:br/>
      </w:r>
      <w:r w:rsidRPr="005F4CE7">
        <w:rPr>
          <w:rFonts w:ascii="Times New Roman" w:hAnsi="Times New Roman" w:cs="Times New Roman"/>
          <w:b/>
          <w:bCs/>
          <w:sz w:val="28"/>
          <w:szCs w:val="28"/>
        </w:rPr>
        <w:t>Последствия для продовольственной безопасности:</w:t>
      </w:r>
      <w:r w:rsidR="00F07058">
        <w:rPr>
          <w:rFonts w:ascii="Times New Roman" w:hAnsi="Times New Roman" w:cs="Times New Roman"/>
          <w:sz w:val="28"/>
          <w:szCs w:val="28"/>
        </w:rPr>
        <w:t>  </w:t>
      </w:r>
    </w:p>
    <w:p w:rsidR="00F07058" w:rsidRDefault="005F4CE7" w:rsidP="00F070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CE7">
        <w:rPr>
          <w:rFonts w:ascii="Times New Roman" w:hAnsi="Times New Roman" w:cs="Times New Roman"/>
          <w:sz w:val="28"/>
          <w:szCs w:val="28"/>
        </w:rPr>
        <w:t xml:space="preserve">- Сокращение потребления белковых продуктов может привести к ухудшению качества питания, особенно среди малоимущих домохозяйств. </w:t>
      </w:r>
      <w:r w:rsidRPr="005F4CE7">
        <w:rPr>
          <w:rFonts w:ascii="Times New Roman" w:hAnsi="Times New Roman" w:cs="Times New Roman"/>
          <w:sz w:val="28"/>
          <w:szCs w:val="28"/>
        </w:rPr>
        <w:br/>
        <w:t xml:space="preserve">- Рост зависимости от «дешевых» углеводов (хлеб, крупы) увеличивает риски </w:t>
      </w:r>
      <w:proofErr w:type="spellStart"/>
      <w:r w:rsidRPr="005F4CE7">
        <w:rPr>
          <w:rFonts w:ascii="Times New Roman" w:hAnsi="Times New Roman" w:cs="Times New Roman"/>
          <w:sz w:val="28"/>
          <w:szCs w:val="28"/>
        </w:rPr>
        <w:t>микронутриентного</w:t>
      </w:r>
      <w:proofErr w:type="spellEnd"/>
      <w:r w:rsidRPr="005F4CE7">
        <w:rPr>
          <w:rFonts w:ascii="Times New Roman" w:hAnsi="Times New Roman" w:cs="Times New Roman"/>
          <w:sz w:val="28"/>
          <w:szCs w:val="28"/>
        </w:rPr>
        <w:t xml:space="preserve"> дефицита. </w:t>
      </w:r>
      <w:r w:rsidRPr="005F4CE7">
        <w:rPr>
          <w:rFonts w:ascii="Times New Roman" w:hAnsi="Times New Roman" w:cs="Times New Roman"/>
          <w:sz w:val="28"/>
          <w:szCs w:val="28"/>
        </w:rPr>
        <w:br/>
      </w:r>
      <w:r w:rsidRPr="005F4CE7">
        <w:rPr>
          <w:rFonts w:ascii="Times New Roman" w:hAnsi="Times New Roman" w:cs="Times New Roman"/>
          <w:sz w:val="28"/>
          <w:szCs w:val="28"/>
        </w:rPr>
        <w:br/>
      </w:r>
      <w:r w:rsidRPr="005F4CE7">
        <w:rPr>
          <w:rFonts w:ascii="Times New Roman" w:hAnsi="Times New Roman" w:cs="Times New Roman"/>
          <w:b/>
          <w:bCs/>
          <w:sz w:val="28"/>
          <w:szCs w:val="28"/>
        </w:rPr>
        <w:t>Рекомендации для социальной политики:</w:t>
      </w:r>
      <w:r w:rsidR="00F07058">
        <w:rPr>
          <w:rFonts w:ascii="Times New Roman" w:hAnsi="Times New Roman" w:cs="Times New Roman"/>
          <w:sz w:val="28"/>
          <w:szCs w:val="28"/>
        </w:rPr>
        <w:t>  </w:t>
      </w:r>
    </w:p>
    <w:p w:rsidR="00F07058" w:rsidRDefault="005F4CE7" w:rsidP="00F070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CE7">
        <w:rPr>
          <w:rFonts w:ascii="Times New Roman" w:hAnsi="Times New Roman" w:cs="Times New Roman"/>
          <w:sz w:val="28"/>
          <w:szCs w:val="28"/>
        </w:rPr>
        <w:t xml:space="preserve">1. Введение целевых субсидий на мясо и молоко для уязвимых групп. </w:t>
      </w:r>
      <w:r w:rsidRPr="005F4CE7">
        <w:rPr>
          <w:rFonts w:ascii="Times New Roman" w:hAnsi="Times New Roman" w:cs="Times New Roman"/>
          <w:sz w:val="28"/>
          <w:szCs w:val="28"/>
        </w:rPr>
        <w:br/>
        <w:t xml:space="preserve">2. Поддержка местных производителей через механизмы стабилизации цен (например, товарные интервенции). </w:t>
      </w:r>
      <w:r w:rsidRPr="005F4CE7">
        <w:rPr>
          <w:rFonts w:ascii="Times New Roman" w:hAnsi="Times New Roman" w:cs="Times New Roman"/>
          <w:sz w:val="28"/>
          <w:szCs w:val="28"/>
        </w:rPr>
        <w:br/>
        <w:t xml:space="preserve">3. Развитие программ продовольственной помощи с акцентом на сбалансированность рациона. </w:t>
      </w:r>
      <w:r w:rsidRPr="005F4CE7">
        <w:rPr>
          <w:rFonts w:ascii="Times New Roman" w:hAnsi="Times New Roman" w:cs="Times New Roman"/>
          <w:sz w:val="28"/>
          <w:szCs w:val="28"/>
        </w:rPr>
        <w:br/>
      </w:r>
      <w:r w:rsidRPr="005F4CE7">
        <w:rPr>
          <w:rFonts w:ascii="Times New Roman" w:hAnsi="Times New Roman" w:cs="Times New Roman"/>
          <w:sz w:val="28"/>
          <w:szCs w:val="28"/>
        </w:rPr>
        <w:br/>
      </w:r>
      <w:r w:rsidRPr="005F4CE7">
        <w:rPr>
          <w:rFonts w:ascii="Times New Roman" w:hAnsi="Times New Roman" w:cs="Times New Roman"/>
          <w:b/>
          <w:bCs/>
          <w:sz w:val="28"/>
          <w:szCs w:val="28"/>
        </w:rPr>
        <w:t>Ограничения исследования:</w:t>
      </w:r>
      <w:r w:rsidR="00F07058">
        <w:rPr>
          <w:rFonts w:ascii="Times New Roman" w:hAnsi="Times New Roman" w:cs="Times New Roman"/>
          <w:sz w:val="28"/>
          <w:szCs w:val="28"/>
        </w:rPr>
        <w:t>  </w:t>
      </w:r>
    </w:p>
    <w:p w:rsidR="00F07058" w:rsidRDefault="005F4CE7" w:rsidP="00F070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CE7">
        <w:rPr>
          <w:rFonts w:ascii="Times New Roman" w:hAnsi="Times New Roman" w:cs="Times New Roman"/>
          <w:sz w:val="28"/>
          <w:szCs w:val="28"/>
        </w:rPr>
        <w:t xml:space="preserve">- Модель LES не учитывает </w:t>
      </w:r>
      <w:proofErr w:type="spellStart"/>
      <w:r w:rsidRPr="005F4CE7">
        <w:rPr>
          <w:rFonts w:ascii="Times New Roman" w:hAnsi="Times New Roman" w:cs="Times New Roman"/>
          <w:sz w:val="28"/>
          <w:szCs w:val="28"/>
        </w:rPr>
        <w:t>межвременные</w:t>
      </w:r>
      <w:proofErr w:type="spellEnd"/>
      <w:r w:rsidRPr="005F4CE7">
        <w:rPr>
          <w:rFonts w:ascii="Times New Roman" w:hAnsi="Times New Roman" w:cs="Times New Roman"/>
          <w:sz w:val="28"/>
          <w:szCs w:val="28"/>
        </w:rPr>
        <w:t xml:space="preserve"> изменения предпочтений и внешние шоки (например, санкции 2022 г.). </w:t>
      </w:r>
      <w:r w:rsidRPr="005F4CE7">
        <w:rPr>
          <w:rFonts w:ascii="Times New Roman" w:hAnsi="Times New Roman" w:cs="Times New Roman"/>
          <w:sz w:val="28"/>
          <w:szCs w:val="28"/>
        </w:rPr>
        <w:br/>
        <w:t xml:space="preserve">- Данные Росстата могут недооценивать неформальное потребление (личные подсобные хозяйства). </w:t>
      </w:r>
      <w:r w:rsidRPr="005F4CE7">
        <w:rPr>
          <w:rFonts w:ascii="Times New Roman" w:hAnsi="Times New Roman" w:cs="Times New Roman"/>
          <w:sz w:val="28"/>
          <w:szCs w:val="28"/>
        </w:rPr>
        <w:br/>
      </w:r>
      <w:r w:rsidRPr="005F4CE7">
        <w:rPr>
          <w:rFonts w:ascii="Times New Roman" w:hAnsi="Times New Roman" w:cs="Times New Roman"/>
          <w:sz w:val="28"/>
          <w:szCs w:val="28"/>
        </w:rPr>
        <w:br/>
      </w:r>
      <w:r w:rsidRPr="005F4CE7">
        <w:rPr>
          <w:rFonts w:ascii="Times New Roman" w:hAnsi="Times New Roman" w:cs="Times New Roman"/>
          <w:b/>
          <w:bCs/>
          <w:sz w:val="28"/>
          <w:szCs w:val="28"/>
        </w:rPr>
        <w:t>6. Заключение</w:t>
      </w:r>
      <w:r w:rsidR="00F07058">
        <w:rPr>
          <w:rFonts w:ascii="Times New Roman" w:hAnsi="Times New Roman" w:cs="Times New Roman"/>
          <w:sz w:val="28"/>
          <w:szCs w:val="28"/>
        </w:rPr>
        <w:t>  </w:t>
      </w:r>
    </w:p>
    <w:p w:rsidR="00F07058" w:rsidRDefault="005F4CE7" w:rsidP="0015532D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CE7">
        <w:rPr>
          <w:rFonts w:ascii="Times New Roman" w:hAnsi="Times New Roman" w:cs="Times New Roman"/>
          <w:sz w:val="28"/>
          <w:szCs w:val="28"/>
        </w:rPr>
        <w:t xml:space="preserve">Инфляция в Ставропольском крае привела к структурным сдвигам в потребительских расходах: домохозяйства перераспределяют бюджет в пользу менее эластичных категорий, жертвуя качеством питания. Это требует комплексных мер, сочетающих социальную поддержку населения и стимулирование агропромышленного комплекса. Дальнейшие исследования могут быть направлены на анализ влияния государственных субсидий на эластичность спроса. </w:t>
      </w:r>
      <w:r w:rsidRPr="005F4CE7">
        <w:rPr>
          <w:rFonts w:ascii="Times New Roman" w:hAnsi="Times New Roman" w:cs="Times New Roman"/>
          <w:sz w:val="28"/>
          <w:szCs w:val="28"/>
        </w:rPr>
        <w:br/>
      </w:r>
      <w:r w:rsidRPr="005F4CE7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F07058" w:rsidRDefault="00F07058" w:rsidP="00F0705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7058" w:rsidRDefault="005F4CE7" w:rsidP="00F070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CE7">
        <w:rPr>
          <w:rFonts w:ascii="Times New Roman" w:hAnsi="Times New Roman" w:cs="Times New Roman"/>
          <w:b/>
          <w:bCs/>
          <w:sz w:val="28"/>
          <w:szCs w:val="28"/>
        </w:rPr>
        <w:t>7. Список литературы</w:t>
      </w:r>
      <w:r w:rsidR="00F07058">
        <w:rPr>
          <w:rFonts w:ascii="Times New Roman" w:hAnsi="Times New Roman" w:cs="Times New Roman"/>
          <w:sz w:val="28"/>
          <w:szCs w:val="28"/>
        </w:rPr>
        <w:t>  </w:t>
      </w:r>
    </w:p>
    <w:p w:rsidR="0015532D" w:rsidRDefault="005F4CE7" w:rsidP="00F070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CE7">
        <w:rPr>
          <w:rFonts w:ascii="Times New Roman" w:hAnsi="Times New Roman" w:cs="Times New Roman"/>
          <w:sz w:val="28"/>
          <w:szCs w:val="28"/>
        </w:rPr>
        <w:t>1. Росстат. (2023). «Потребительские цены и расходы домохозяй</w:t>
      </w:r>
      <w:proofErr w:type="gramStart"/>
      <w:r w:rsidRPr="005F4CE7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5F4CE7">
        <w:rPr>
          <w:rFonts w:ascii="Times New Roman" w:hAnsi="Times New Roman" w:cs="Times New Roman"/>
          <w:sz w:val="28"/>
          <w:szCs w:val="28"/>
        </w:rPr>
        <w:t xml:space="preserve">авропольского края: 2018–2022». </w:t>
      </w:r>
      <w:r w:rsidRPr="005F4CE7">
        <w:rPr>
          <w:rFonts w:ascii="Times New Roman" w:hAnsi="Times New Roman" w:cs="Times New Roman"/>
          <w:sz w:val="28"/>
          <w:szCs w:val="28"/>
        </w:rPr>
        <w:br/>
        <w:t>2. Петрова А.С. (2020). «Инфляция и потребительский выбор в регионах РФ». Вопросы экономики, 4(12), 45–60.</w:t>
      </w:r>
    </w:p>
    <w:p w:rsidR="0015532D" w:rsidRDefault="0015532D" w:rsidP="0015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32D">
        <w:rPr>
          <w:rFonts w:ascii="Times New Roman" w:hAnsi="Times New Roman" w:cs="Times New Roman"/>
          <w:sz w:val="28"/>
          <w:szCs w:val="28"/>
        </w:rPr>
        <w:t>3. Иванов И.К., Смирнова О.А. (2021). «Моделирование спроса на продовольствие в условиях кризиса». Экономика</w:t>
      </w:r>
      <w:r w:rsidRPr="001553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32D">
        <w:rPr>
          <w:rFonts w:ascii="Times New Roman" w:hAnsi="Times New Roman" w:cs="Times New Roman"/>
          <w:sz w:val="28"/>
          <w:szCs w:val="28"/>
        </w:rPr>
        <w:t>сельского</w:t>
      </w:r>
      <w:r w:rsidRPr="001553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32D">
        <w:rPr>
          <w:rFonts w:ascii="Times New Roman" w:hAnsi="Times New Roman" w:cs="Times New Roman"/>
          <w:sz w:val="28"/>
          <w:szCs w:val="28"/>
        </w:rPr>
        <w:t>хозяйства</w:t>
      </w:r>
      <w:r w:rsidRPr="0015532D">
        <w:rPr>
          <w:rFonts w:ascii="Times New Roman" w:hAnsi="Times New Roman" w:cs="Times New Roman"/>
          <w:sz w:val="28"/>
          <w:szCs w:val="28"/>
          <w:lang w:val="en-US"/>
        </w:rPr>
        <w:t xml:space="preserve">, 3(7), 89–104. </w:t>
      </w:r>
      <w:r w:rsidRPr="0015532D">
        <w:rPr>
          <w:rFonts w:ascii="Times New Roman" w:hAnsi="Times New Roman" w:cs="Times New Roman"/>
          <w:sz w:val="28"/>
          <w:szCs w:val="28"/>
          <w:lang w:val="en-US"/>
        </w:rPr>
        <w:br/>
        <w:t xml:space="preserve">4. Stone R. (1954). </w:t>
      </w:r>
      <w:proofErr w:type="gramStart"/>
      <w:r w:rsidRPr="0015532D">
        <w:rPr>
          <w:rFonts w:ascii="Times New Roman" w:hAnsi="Times New Roman" w:cs="Times New Roman"/>
          <w:sz w:val="28"/>
          <w:szCs w:val="28"/>
          <w:lang w:val="en-US"/>
        </w:rPr>
        <w:t>«Linear Expenditure Systems and Demand Analysis».</w:t>
      </w:r>
      <w:proofErr w:type="gramEnd"/>
      <w:r w:rsidRPr="0015532D">
        <w:rPr>
          <w:rFonts w:ascii="Times New Roman" w:hAnsi="Times New Roman" w:cs="Times New Roman"/>
          <w:sz w:val="28"/>
          <w:szCs w:val="28"/>
          <w:lang w:val="en-US"/>
        </w:rPr>
        <w:t xml:space="preserve"> The Economic Journal, 64(255), 511–527. </w:t>
      </w:r>
      <w:r w:rsidRPr="0015532D">
        <w:rPr>
          <w:rFonts w:ascii="Times New Roman" w:hAnsi="Times New Roman" w:cs="Times New Roman"/>
          <w:sz w:val="28"/>
          <w:szCs w:val="28"/>
          <w:lang w:val="en-US"/>
        </w:rPr>
        <w:br/>
        <w:t xml:space="preserve">5. FAO. </w:t>
      </w:r>
      <w:proofErr w:type="gramStart"/>
      <w:r w:rsidRPr="0015532D">
        <w:rPr>
          <w:rFonts w:ascii="Times New Roman" w:hAnsi="Times New Roman" w:cs="Times New Roman"/>
          <w:sz w:val="28"/>
          <w:szCs w:val="28"/>
          <w:lang w:val="en-US"/>
        </w:rPr>
        <w:t>(2022). «Guidelines for Measuring Household Food Security».</w:t>
      </w:r>
      <w:proofErr w:type="gramEnd"/>
      <w:r w:rsidRPr="001553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532D">
        <w:rPr>
          <w:rFonts w:ascii="Times New Roman" w:hAnsi="Times New Roman" w:cs="Times New Roman"/>
          <w:sz w:val="28"/>
          <w:szCs w:val="28"/>
        </w:rPr>
        <w:t>Rome</w:t>
      </w:r>
      <w:proofErr w:type="spellEnd"/>
      <w:r w:rsidRPr="0015532D">
        <w:rPr>
          <w:rFonts w:ascii="Times New Roman" w:hAnsi="Times New Roman" w:cs="Times New Roman"/>
          <w:sz w:val="28"/>
          <w:szCs w:val="28"/>
        </w:rPr>
        <w:t>.</w:t>
      </w:r>
    </w:p>
    <w:p w:rsidR="0015532D" w:rsidRPr="005F4CE7" w:rsidRDefault="0015532D" w:rsidP="0015532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409E" w:rsidRPr="007C409E" w:rsidRDefault="007C409E" w:rsidP="005F4C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09EB" w:rsidRPr="007C409E" w:rsidRDefault="001409EB" w:rsidP="007C409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409EB" w:rsidRPr="007C409E" w:rsidSect="007C40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27" w:rsidRDefault="00442F27" w:rsidP="007C409E">
      <w:pPr>
        <w:spacing w:after="0" w:line="240" w:lineRule="auto"/>
      </w:pPr>
      <w:r>
        <w:separator/>
      </w:r>
    </w:p>
  </w:endnote>
  <w:endnote w:type="continuationSeparator" w:id="0">
    <w:p w:rsidR="00442F27" w:rsidRDefault="00442F27" w:rsidP="007C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27" w:rsidRDefault="00442F27" w:rsidP="007C409E">
      <w:pPr>
        <w:spacing w:after="0" w:line="240" w:lineRule="auto"/>
      </w:pPr>
      <w:r>
        <w:separator/>
      </w:r>
    </w:p>
  </w:footnote>
  <w:footnote w:type="continuationSeparator" w:id="0">
    <w:p w:rsidR="00442F27" w:rsidRDefault="00442F27" w:rsidP="007C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1C9"/>
    <w:multiLevelType w:val="multilevel"/>
    <w:tmpl w:val="6004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03521"/>
    <w:multiLevelType w:val="multilevel"/>
    <w:tmpl w:val="E384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C0777"/>
    <w:multiLevelType w:val="multilevel"/>
    <w:tmpl w:val="32C8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9E"/>
    <w:rsid w:val="001409EB"/>
    <w:rsid w:val="0015532D"/>
    <w:rsid w:val="00442F27"/>
    <w:rsid w:val="005F4CE7"/>
    <w:rsid w:val="007C409E"/>
    <w:rsid w:val="00F0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09E"/>
  </w:style>
  <w:style w:type="paragraph" w:styleId="a5">
    <w:name w:val="footer"/>
    <w:basedOn w:val="a"/>
    <w:link w:val="a6"/>
    <w:uiPriority w:val="99"/>
    <w:unhideWhenUsed/>
    <w:rsid w:val="007C4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409E"/>
  </w:style>
  <w:style w:type="paragraph" w:styleId="a7">
    <w:name w:val="List Paragraph"/>
    <w:basedOn w:val="a"/>
    <w:uiPriority w:val="34"/>
    <w:qFormat/>
    <w:rsid w:val="00155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09E"/>
  </w:style>
  <w:style w:type="paragraph" w:styleId="a5">
    <w:name w:val="footer"/>
    <w:basedOn w:val="a"/>
    <w:link w:val="a6"/>
    <w:uiPriority w:val="99"/>
    <w:unhideWhenUsed/>
    <w:rsid w:val="007C4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409E"/>
  </w:style>
  <w:style w:type="paragraph" w:styleId="a7">
    <w:name w:val="List Paragraph"/>
    <w:basedOn w:val="a"/>
    <w:uiPriority w:val="34"/>
    <w:qFormat/>
    <w:rsid w:val="00155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2025-04-01T15:39:00Z</dcterms:created>
  <dcterms:modified xsi:type="dcterms:W3CDTF">2025-04-01T16:41:00Z</dcterms:modified>
</cp:coreProperties>
</file>