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EB" w:rsidRDefault="007E01EB" w:rsidP="007E01EB">
      <w:pPr>
        <w:pStyle w:val="Standard"/>
        <w:jc w:val="center"/>
      </w:pPr>
      <w:r>
        <w:rPr>
          <w:b/>
          <w:bCs/>
          <w:sz w:val="28"/>
          <w:szCs w:val="28"/>
        </w:rPr>
        <w:t>Муниципальное образовательное  дошкольное образовательное учреждение</w:t>
      </w:r>
    </w:p>
    <w:p w:rsidR="007E01EB" w:rsidRDefault="007E01EB" w:rsidP="007E01EB">
      <w:pPr>
        <w:pStyle w:val="Textbody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«Детский сад № 74»</w:t>
      </w:r>
    </w:p>
    <w:p w:rsidR="007E01EB" w:rsidRDefault="007E01EB" w:rsidP="007E01EB">
      <w:pPr>
        <w:pStyle w:val="Textbody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E01EB" w:rsidRDefault="007E01EB" w:rsidP="007E01EB">
      <w:pPr>
        <w:pStyle w:val="Standard"/>
      </w:pPr>
    </w:p>
    <w:p w:rsidR="007E01EB" w:rsidRDefault="007E01EB" w:rsidP="007E01EB">
      <w:pPr>
        <w:pStyle w:val="Standard"/>
      </w:pPr>
    </w:p>
    <w:p w:rsidR="007E01EB" w:rsidRDefault="007E01EB" w:rsidP="007E01EB">
      <w:pPr>
        <w:pStyle w:val="Standard"/>
      </w:pPr>
    </w:p>
    <w:p w:rsidR="007E01EB" w:rsidRDefault="007E01EB" w:rsidP="007E01EB">
      <w:pPr>
        <w:pStyle w:val="Standard"/>
        <w:jc w:val="center"/>
        <w:rPr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Паспорт</w:t>
      </w:r>
    </w:p>
    <w:p w:rsidR="007E01EB" w:rsidRDefault="007E01EB" w:rsidP="007E01EB">
      <w:pPr>
        <w:pStyle w:val="Standard"/>
        <w:jc w:val="center"/>
        <w:rPr>
          <w:sz w:val="48"/>
          <w:szCs w:val="48"/>
        </w:rPr>
      </w:pPr>
    </w:p>
    <w:p w:rsidR="007E01EB" w:rsidRDefault="007E01EB" w:rsidP="007E01EB">
      <w:pPr>
        <w:pStyle w:val="Standard"/>
        <w:jc w:val="center"/>
        <w:rPr>
          <w:sz w:val="48"/>
          <w:szCs w:val="48"/>
        </w:rPr>
      </w:pPr>
    </w:p>
    <w:p w:rsidR="007E01EB" w:rsidRDefault="007E01EB" w:rsidP="007E01EB">
      <w:pPr>
        <w:pStyle w:val="Standard"/>
        <w:jc w:val="center"/>
        <w:rPr>
          <w:b/>
          <w:bCs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color w:val="000000"/>
          <w:sz w:val="72"/>
          <w:szCs w:val="72"/>
        </w:rPr>
      </w:pPr>
      <w:r>
        <w:rPr>
          <w:b/>
          <w:bCs/>
          <w:color w:val="000000"/>
          <w:sz w:val="72"/>
          <w:szCs w:val="72"/>
        </w:rPr>
        <w:t>Мини — музея</w:t>
      </w:r>
    </w:p>
    <w:p w:rsidR="007E01EB" w:rsidRPr="001B1021" w:rsidRDefault="007E01EB" w:rsidP="007E01EB">
      <w:pPr>
        <w:pStyle w:val="Standard"/>
        <w:jc w:val="center"/>
        <w:rPr>
          <w:bCs/>
          <w:i/>
          <w:iCs/>
          <w:shadow/>
          <w:sz w:val="96"/>
          <w:szCs w:val="96"/>
        </w:rPr>
      </w:pPr>
      <w:r w:rsidRPr="001B1021">
        <w:rPr>
          <w:bCs/>
          <w:i/>
          <w:iCs/>
          <w:shadow/>
          <w:sz w:val="96"/>
          <w:szCs w:val="96"/>
        </w:rPr>
        <w:t>«Теремок  сказок»</w:t>
      </w:r>
    </w:p>
    <w:p w:rsidR="007E01EB" w:rsidRPr="001B1021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b/>
          <w:bCs/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b/>
          <w:bCs/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b/>
          <w:bCs/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b/>
          <w:bCs/>
          <w:sz w:val="28"/>
          <w:szCs w:val="28"/>
        </w:rPr>
      </w:pPr>
    </w:p>
    <w:p w:rsidR="007E01EB" w:rsidRDefault="007E01EB" w:rsidP="007E01E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Иваново</w:t>
      </w:r>
    </w:p>
    <w:p w:rsidR="007E01EB" w:rsidRDefault="007E01EB" w:rsidP="007E01EB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</w:t>
      </w:r>
    </w:p>
    <w:p w:rsidR="007E01EB" w:rsidRPr="001B1021" w:rsidRDefault="007E01EB" w:rsidP="007E01EB">
      <w:pPr>
        <w:pStyle w:val="Standard"/>
        <w:jc w:val="center"/>
        <w:rPr>
          <w:b/>
          <w:bCs/>
          <w:sz w:val="80"/>
          <w:szCs w:val="80"/>
          <w:u w:val="single"/>
        </w:rPr>
      </w:pPr>
      <w:r w:rsidRPr="001B1021">
        <w:rPr>
          <w:b/>
          <w:bCs/>
          <w:sz w:val="80"/>
          <w:szCs w:val="80"/>
          <w:u w:val="single"/>
        </w:rPr>
        <w:lastRenderedPageBreak/>
        <w:t>Правила поведения в нашем музее:</w:t>
      </w:r>
    </w:p>
    <w:p w:rsidR="007E01EB" w:rsidRDefault="007E01EB" w:rsidP="007E01EB">
      <w:pPr>
        <w:pStyle w:val="Standard"/>
        <w:jc w:val="center"/>
        <w:rPr>
          <w:b/>
          <w:bCs/>
          <w:color w:val="C5000B"/>
          <w:sz w:val="80"/>
          <w:szCs w:val="80"/>
          <w:u w:val="single"/>
        </w:rPr>
      </w:pPr>
    </w:p>
    <w:p w:rsidR="007E01EB" w:rsidRDefault="007E01EB" w:rsidP="007E01EB">
      <w:pPr>
        <w:pStyle w:val="Standard"/>
        <w:numPr>
          <w:ilvl w:val="0"/>
          <w:numId w:val="1"/>
        </w:numPr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В нашем музее многие экспонаты разрешено трогать руками.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numPr>
          <w:ilvl w:val="0"/>
          <w:numId w:val="1"/>
        </w:numPr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Рассмотренные экспонаты нужно положить на место.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numPr>
          <w:ilvl w:val="0"/>
          <w:numId w:val="1"/>
        </w:numPr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Экспонаты нельзя ломать.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numPr>
          <w:ilvl w:val="0"/>
          <w:numId w:val="1"/>
        </w:numPr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Можно и даже нужно задавать вопросы.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numPr>
          <w:ilvl w:val="0"/>
          <w:numId w:val="1"/>
        </w:numPr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Можно пополнять музей новыми экспонатами.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56"/>
          <w:szCs w:val="56"/>
        </w:rPr>
      </w:pPr>
    </w:p>
    <w:p w:rsidR="007E01EB" w:rsidRDefault="007E01EB" w:rsidP="007E01EB">
      <w:pPr>
        <w:pStyle w:val="Standard"/>
        <w:jc w:val="center"/>
        <w:rPr>
          <w:b/>
          <w:bCs/>
          <w:color w:val="C5000B"/>
          <w:sz w:val="72"/>
          <w:szCs w:val="72"/>
          <w:u w:val="single"/>
        </w:rPr>
      </w:pPr>
    </w:p>
    <w:p w:rsidR="007E01EB" w:rsidRPr="001B1021" w:rsidRDefault="007E01EB" w:rsidP="007E01EB">
      <w:pPr>
        <w:pStyle w:val="Standard"/>
        <w:jc w:val="center"/>
        <w:rPr>
          <w:b/>
          <w:bCs/>
          <w:sz w:val="72"/>
          <w:szCs w:val="72"/>
          <w:u w:val="single"/>
        </w:rPr>
      </w:pPr>
      <w:r w:rsidRPr="001B1021">
        <w:rPr>
          <w:b/>
          <w:bCs/>
          <w:sz w:val="72"/>
          <w:szCs w:val="72"/>
          <w:u w:val="single"/>
        </w:rPr>
        <w:lastRenderedPageBreak/>
        <w:t>Содержание работы в музее.</w:t>
      </w:r>
    </w:p>
    <w:p w:rsidR="007E01EB" w:rsidRPr="001B1021" w:rsidRDefault="007E01EB" w:rsidP="007E01EB">
      <w:pPr>
        <w:pStyle w:val="Standard"/>
        <w:rPr>
          <w:b/>
          <w:bCs/>
          <w:i/>
          <w:iCs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Жанр: мини — музей экспозиция.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Профиль: монологический.</w:t>
      </w:r>
    </w:p>
    <w:p w:rsidR="007E01EB" w:rsidRPr="001B1021" w:rsidRDefault="007E01EB" w:rsidP="007E01EB">
      <w:pPr>
        <w:pStyle w:val="Standard"/>
        <w:jc w:val="center"/>
        <w:rPr>
          <w:b/>
          <w:bCs/>
          <w:i/>
          <w:iCs/>
          <w:sz w:val="64"/>
          <w:szCs w:val="64"/>
        </w:rPr>
      </w:pPr>
      <w:r w:rsidRPr="001B1021">
        <w:rPr>
          <w:b/>
          <w:bCs/>
          <w:i/>
          <w:iCs/>
          <w:sz w:val="64"/>
          <w:szCs w:val="64"/>
        </w:rPr>
        <w:t>Цели и задачи:</w:t>
      </w:r>
    </w:p>
    <w:p w:rsidR="007E01EB" w:rsidRPr="001B1021" w:rsidRDefault="007E01EB" w:rsidP="007E01EB">
      <w:pPr>
        <w:pStyle w:val="Standard"/>
        <w:jc w:val="center"/>
        <w:rPr>
          <w:b/>
          <w:bCs/>
          <w:i/>
          <w:iCs/>
          <w:sz w:val="56"/>
          <w:szCs w:val="56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1. Обогащение </w:t>
      </w:r>
      <w:proofErr w:type="spellStart"/>
      <w:r>
        <w:rPr>
          <w:b/>
          <w:bCs/>
          <w:i/>
          <w:iCs/>
          <w:color w:val="000000"/>
          <w:sz w:val="44"/>
          <w:szCs w:val="44"/>
        </w:rPr>
        <w:t>воспитательно</w:t>
      </w:r>
      <w:proofErr w:type="spellEnd"/>
      <w:r>
        <w:rPr>
          <w:b/>
          <w:bCs/>
          <w:i/>
          <w:iCs/>
          <w:color w:val="000000"/>
          <w:sz w:val="44"/>
          <w:szCs w:val="44"/>
        </w:rPr>
        <w:t xml:space="preserve"> - образовательного пространства новыми формами работы с детьми и их родителями.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2. Воспитывать интерес к сказкам.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3. Обогащение предметно — развивающей среды.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4. Формировать у дошкольников представление о музее.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5. Расширение кругозора дошкольников.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6. Формирование проектно — исследовательских умений и навыков.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7. Формирование умения самостоятельно анализировать и систематизировать полученные знания.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lastRenderedPageBreak/>
        <w:t xml:space="preserve">  8. Развитие творческого и логического мышления, воображения.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9. Создание условий для инсценировки и драматизации небольших отрывков из народных сказок при помощи воспитателей.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10. Способствовать формированию интереса к сказкам и воспитывать любовь к ним.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11. Развитие навыков выразительной и эмоциональной передачи игровых и сказочных образов.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12. Способствовать развитию речи, воображения, фантазии, любознательности.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13. Вовлечение родителей (семей воспитанников) в жизнь детского сада.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Pr="001B1021" w:rsidRDefault="007E01EB" w:rsidP="007E01EB">
      <w:pPr>
        <w:pStyle w:val="Standard"/>
        <w:jc w:val="center"/>
        <w:rPr>
          <w:b/>
          <w:bCs/>
          <w:i/>
          <w:iCs/>
          <w:sz w:val="64"/>
          <w:szCs w:val="64"/>
        </w:rPr>
      </w:pPr>
      <w:r w:rsidRPr="001B1021">
        <w:rPr>
          <w:b/>
          <w:bCs/>
          <w:i/>
          <w:iCs/>
          <w:sz w:val="64"/>
          <w:szCs w:val="64"/>
        </w:rPr>
        <w:lastRenderedPageBreak/>
        <w:t>Ожидаемый результат:</w:t>
      </w:r>
    </w:p>
    <w:p w:rsidR="007E01EB" w:rsidRDefault="007E01EB" w:rsidP="007E01EB">
      <w:pPr>
        <w:pStyle w:val="Standard"/>
        <w:numPr>
          <w:ilvl w:val="0"/>
          <w:numId w:val="2"/>
        </w:numPr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создаётся пространство мини — музея «Теремок сказок».</w:t>
      </w:r>
    </w:p>
    <w:p w:rsidR="007E01EB" w:rsidRDefault="007E01EB" w:rsidP="007E01EB">
      <w:pPr>
        <w:pStyle w:val="Standard"/>
        <w:numPr>
          <w:ilvl w:val="0"/>
          <w:numId w:val="2"/>
        </w:numPr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у детей сформируется представление о народных сказках; они понимают смысл слов «народные» сказки, дают полный, правильный, мотивированный ответ.</w:t>
      </w:r>
    </w:p>
    <w:p w:rsidR="007E01EB" w:rsidRDefault="007E01EB" w:rsidP="007E01EB">
      <w:pPr>
        <w:pStyle w:val="Standard"/>
        <w:numPr>
          <w:ilvl w:val="0"/>
          <w:numId w:val="2"/>
        </w:numPr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ребёнок проявляет устойчивый интерес к сказкам. Он адекватно понимает содержание сказочных образов, обосновывает их смысл и выражает свои переживания. Объясняет языковые средства художественной выразительности, дополняет произведение и его образы.</w:t>
      </w:r>
    </w:p>
    <w:p w:rsidR="007E01EB" w:rsidRDefault="007E01EB" w:rsidP="007E01EB">
      <w:pPr>
        <w:pStyle w:val="Standard"/>
        <w:numPr>
          <w:ilvl w:val="0"/>
          <w:numId w:val="2"/>
        </w:numPr>
        <w:rPr>
          <w:b/>
          <w:bCs/>
          <w:i/>
          <w:iCs/>
          <w:color w:val="000000"/>
          <w:sz w:val="44"/>
          <w:szCs w:val="44"/>
        </w:rPr>
      </w:pPr>
      <w:proofErr w:type="gramStart"/>
      <w:r>
        <w:rPr>
          <w:b/>
          <w:bCs/>
          <w:i/>
          <w:iCs/>
          <w:color w:val="000000"/>
          <w:sz w:val="44"/>
          <w:szCs w:val="44"/>
        </w:rPr>
        <w:t>д</w:t>
      </w:r>
      <w:proofErr w:type="gramEnd"/>
      <w:r>
        <w:rPr>
          <w:b/>
          <w:bCs/>
          <w:i/>
          <w:iCs/>
          <w:color w:val="000000"/>
          <w:sz w:val="44"/>
          <w:szCs w:val="44"/>
        </w:rPr>
        <w:t>ети умеют разыгрывать небольшие сказочные произведения, находить интонационную канву для передачи речевых особенностей персонажей; передавать одинаковое эмоциональное состояние различных сказочных героев.</w:t>
      </w:r>
    </w:p>
    <w:p w:rsidR="007E01EB" w:rsidRDefault="007E01EB" w:rsidP="007E01EB">
      <w:pPr>
        <w:pStyle w:val="Standard"/>
        <w:numPr>
          <w:ilvl w:val="0"/>
          <w:numId w:val="2"/>
        </w:numPr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Бережно относятся к экспонатам мини-музея, принимают участие в оформлении экспозиций.</w:t>
      </w: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Pr="001B1021" w:rsidRDefault="007E01EB" w:rsidP="007E01EB">
      <w:pPr>
        <w:pStyle w:val="Standard"/>
        <w:jc w:val="center"/>
        <w:rPr>
          <w:b/>
          <w:bCs/>
          <w:i/>
          <w:iCs/>
          <w:sz w:val="64"/>
          <w:szCs w:val="64"/>
        </w:rPr>
      </w:pPr>
      <w:r w:rsidRPr="001B1021">
        <w:rPr>
          <w:b/>
          <w:bCs/>
          <w:i/>
          <w:iCs/>
          <w:sz w:val="64"/>
          <w:szCs w:val="64"/>
        </w:rPr>
        <w:lastRenderedPageBreak/>
        <w:t>Разделы:</w:t>
      </w: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000000"/>
          <w:sz w:val="64"/>
          <w:szCs w:val="6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1.Волшебные сказки и их герои.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2.Герои современных сказок.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3.Портретная галерея великих сказочников прошлого и современности.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4.Мы сказочники.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5.Умные сказки.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6.Уголок самостоятельной деятельности.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 xml:space="preserve">   7.Детское творчество.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jc w:val="center"/>
        <w:rPr>
          <w:b/>
          <w:bCs/>
          <w:i/>
          <w:iCs/>
          <w:color w:val="4700B8"/>
          <w:sz w:val="64"/>
          <w:szCs w:val="6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Январь.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Неделя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Вид деятельности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Цель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музей?».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Расширить представление детей о музее; познакомить с правилами поведения.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«Поможем Козлёнку, как нужно себя вести с незнакомыми людьми».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Привить детям необходимые знания, умения и навыки безопасности в общении с незнакомыми людьми, формирование соответствующей безопасной модели поведения ребёнка в </w:t>
            </w:r>
            <w:proofErr w:type="spellStart"/>
            <w:r>
              <w:rPr>
                <w:sz w:val="28"/>
                <w:szCs w:val="28"/>
              </w:rPr>
              <w:t>черезвычайных</w:t>
            </w:r>
            <w:proofErr w:type="spellEnd"/>
            <w:r>
              <w:rPr>
                <w:sz w:val="28"/>
                <w:szCs w:val="28"/>
              </w:rPr>
              <w:t xml:space="preserve"> ситуациях.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«Разукрась героя сказки».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детей раскрашивать, не заходя за контуры, развитие творческого начала, мелкую мускулатуру пальцев рук.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</w:t>
            </w:r>
            <w:proofErr w:type="spellStart"/>
            <w:proofErr w:type="gramStart"/>
            <w:r>
              <w:rPr>
                <w:sz w:val="28"/>
                <w:szCs w:val="28"/>
              </w:rPr>
              <w:t>Курочка-ряба</w:t>
            </w:r>
            <w:proofErr w:type="spellEnd"/>
            <w:proofErr w:type="gram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к художественной литературе, развивать умение слушать.</w:t>
            </w:r>
          </w:p>
        </w:tc>
      </w:tr>
    </w:tbl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Работа с родителями.</w:t>
      </w:r>
    </w:p>
    <w:p w:rsidR="007E01EB" w:rsidRDefault="007E01EB" w:rsidP="007E01EB">
      <w:pPr>
        <w:pStyle w:val="Standard"/>
        <w:rPr>
          <w:color w:val="000000"/>
          <w:sz w:val="28"/>
          <w:szCs w:val="28"/>
        </w:rPr>
      </w:pPr>
    </w:p>
    <w:p w:rsidR="007E01EB" w:rsidRDefault="007E01EB" w:rsidP="007E01E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Привлечь родителей к пополнению мини-музея экспонатами.</w:t>
      </w:r>
    </w:p>
    <w:p w:rsidR="007E01EB" w:rsidRDefault="007E01EB" w:rsidP="007E01E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Консультация «Музей в детском саду».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Февраль.</w:t>
      </w: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Неделя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Вид деятельности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Цель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«Путешествие в сказку».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 детей умение пересказывать сказку, тренировать отвечать полным предложением, активизировать словарь, развивать связную речь детей, воображение.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«Сказочный лес».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работать с природным материалом.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«Разрезные картинки».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видеть целостный образ в отдельных частях.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«Рукавичка».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к художественной литературе.</w:t>
            </w:r>
          </w:p>
        </w:tc>
      </w:tr>
    </w:tbl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color w:val="000000"/>
          <w:sz w:val="44"/>
          <w:szCs w:val="44"/>
        </w:rPr>
      </w:pPr>
      <w:r>
        <w:rPr>
          <w:b/>
          <w:bCs/>
          <w:i/>
          <w:iCs/>
          <w:color w:val="000000"/>
          <w:sz w:val="44"/>
          <w:szCs w:val="44"/>
        </w:rPr>
        <w:t>Работа с родителями.</w:t>
      </w:r>
    </w:p>
    <w:p w:rsidR="007E01EB" w:rsidRDefault="007E01EB" w:rsidP="007E01EB">
      <w:pPr>
        <w:pStyle w:val="Standard"/>
        <w:rPr>
          <w:color w:val="000000"/>
          <w:sz w:val="28"/>
          <w:szCs w:val="28"/>
        </w:rPr>
      </w:pPr>
    </w:p>
    <w:p w:rsidR="007E01EB" w:rsidRDefault="007E01EB" w:rsidP="007E01E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Консультация «Роль театрализованных игр, в развитии детей».</w:t>
      </w:r>
    </w:p>
    <w:p w:rsidR="007E01EB" w:rsidRDefault="007E01EB" w:rsidP="007E01EB">
      <w:pPr>
        <w:pStyle w:val="Standard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Привлечь родителей к приобретению раскрасок по сказкам.</w:t>
      </w:r>
    </w:p>
    <w:p w:rsidR="007E01EB" w:rsidRDefault="007E01EB" w:rsidP="007E01EB">
      <w:pPr>
        <w:pStyle w:val="Standard"/>
        <w:rPr>
          <w:b/>
          <w:bCs/>
          <w:i/>
          <w:iCs/>
          <w:shadow/>
          <w:color w:val="000000"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i/>
          <w:iCs/>
          <w:shadow/>
          <w:sz w:val="44"/>
          <w:szCs w:val="44"/>
        </w:rPr>
      </w:pPr>
    </w:p>
    <w:p w:rsidR="007E01EB" w:rsidRDefault="007E01EB" w:rsidP="007E01EB">
      <w:pPr>
        <w:pStyle w:val="Standard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Март.</w:t>
      </w:r>
    </w:p>
    <w:p w:rsidR="007E01EB" w:rsidRDefault="007E01EB" w:rsidP="007E01EB">
      <w:pPr>
        <w:pStyle w:val="Standard"/>
        <w:rPr>
          <w:b/>
          <w:bCs/>
          <w:i/>
          <w:iCs/>
          <w:sz w:val="44"/>
          <w:szCs w:val="44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Неделя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Вид деятельности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Цель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«Иллюстрации к сказке «Колобок».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умение узнавать знакомые образы на иллюстрациях: волка, медведя, зайца, лисы; формировать творческое воображение детей.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«Чья песенка?».</w:t>
            </w:r>
          </w:p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</w:p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</w:p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ошибку».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Закрепить знания песенок, использование их в пересказе сказок.</w:t>
            </w:r>
          </w:p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 внимание, восприятие, речь, тренировать видеть лишнего персонажа в знакомой сказке.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«Вот стоит наш теремок» (конструирование из строительного материала).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Тренировать детей в умении делать элементарные постройки в определённой последовательности.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русской народной сказки «Репка».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к художественной литературе.</w:t>
            </w:r>
          </w:p>
        </w:tc>
      </w:tr>
    </w:tbl>
    <w:p w:rsidR="007E01EB" w:rsidRDefault="007E01EB" w:rsidP="007E01EB">
      <w:pPr>
        <w:pStyle w:val="Standard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 </w:t>
      </w:r>
    </w:p>
    <w:p w:rsidR="007E01EB" w:rsidRDefault="007E01EB" w:rsidP="007E01EB">
      <w:pPr>
        <w:pStyle w:val="Standard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Работа с родителями.</w:t>
      </w:r>
    </w:p>
    <w:p w:rsidR="007E01EB" w:rsidRDefault="007E01EB" w:rsidP="007E01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 Консультация «Чему учит сказка».</w:t>
      </w:r>
    </w:p>
    <w:p w:rsidR="007E01EB" w:rsidRDefault="007E01EB" w:rsidP="007E01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Пополнение музея экспонатами ручной работы.</w:t>
      </w: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shadow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Апрель.</w:t>
      </w: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Неделя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Вид деятельности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Цель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«Путешествие по сказкам».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творческого воображения посредством работы над русскими народными сказками.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«Отгадай-ка!»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Тренировать детей отгадывать </w:t>
            </w:r>
            <w:proofErr w:type="gramStart"/>
            <w:r>
              <w:rPr>
                <w:sz w:val="28"/>
                <w:szCs w:val="28"/>
              </w:rPr>
              <w:t>сказку</w:t>
            </w:r>
            <w:proofErr w:type="gramEnd"/>
            <w:r>
              <w:rPr>
                <w:sz w:val="28"/>
                <w:szCs w:val="28"/>
              </w:rPr>
              <w:t xml:space="preserve"> по словам — повторам, использовать их в пересказе сказки.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«Расскажи сказку по героям».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Побуждать детей к пересказу сказки.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сказки «Три поросёнка».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любовь к художественной литературе, тренировать в умении слушать сказку.</w:t>
            </w:r>
          </w:p>
        </w:tc>
      </w:tr>
    </w:tbl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Работа с родителями.</w:t>
      </w: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Консультация «Сказка ложь...».</w:t>
      </w:r>
    </w:p>
    <w:p w:rsidR="007E01EB" w:rsidRDefault="007E01EB" w:rsidP="007E01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2. Привлечь родителей к пополнению раздела «Герои современных сказок» музея новыми экспонатами.</w:t>
      </w: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Май.</w:t>
      </w: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12"/>
        <w:gridCol w:w="3213"/>
        <w:gridCol w:w="3213"/>
      </w:tblGrid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Неделя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Вид деятельности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Цель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«Назови героев сказки».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Приучать малышей отгадывать </w:t>
            </w:r>
            <w:proofErr w:type="gramStart"/>
            <w:r>
              <w:rPr>
                <w:sz w:val="28"/>
                <w:szCs w:val="28"/>
              </w:rPr>
              <w:t>сказку</w:t>
            </w:r>
            <w:proofErr w:type="gramEnd"/>
            <w:r>
              <w:rPr>
                <w:sz w:val="28"/>
                <w:szCs w:val="28"/>
              </w:rPr>
              <w:t xml:space="preserve"> по словам главного героя, а потом называть остальных героев сказки.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  «Сказочный лес».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Вызвать интерес к русским традициям: помощь ближним и уважение к старшим.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«Узнай сказку по нарисованному предмету».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знания знакомой сказки, развитие памяти, воображения, мышления и речи.</w:t>
            </w:r>
          </w:p>
        </w:tc>
      </w:tr>
      <w:tr w:rsidR="007E01EB" w:rsidTr="0026764F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неделя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русской народной сказки «Сестрица </w:t>
            </w:r>
            <w:proofErr w:type="spellStart"/>
            <w:r>
              <w:rPr>
                <w:sz w:val="28"/>
                <w:szCs w:val="28"/>
              </w:rPr>
              <w:t>Алёнушка</w:t>
            </w:r>
            <w:proofErr w:type="spellEnd"/>
            <w:r>
              <w:rPr>
                <w:sz w:val="28"/>
                <w:szCs w:val="28"/>
              </w:rPr>
              <w:t xml:space="preserve"> и братец Иванушка».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01EB" w:rsidRDefault="007E01EB" w:rsidP="002676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Прививать любовь к художественной литературе, воспитывать доброту и заботу о </w:t>
            </w:r>
            <w:proofErr w:type="gramStart"/>
            <w:r>
              <w:rPr>
                <w:sz w:val="28"/>
                <w:szCs w:val="28"/>
              </w:rPr>
              <w:t>близких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</w:p>
    <w:p w:rsidR="007E01EB" w:rsidRDefault="007E01EB" w:rsidP="007E01EB">
      <w:pPr>
        <w:pStyle w:val="Standard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Работа с родителями.</w:t>
      </w: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 Ознакомление с проведённой работой по данной теме.</w:t>
      </w: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7E01EB" w:rsidRDefault="007E01EB" w:rsidP="007E01EB">
      <w:pPr>
        <w:pStyle w:val="Standard"/>
        <w:rPr>
          <w:sz w:val="28"/>
          <w:szCs w:val="28"/>
        </w:rPr>
      </w:pPr>
    </w:p>
    <w:p w:rsidR="00507981" w:rsidRDefault="00507981"/>
    <w:sectPr w:rsidR="00507981" w:rsidSect="00D25D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8D9"/>
    <w:multiLevelType w:val="multilevel"/>
    <w:tmpl w:val="7180C590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0E13562"/>
    <w:multiLevelType w:val="multilevel"/>
    <w:tmpl w:val="508A3F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E01EB"/>
    <w:rsid w:val="00507981"/>
    <w:rsid w:val="007E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01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01EB"/>
    <w:pPr>
      <w:spacing w:after="120"/>
    </w:pPr>
  </w:style>
  <w:style w:type="paragraph" w:customStyle="1" w:styleId="TableContents">
    <w:name w:val="Table Contents"/>
    <w:basedOn w:val="Standard"/>
    <w:rsid w:val="007E01E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2025-04-25T13:19:00Z</dcterms:created>
  <dcterms:modified xsi:type="dcterms:W3CDTF">2025-04-25T13:19:00Z</dcterms:modified>
</cp:coreProperties>
</file>