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65AA" w14:textId="79AF6191" w:rsidR="006E4666" w:rsidRDefault="006E4666" w:rsidP="006E4666">
      <w:pPr>
        <w:spacing w:line="240" w:lineRule="auto"/>
        <w:ind w:right="-7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КРАЕВОЙ СОЮЗ ПОТРЕБИТЕЛЬСКИХ ОБЩЕСТВ «КРАЙПОТРЕБСОЮЗ»</w:t>
      </w:r>
    </w:p>
    <w:p w14:paraId="4614F589" w14:textId="583EE705" w:rsidR="006E4666" w:rsidRDefault="006E4666" w:rsidP="006E4666">
      <w:pPr>
        <w:spacing w:line="240" w:lineRule="auto"/>
        <w:ind w:right="-7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ЧАСТНОЕ ПРОФЕССИОНАЛЬНОЕ ОБРАЗОВАТЕЛЬНОЕ УЧРЕЖДЕНИЕ</w:t>
      </w:r>
    </w:p>
    <w:p w14:paraId="2D1C6D40" w14:textId="77777777" w:rsidR="006E4666" w:rsidRDefault="006E4666" w:rsidP="006E4666">
      <w:pPr>
        <w:spacing w:line="240" w:lineRule="auto"/>
        <w:ind w:right="-7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«КРАСНОЯРСКИЙ КООПЕРАТИВНЫЙ ТЕХНИКУМ ЭКОНОМИКИ,</w:t>
      </w:r>
    </w:p>
    <w:p w14:paraId="3697F9FB" w14:textId="003181AA" w:rsidR="006E4666" w:rsidRDefault="006E4666" w:rsidP="006E4666">
      <w:pPr>
        <w:spacing w:line="240" w:lineRule="auto"/>
        <w:ind w:right="-72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КОММЕРЦИИ И ПРАВА»</w:t>
      </w:r>
    </w:p>
    <w:p w14:paraId="7F5DE1D4" w14:textId="77777777" w:rsidR="006E4666" w:rsidRDefault="006E4666" w:rsidP="006E4666">
      <w:pPr>
        <w:spacing w:line="240" w:lineRule="auto"/>
        <w:jc w:val="center"/>
        <w:rPr>
          <w:rFonts w:ascii="Times New Roman" w:eastAsia="Times New Roman" w:hAnsi="Times New Roman" w:cs="Times New Roman"/>
          <w:b/>
          <w:sz w:val="28"/>
          <w:szCs w:val="28"/>
        </w:rPr>
      </w:pPr>
    </w:p>
    <w:p w14:paraId="4FAD8570" w14:textId="77777777" w:rsidR="006E4666" w:rsidRDefault="006E4666" w:rsidP="006E4666">
      <w:pPr>
        <w:spacing w:line="240" w:lineRule="auto"/>
        <w:jc w:val="center"/>
        <w:rPr>
          <w:rFonts w:ascii="Times New Roman" w:eastAsia="Times New Roman" w:hAnsi="Times New Roman" w:cs="Times New Roman"/>
          <w:b/>
          <w:sz w:val="28"/>
          <w:szCs w:val="28"/>
        </w:rPr>
      </w:pPr>
    </w:p>
    <w:p w14:paraId="4EE50A9B" w14:textId="77777777" w:rsidR="006E4666" w:rsidRDefault="006E4666" w:rsidP="006E4666">
      <w:pPr>
        <w:spacing w:line="240" w:lineRule="auto"/>
        <w:jc w:val="center"/>
        <w:rPr>
          <w:rFonts w:ascii="Times New Roman" w:eastAsia="Times New Roman" w:hAnsi="Times New Roman" w:cs="Times New Roman"/>
          <w:b/>
          <w:sz w:val="28"/>
          <w:szCs w:val="28"/>
        </w:rPr>
      </w:pPr>
    </w:p>
    <w:p w14:paraId="43D4ABE2" w14:textId="77777777" w:rsidR="006E4666" w:rsidRDefault="006E4666" w:rsidP="006E4666">
      <w:pPr>
        <w:spacing w:line="240" w:lineRule="auto"/>
        <w:jc w:val="center"/>
        <w:rPr>
          <w:rFonts w:ascii="Times New Roman" w:eastAsia="Times New Roman" w:hAnsi="Times New Roman" w:cs="Times New Roman"/>
          <w:sz w:val="28"/>
          <w:szCs w:val="28"/>
        </w:rPr>
      </w:pPr>
    </w:p>
    <w:p w14:paraId="50D2D332" w14:textId="77777777" w:rsidR="006E4666" w:rsidRDefault="006E4666" w:rsidP="006E4666">
      <w:pPr>
        <w:spacing w:line="360" w:lineRule="auto"/>
        <w:ind w:right="-723" w:firstLine="5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межпредметный профессиональный проект по дисциплинам:</w:t>
      </w:r>
    </w:p>
    <w:p w14:paraId="42FCF3B0" w14:textId="77777777" w:rsidR="006E4666" w:rsidRDefault="006E4666" w:rsidP="006E4666">
      <w:pPr>
        <w:spacing w:line="360" w:lineRule="auto"/>
        <w:ind w:right="-723" w:firstLine="5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«МДК. 01.05 Делопроизводство и режим секретности» и «Английский язык»</w:t>
      </w:r>
    </w:p>
    <w:p w14:paraId="7D1D8E8F" w14:textId="77777777" w:rsidR="006E4666" w:rsidRDefault="006E4666" w:rsidP="006E4666">
      <w:pPr>
        <w:spacing w:line="360" w:lineRule="auto"/>
        <w:ind w:firstLine="560"/>
        <w:jc w:val="center"/>
        <w:rPr>
          <w:rFonts w:ascii="Times New Roman" w:eastAsia="Times New Roman" w:hAnsi="Times New Roman" w:cs="Times New Roman"/>
          <w:sz w:val="28"/>
          <w:szCs w:val="28"/>
        </w:rPr>
      </w:pPr>
    </w:p>
    <w:p w14:paraId="71F30C2B" w14:textId="77777777" w:rsidR="006E4666" w:rsidRDefault="006E4666" w:rsidP="006E4666">
      <w:pPr>
        <w:spacing w:line="360" w:lineRule="auto"/>
        <w:ind w:right="-723" w:firstLine="5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теме: «Инструкция по делопроизводству организации, ее значение, состав, требования к составлению, оформлению, изданию»</w:t>
      </w:r>
    </w:p>
    <w:p w14:paraId="1426B028" w14:textId="77777777" w:rsidR="006E4666" w:rsidRDefault="006E4666" w:rsidP="006E4666">
      <w:pPr>
        <w:spacing w:line="360" w:lineRule="auto"/>
        <w:ind w:firstLine="560"/>
        <w:jc w:val="center"/>
        <w:rPr>
          <w:rFonts w:ascii="Times New Roman" w:eastAsia="Times New Roman" w:hAnsi="Times New Roman" w:cs="Times New Roman"/>
          <w:sz w:val="28"/>
          <w:szCs w:val="28"/>
        </w:rPr>
      </w:pPr>
    </w:p>
    <w:p w14:paraId="2B409C9D" w14:textId="77777777" w:rsidR="006E4666" w:rsidRDefault="006E4666" w:rsidP="006E4666">
      <w:pPr>
        <w:spacing w:line="360" w:lineRule="auto"/>
        <w:ind w:firstLine="560"/>
        <w:jc w:val="center"/>
        <w:rPr>
          <w:rFonts w:ascii="Times New Roman" w:eastAsia="Times New Roman" w:hAnsi="Times New Roman" w:cs="Times New Roman"/>
          <w:sz w:val="28"/>
          <w:szCs w:val="28"/>
        </w:rPr>
      </w:pPr>
    </w:p>
    <w:p w14:paraId="68C501B5" w14:textId="77777777" w:rsidR="006E4666" w:rsidRPr="009F7795" w:rsidRDefault="006E4666" w:rsidP="006E4666">
      <w:pPr>
        <w:spacing w:line="360" w:lineRule="auto"/>
        <w:ind w:right="-723" w:firstLine="560"/>
        <w:jc w:val="center"/>
        <w:rPr>
          <w:rFonts w:ascii="Times New Roman" w:eastAsia="Times New Roman" w:hAnsi="Times New Roman" w:cs="Times New Roman"/>
          <w:sz w:val="28"/>
          <w:szCs w:val="28"/>
          <w:lang w:val="en-US"/>
        </w:rPr>
      </w:pPr>
      <w:r w:rsidRPr="009F7795">
        <w:rPr>
          <w:rFonts w:ascii="Times New Roman" w:eastAsia="Times New Roman" w:hAnsi="Times New Roman" w:cs="Times New Roman"/>
          <w:sz w:val="28"/>
          <w:szCs w:val="28"/>
          <w:lang w:val="en-US"/>
        </w:rPr>
        <w:t>Educational interdisciplinary professional project in the disciplines of</w:t>
      </w:r>
    </w:p>
    <w:p w14:paraId="68DF7250" w14:textId="77777777" w:rsidR="006E4666" w:rsidRPr="009F7795" w:rsidRDefault="006E4666" w:rsidP="006E4666">
      <w:pPr>
        <w:spacing w:line="360" w:lineRule="auto"/>
        <w:ind w:right="-723" w:firstLine="560"/>
        <w:jc w:val="center"/>
        <w:rPr>
          <w:rFonts w:ascii="Times New Roman" w:eastAsia="Times New Roman" w:hAnsi="Times New Roman" w:cs="Times New Roman"/>
          <w:sz w:val="28"/>
          <w:szCs w:val="28"/>
          <w:lang w:val="en-US"/>
        </w:rPr>
      </w:pPr>
      <w:r w:rsidRPr="009F7795">
        <w:rPr>
          <w:rFonts w:ascii="Times New Roman" w:eastAsia="Times New Roman" w:hAnsi="Times New Roman" w:cs="Times New Roman"/>
          <w:sz w:val="28"/>
          <w:szCs w:val="28"/>
          <w:lang w:val="en-US"/>
        </w:rPr>
        <w:t>MDK 01.05 Office management and secrecy regime" and "English language"</w:t>
      </w:r>
    </w:p>
    <w:p w14:paraId="5F31670A" w14:textId="77777777" w:rsidR="006E4666" w:rsidRPr="009F7795" w:rsidRDefault="006E4666" w:rsidP="006E4666">
      <w:pPr>
        <w:spacing w:line="360" w:lineRule="auto"/>
        <w:ind w:firstLine="560"/>
        <w:jc w:val="center"/>
        <w:rPr>
          <w:rFonts w:ascii="Times New Roman" w:eastAsia="Times New Roman" w:hAnsi="Times New Roman" w:cs="Times New Roman"/>
          <w:sz w:val="28"/>
          <w:szCs w:val="28"/>
          <w:lang w:val="en-US"/>
        </w:rPr>
      </w:pPr>
    </w:p>
    <w:p w14:paraId="054ACDC4" w14:textId="77777777" w:rsidR="006E4666" w:rsidRPr="009F7795" w:rsidRDefault="006E4666" w:rsidP="006E4666">
      <w:pPr>
        <w:spacing w:line="360" w:lineRule="auto"/>
        <w:ind w:right="-723" w:firstLine="560"/>
        <w:jc w:val="center"/>
        <w:rPr>
          <w:rFonts w:ascii="Times New Roman" w:eastAsia="Times New Roman" w:hAnsi="Times New Roman" w:cs="Times New Roman"/>
          <w:sz w:val="28"/>
          <w:szCs w:val="28"/>
          <w:lang w:val="en-US"/>
        </w:rPr>
      </w:pPr>
      <w:r w:rsidRPr="009F7795">
        <w:rPr>
          <w:rFonts w:ascii="Times New Roman" w:eastAsia="Times New Roman" w:hAnsi="Times New Roman" w:cs="Times New Roman"/>
          <w:sz w:val="28"/>
          <w:szCs w:val="28"/>
          <w:lang w:val="en-US"/>
        </w:rPr>
        <w:t>On the topic: "Instructions for the organization's office management, its meaning, composition, requirements for compilation, design, and publication"</w:t>
      </w:r>
    </w:p>
    <w:p w14:paraId="21C49798" w14:textId="77777777" w:rsidR="006E4666" w:rsidRPr="009F7795" w:rsidRDefault="006E4666" w:rsidP="006E4666">
      <w:pPr>
        <w:spacing w:line="360" w:lineRule="auto"/>
        <w:ind w:firstLine="560"/>
        <w:jc w:val="center"/>
        <w:rPr>
          <w:rFonts w:ascii="Times New Roman" w:eastAsia="Times New Roman" w:hAnsi="Times New Roman" w:cs="Times New Roman"/>
          <w:sz w:val="28"/>
          <w:szCs w:val="28"/>
          <w:lang w:val="en-US"/>
        </w:rPr>
      </w:pPr>
    </w:p>
    <w:p w14:paraId="0DF86F53" w14:textId="77777777" w:rsidR="006E4666" w:rsidRPr="009F7795" w:rsidRDefault="006E4666" w:rsidP="006E4666">
      <w:pPr>
        <w:spacing w:line="360" w:lineRule="auto"/>
        <w:ind w:firstLine="560"/>
        <w:jc w:val="center"/>
        <w:rPr>
          <w:rFonts w:ascii="Times New Roman" w:eastAsia="Times New Roman" w:hAnsi="Times New Roman" w:cs="Times New Roman"/>
          <w:sz w:val="28"/>
          <w:szCs w:val="28"/>
          <w:lang w:val="en-US"/>
        </w:rPr>
      </w:pPr>
    </w:p>
    <w:p w14:paraId="0ED3731C" w14:textId="77777777" w:rsidR="006E4666" w:rsidRPr="009F7795" w:rsidRDefault="006E4666" w:rsidP="006E4666">
      <w:pPr>
        <w:spacing w:line="360" w:lineRule="auto"/>
        <w:ind w:firstLine="560"/>
        <w:jc w:val="center"/>
        <w:rPr>
          <w:rFonts w:ascii="Times New Roman" w:eastAsia="Times New Roman" w:hAnsi="Times New Roman" w:cs="Times New Roman"/>
          <w:sz w:val="28"/>
          <w:szCs w:val="28"/>
          <w:lang w:val="en-US"/>
        </w:rPr>
      </w:pPr>
    </w:p>
    <w:p w14:paraId="60F3B63D" w14:textId="77777777" w:rsidR="006E4666" w:rsidRDefault="006E4666" w:rsidP="006E4666">
      <w:pPr>
        <w:spacing w:line="360" w:lineRule="auto"/>
        <w:ind w:right="-723" w:firstLine="57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Выполнил студент гр.: ПДЖ - 2(3)</w:t>
      </w:r>
    </w:p>
    <w:p w14:paraId="00A31D6D" w14:textId="77777777" w:rsidR="006E4666" w:rsidRDefault="006E4666" w:rsidP="006E4666">
      <w:pPr>
        <w:spacing w:line="360" w:lineRule="auto"/>
        <w:ind w:right="-723" w:firstLine="57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Специальность: Правоохранительная</w:t>
      </w:r>
    </w:p>
    <w:p w14:paraId="0CAC9B38" w14:textId="0647F7E1" w:rsidR="006E4666" w:rsidRDefault="006E4666" w:rsidP="006E4666">
      <w:pPr>
        <w:spacing w:line="360" w:lineRule="auto"/>
        <w:ind w:right="-723" w:firstLine="57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w:t>
      </w:r>
    </w:p>
    <w:p w14:paraId="54CB64CC" w14:textId="77777777" w:rsidR="006E4666" w:rsidRDefault="006E4666" w:rsidP="006E4666">
      <w:pPr>
        <w:spacing w:line="360" w:lineRule="auto"/>
        <w:ind w:right="-723" w:firstLine="57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Грачев Иван Александрович</w:t>
      </w:r>
    </w:p>
    <w:p w14:paraId="19E6C6F5" w14:textId="11FD3128" w:rsidR="006E4666" w:rsidRDefault="006E4666" w:rsidP="006E4666">
      <w:pPr>
        <w:spacing w:line="360" w:lineRule="auto"/>
        <w:ind w:right="-723" w:firstLine="57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проекта: преподаватель</w:t>
      </w:r>
    </w:p>
    <w:p w14:paraId="456B62E5" w14:textId="77777777" w:rsidR="006E4666" w:rsidRDefault="006E4666" w:rsidP="006E4666">
      <w:pPr>
        <w:spacing w:line="360" w:lineRule="auto"/>
        <w:ind w:right="-723" w:firstLine="57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Высшей квалификационной категории</w:t>
      </w:r>
    </w:p>
    <w:p w14:paraId="43BDC661" w14:textId="77777777" w:rsidR="006E4666" w:rsidRDefault="006E4666" w:rsidP="006E4666">
      <w:pPr>
        <w:spacing w:line="360" w:lineRule="auto"/>
        <w:ind w:right="-723" w:firstLine="57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Панасюк Татьяна Владимировна</w:t>
      </w:r>
    </w:p>
    <w:p w14:paraId="62705340" w14:textId="77777777" w:rsidR="006E4666" w:rsidRDefault="006E4666" w:rsidP="006E4666">
      <w:pPr>
        <w:spacing w:line="360" w:lineRule="auto"/>
        <w:ind w:firstLine="5740"/>
        <w:jc w:val="center"/>
        <w:rPr>
          <w:rFonts w:ascii="Times New Roman" w:eastAsia="Times New Roman" w:hAnsi="Times New Roman" w:cs="Times New Roman"/>
          <w:sz w:val="28"/>
          <w:szCs w:val="28"/>
        </w:rPr>
      </w:pPr>
    </w:p>
    <w:p w14:paraId="0A369A31" w14:textId="77777777" w:rsidR="006E4666" w:rsidRDefault="006E4666" w:rsidP="006E4666">
      <w:pPr>
        <w:spacing w:line="360" w:lineRule="auto"/>
        <w:jc w:val="center"/>
        <w:rPr>
          <w:rFonts w:ascii="Times New Roman" w:eastAsia="Times New Roman" w:hAnsi="Times New Roman" w:cs="Times New Roman"/>
          <w:sz w:val="28"/>
          <w:szCs w:val="28"/>
        </w:rPr>
      </w:pPr>
    </w:p>
    <w:p w14:paraId="6BC5F867" w14:textId="77777777" w:rsidR="006E4666" w:rsidRDefault="006E4666" w:rsidP="006E4666">
      <w:pPr>
        <w:spacing w:line="360" w:lineRule="auto"/>
        <w:jc w:val="center"/>
        <w:rPr>
          <w:rFonts w:ascii="Times New Roman" w:eastAsia="Times New Roman" w:hAnsi="Times New Roman" w:cs="Times New Roman"/>
          <w:sz w:val="28"/>
          <w:szCs w:val="28"/>
        </w:rPr>
      </w:pPr>
    </w:p>
    <w:p w14:paraId="4A547D23" w14:textId="2F589906" w:rsidR="00461EC7" w:rsidRDefault="006E4666" w:rsidP="00643431">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Красноярск, 2025</w:t>
      </w:r>
    </w:p>
    <w:sdt>
      <w:sdtPr>
        <w:id w:val="-741563860"/>
        <w:docPartObj>
          <w:docPartGallery w:val="Table of Contents"/>
          <w:docPartUnique/>
        </w:docPartObj>
      </w:sdtPr>
      <w:sdtEndPr>
        <w:rPr>
          <w:rFonts w:ascii="Arial" w:eastAsia="Arial" w:hAnsi="Arial" w:cs="Arial"/>
          <w:b/>
          <w:bCs/>
          <w:color w:val="auto"/>
          <w:sz w:val="22"/>
          <w:szCs w:val="22"/>
          <w:lang w:val="ru"/>
        </w:rPr>
      </w:sdtEndPr>
      <w:sdtContent>
        <w:p w14:paraId="2107153A" w14:textId="77777777" w:rsidR="00643431" w:rsidRPr="00643431" w:rsidRDefault="00643431" w:rsidP="00643431">
          <w:pPr>
            <w:pStyle w:val="ad"/>
            <w:rPr>
              <w:rFonts w:ascii="Times New Roman" w:hAnsi="Times New Roman" w:cs="Times New Roman"/>
              <w:color w:val="auto"/>
              <w:sz w:val="36"/>
              <w:szCs w:val="36"/>
            </w:rPr>
          </w:pPr>
          <w:proofErr w:type="spellStart"/>
          <w:r w:rsidRPr="00643431">
            <w:rPr>
              <w:rFonts w:ascii="Times New Roman" w:hAnsi="Times New Roman" w:cs="Times New Roman"/>
              <w:color w:val="auto"/>
              <w:sz w:val="36"/>
              <w:szCs w:val="36"/>
            </w:rPr>
            <w:t>Table</w:t>
          </w:r>
          <w:proofErr w:type="spellEnd"/>
          <w:r w:rsidRPr="00643431">
            <w:rPr>
              <w:rFonts w:ascii="Times New Roman" w:hAnsi="Times New Roman" w:cs="Times New Roman"/>
              <w:color w:val="auto"/>
              <w:sz w:val="36"/>
              <w:szCs w:val="36"/>
            </w:rPr>
            <w:t xml:space="preserve"> </w:t>
          </w:r>
          <w:proofErr w:type="spellStart"/>
          <w:r w:rsidRPr="00643431">
            <w:rPr>
              <w:rFonts w:ascii="Times New Roman" w:hAnsi="Times New Roman" w:cs="Times New Roman"/>
              <w:color w:val="auto"/>
              <w:sz w:val="36"/>
              <w:szCs w:val="36"/>
            </w:rPr>
            <w:t>of</w:t>
          </w:r>
          <w:proofErr w:type="spellEnd"/>
          <w:r w:rsidRPr="00643431">
            <w:rPr>
              <w:rFonts w:ascii="Times New Roman" w:hAnsi="Times New Roman" w:cs="Times New Roman"/>
              <w:color w:val="auto"/>
              <w:sz w:val="36"/>
              <w:szCs w:val="36"/>
            </w:rPr>
            <w:t xml:space="preserve"> </w:t>
          </w:r>
          <w:proofErr w:type="spellStart"/>
          <w:r w:rsidRPr="00643431">
            <w:rPr>
              <w:rFonts w:ascii="Times New Roman" w:hAnsi="Times New Roman" w:cs="Times New Roman"/>
              <w:color w:val="auto"/>
              <w:sz w:val="36"/>
              <w:szCs w:val="36"/>
            </w:rPr>
            <w:t>Contents</w:t>
          </w:r>
          <w:proofErr w:type="spellEnd"/>
        </w:p>
        <w:p w14:paraId="71111658" w14:textId="6A1FAC67" w:rsidR="00643431" w:rsidRPr="00643431" w:rsidRDefault="00461EC7">
          <w:pPr>
            <w:pStyle w:val="11"/>
            <w:rPr>
              <w:rFonts w:ascii="Times New Roman" w:eastAsiaTheme="minorEastAsia" w:hAnsi="Times New Roman" w:cs="Times New Roman"/>
              <w:noProof/>
              <w:kern w:val="2"/>
              <w:sz w:val="28"/>
              <w:szCs w:val="28"/>
              <w:lang w:val="ru-RU"/>
              <w14:ligatures w14:val="standardContextual"/>
            </w:rPr>
          </w:pPr>
          <w:r w:rsidRPr="00643431">
            <w:rPr>
              <w:rFonts w:ascii="Times New Roman" w:hAnsi="Times New Roman" w:cs="Times New Roman"/>
              <w:sz w:val="28"/>
              <w:szCs w:val="28"/>
            </w:rPr>
            <w:fldChar w:fldCharType="begin"/>
          </w:r>
          <w:r w:rsidRPr="00643431">
            <w:rPr>
              <w:rFonts w:ascii="Times New Roman" w:hAnsi="Times New Roman" w:cs="Times New Roman"/>
              <w:sz w:val="28"/>
              <w:szCs w:val="28"/>
            </w:rPr>
            <w:instrText xml:space="preserve"> TOC \o "1-3" \h \z \u </w:instrText>
          </w:r>
          <w:r w:rsidRPr="00643431">
            <w:rPr>
              <w:rFonts w:ascii="Times New Roman" w:hAnsi="Times New Roman" w:cs="Times New Roman"/>
              <w:sz w:val="28"/>
              <w:szCs w:val="28"/>
            </w:rPr>
            <w:fldChar w:fldCharType="separate"/>
          </w:r>
          <w:hyperlink w:anchor="_Toc196666563" w:history="1">
            <w:r w:rsidR="00643431" w:rsidRPr="00643431">
              <w:rPr>
                <w:rStyle w:val="ac"/>
                <w:rFonts w:ascii="Times New Roman" w:eastAsia="Times New Roman" w:hAnsi="Times New Roman" w:cs="Times New Roman"/>
                <w:b/>
                <w:bCs/>
                <w:noProof/>
                <w:sz w:val="28"/>
                <w:szCs w:val="28"/>
              </w:rPr>
              <w:t>Abstract</w:t>
            </w:r>
            <w:r w:rsidR="00643431" w:rsidRPr="00643431">
              <w:rPr>
                <w:rFonts w:ascii="Times New Roman" w:hAnsi="Times New Roman" w:cs="Times New Roman"/>
                <w:noProof/>
                <w:webHidden/>
                <w:sz w:val="28"/>
                <w:szCs w:val="28"/>
              </w:rPr>
              <w:tab/>
            </w:r>
            <w:r w:rsidR="00643431" w:rsidRPr="00643431">
              <w:rPr>
                <w:rFonts w:ascii="Times New Roman" w:hAnsi="Times New Roman" w:cs="Times New Roman"/>
                <w:noProof/>
                <w:webHidden/>
                <w:sz w:val="28"/>
                <w:szCs w:val="28"/>
              </w:rPr>
              <w:fldChar w:fldCharType="begin"/>
            </w:r>
            <w:r w:rsidR="00643431" w:rsidRPr="00643431">
              <w:rPr>
                <w:rFonts w:ascii="Times New Roman" w:hAnsi="Times New Roman" w:cs="Times New Roman"/>
                <w:noProof/>
                <w:webHidden/>
                <w:sz w:val="28"/>
                <w:szCs w:val="28"/>
              </w:rPr>
              <w:instrText xml:space="preserve"> PAGEREF _Toc196666563 \h </w:instrText>
            </w:r>
            <w:r w:rsidR="00643431" w:rsidRPr="00643431">
              <w:rPr>
                <w:rFonts w:ascii="Times New Roman" w:hAnsi="Times New Roman" w:cs="Times New Roman"/>
                <w:noProof/>
                <w:webHidden/>
                <w:sz w:val="28"/>
                <w:szCs w:val="28"/>
              </w:rPr>
            </w:r>
            <w:r w:rsidR="00643431" w:rsidRPr="00643431">
              <w:rPr>
                <w:rFonts w:ascii="Times New Roman" w:hAnsi="Times New Roman" w:cs="Times New Roman"/>
                <w:noProof/>
                <w:webHidden/>
                <w:sz w:val="28"/>
                <w:szCs w:val="28"/>
              </w:rPr>
              <w:fldChar w:fldCharType="separate"/>
            </w:r>
            <w:r w:rsidR="00643431" w:rsidRPr="00643431">
              <w:rPr>
                <w:rFonts w:ascii="Times New Roman" w:hAnsi="Times New Roman" w:cs="Times New Roman"/>
                <w:noProof/>
                <w:webHidden/>
                <w:sz w:val="28"/>
                <w:szCs w:val="28"/>
              </w:rPr>
              <w:t>3</w:t>
            </w:r>
            <w:r w:rsidR="00643431" w:rsidRPr="00643431">
              <w:rPr>
                <w:rFonts w:ascii="Times New Roman" w:hAnsi="Times New Roman" w:cs="Times New Roman"/>
                <w:noProof/>
                <w:webHidden/>
                <w:sz w:val="28"/>
                <w:szCs w:val="28"/>
              </w:rPr>
              <w:fldChar w:fldCharType="end"/>
            </w:r>
          </w:hyperlink>
        </w:p>
        <w:p w14:paraId="3793287A" w14:textId="5255999E" w:rsidR="00643431" w:rsidRPr="00643431" w:rsidRDefault="00643431">
          <w:pPr>
            <w:pStyle w:val="11"/>
            <w:rPr>
              <w:rFonts w:ascii="Times New Roman" w:eastAsiaTheme="minorEastAsia" w:hAnsi="Times New Roman" w:cs="Times New Roman"/>
              <w:noProof/>
              <w:kern w:val="2"/>
              <w:sz w:val="28"/>
              <w:szCs w:val="28"/>
              <w:lang w:val="ru-RU"/>
              <w14:ligatures w14:val="standardContextual"/>
            </w:rPr>
          </w:pPr>
          <w:hyperlink w:anchor="_Toc196666564" w:history="1">
            <w:r w:rsidRPr="00643431">
              <w:rPr>
                <w:rStyle w:val="ac"/>
                <w:rFonts w:ascii="Times New Roman" w:hAnsi="Times New Roman" w:cs="Times New Roman"/>
                <w:b/>
                <w:bCs/>
                <w:noProof/>
                <w:sz w:val="28"/>
                <w:szCs w:val="28"/>
                <w:lang w:val="en-US"/>
              </w:rPr>
              <w:t>Introduction</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_Toc196666564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4</w:t>
            </w:r>
            <w:r w:rsidRPr="00643431">
              <w:rPr>
                <w:rFonts w:ascii="Times New Roman" w:hAnsi="Times New Roman" w:cs="Times New Roman"/>
                <w:noProof/>
                <w:webHidden/>
                <w:sz w:val="28"/>
                <w:szCs w:val="28"/>
              </w:rPr>
              <w:fldChar w:fldCharType="end"/>
            </w:r>
          </w:hyperlink>
        </w:p>
        <w:p w14:paraId="2384A990" w14:textId="44FFBE42" w:rsidR="00643431" w:rsidRPr="00643431" w:rsidRDefault="00643431">
          <w:pPr>
            <w:pStyle w:val="11"/>
            <w:rPr>
              <w:rFonts w:ascii="Times New Roman" w:eastAsiaTheme="minorEastAsia" w:hAnsi="Times New Roman" w:cs="Times New Roman"/>
              <w:noProof/>
              <w:kern w:val="2"/>
              <w:sz w:val="28"/>
              <w:szCs w:val="28"/>
              <w:lang w:val="ru-RU"/>
              <w14:ligatures w14:val="standardContextual"/>
            </w:rPr>
          </w:pPr>
          <w:hyperlink w:anchor="_Toc196666565" w:history="1">
            <w:r w:rsidRPr="00643431">
              <w:rPr>
                <w:rStyle w:val="ac"/>
                <w:rFonts w:ascii="Times New Roman" w:hAnsi="Times New Roman" w:cs="Times New Roman"/>
                <w:b/>
                <w:bCs/>
                <w:noProof/>
                <w:sz w:val="28"/>
                <w:szCs w:val="28"/>
                <w:lang w:val="en-US"/>
              </w:rPr>
              <w:t>MAIN PART</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_Toc196666565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5</w:t>
            </w:r>
            <w:r w:rsidRPr="00643431">
              <w:rPr>
                <w:rFonts w:ascii="Times New Roman" w:hAnsi="Times New Roman" w:cs="Times New Roman"/>
                <w:noProof/>
                <w:webHidden/>
                <w:sz w:val="28"/>
                <w:szCs w:val="28"/>
              </w:rPr>
              <w:fldChar w:fldCharType="end"/>
            </w:r>
          </w:hyperlink>
        </w:p>
        <w:p w14:paraId="3369B99A" w14:textId="6860A256" w:rsidR="00643431" w:rsidRPr="00643431" w:rsidRDefault="00643431">
          <w:pPr>
            <w:pStyle w:val="23"/>
            <w:tabs>
              <w:tab w:val="left" w:pos="720"/>
              <w:tab w:val="right" w:leader="dot" w:pos="10456"/>
            </w:tabs>
            <w:rPr>
              <w:rFonts w:ascii="Times New Roman" w:eastAsiaTheme="minorEastAsia" w:hAnsi="Times New Roman" w:cs="Times New Roman"/>
              <w:noProof/>
              <w:kern w:val="2"/>
              <w:sz w:val="28"/>
              <w:szCs w:val="28"/>
              <w:lang w:val="ru-RU"/>
              <w14:ligatures w14:val="standardContextual"/>
            </w:rPr>
          </w:pPr>
          <w:hyperlink w:anchor="_Toc196666566" w:history="1">
            <w:r w:rsidRPr="00643431">
              <w:rPr>
                <w:rStyle w:val="ac"/>
                <w:rFonts w:ascii="Times New Roman" w:hAnsi="Times New Roman" w:cs="Times New Roman"/>
                <w:noProof/>
                <w:sz w:val="28"/>
                <w:szCs w:val="28"/>
                <w:lang w:val="ru-RU"/>
              </w:rPr>
              <w:t>1.</w:t>
            </w:r>
            <w:r w:rsidRPr="00643431">
              <w:rPr>
                <w:rFonts w:ascii="Times New Roman" w:eastAsiaTheme="minorEastAsia" w:hAnsi="Times New Roman" w:cs="Times New Roman"/>
                <w:noProof/>
                <w:kern w:val="2"/>
                <w:sz w:val="28"/>
                <w:szCs w:val="28"/>
                <w:lang w:val="ru-RU"/>
                <w14:ligatures w14:val="standardContextual"/>
              </w:rPr>
              <w:tab/>
            </w:r>
            <w:r w:rsidRPr="00643431">
              <w:rPr>
                <w:rStyle w:val="ac"/>
                <w:rFonts w:ascii="Times New Roman" w:hAnsi="Times New Roman" w:cs="Times New Roman"/>
                <w:noProof/>
                <w:sz w:val="28"/>
                <w:szCs w:val="28"/>
                <w:lang w:val="en-US"/>
              </w:rPr>
              <w:t>Theoretical Foundations of Records Management</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_Toc196666566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5</w:t>
            </w:r>
            <w:r w:rsidRPr="00643431">
              <w:rPr>
                <w:rFonts w:ascii="Times New Roman" w:hAnsi="Times New Roman" w:cs="Times New Roman"/>
                <w:noProof/>
                <w:webHidden/>
                <w:sz w:val="28"/>
                <w:szCs w:val="28"/>
              </w:rPr>
              <w:fldChar w:fldCharType="end"/>
            </w:r>
          </w:hyperlink>
        </w:p>
        <w:p w14:paraId="7A021CF0" w14:textId="5A8A1733" w:rsidR="00643431" w:rsidRPr="00643431" w:rsidRDefault="00643431">
          <w:pPr>
            <w:pStyle w:val="31"/>
            <w:tabs>
              <w:tab w:val="left" w:pos="960"/>
              <w:tab w:val="right" w:leader="dot" w:pos="10456"/>
            </w:tabs>
            <w:rPr>
              <w:rFonts w:ascii="Times New Roman" w:eastAsiaTheme="minorEastAsia" w:hAnsi="Times New Roman" w:cs="Times New Roman"/>
              <w:noProof/>
              <w:kern w:val="2"/>
              <w:sz w:val="28"/>
              <w:szCs w:val="28"/>
              <w:lang w:val="ru-RU"/>
              <w14:ligatures w14:val="standardContextual"/>
            </w:rPr>
          </w:pPr>
          <w:hyperlink w:anchor="_Toc196666567" w:history="1">
            <w:r w:rsidRPr="00643431">
              <w:rPr>
                <w:rStyle w:val="ac"/>
                <w:rFonts w:ascii="Times New Roman" w:hAnsi="Times New Roman" w:cs="Times New Roman"/>
                <w:noProof/>
                <w:sz w:val="28"/>
                <w:szCs w:val="28"/>
                <w:lang w:val="ru-RU"/>
              </w:rPr>
              <w:t>1.1</w:t>
            </w:r>
            <w:r w:rsidRPr="00643431">
              <w:rPr>
                <w:rFonts w:ascii="Times New Roman" w:eastAsiaTheme="minorEastAsia" w:hAnsi="Times New Roman" w:cs="Times New Roman"/>
                <w:noProof/>
                <w:kern w:val="2"/>
                <w:sz w:val="28"/>
                <w:szCs w:val="28"/>
                <w:lang w:val="ru-RU"/>
                <w14:ligatures w14:val="standardContextual"/>
              </w:rPr>
              <w:tab/>
            </w:r>
            <w:r w:rsidRPr="00643431">
              <w:rPr>
                <w:rStyle w:val="ac"/>
                <w:rFonts w:ascii="Times New Roman" w:hAnsi="Times New Roman" w:cs="Times New Roman"/>
                <w:noProof/>
                <w:sz w:val="28"/>
                <w:szCs w:val="28"/>
                <w:lang w:val="en-US"/>
              </w:rPr>
              <w:t>Key Terms and Concepts in Records Management</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_Toc196666567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5</w:t>
            </w:r>
            <w:r w:rsidRPr="00643431">
              <w:rPr>
                <w:rFonts w:ascii="Times New Roman" w:hAnsi="Times New Roman" w:cs="Times New Roman"/>
                <w:noProof/>
                <w:webHidden/>
                <w:sz w:val="28"/>
                <w:szCs w:val="28"/>
              </w:rPr>
              <w:fldChar w:fldCharType="end"/>
            </w:r>
          </w:hyperlink>
        </w:p>
        <w:p w14:paraId="3E1D14C7" w14:textId="7035D5B3" w:rsidR="00643431" w:rsidRPr="00643431" w:rsidRDefault="00643431">
          <w:pPr>
            <w:pStyle w:val="31"/>
            <w:tabs>
              <w:tab w:val="left" w:pos="960"/>
              <w:tab w:val="right" w:leader="dot" w:pos="10456"/>
            </w:tabs>
            <w:rPr>
              <w:rFonts w:ascii="Times New Roman" w:eastAsiaTheme="minorEastAsia" w:hAnsi="Times New Roman" w:cs="Times New Roman"/>
              <w:noProof/>
              <w:kern w:val="2"/>
              <w:sz w:val="28"/>
              <w:szCs w:val="28"/>
              <w:lang w:val="ru-RU"/>
              <w14:ligatures w14:val="standardContextual"/>
            </w:rPr>
          </w:pPr>
          <w:hyperlink w:anchor="_Toc196666568" w:history="1">
            <w:r w:rsidRPr="00643431">
              <w:rPr>
                <w:rStyle w:val="ac"/>
                <w:rFonts w:ascii="Times New Roman" w:hAnsi="Times New Roman" w:cs="Times New Roman"/>
                <w:noProof/>
                <w:sz w:val="28"/>
                <w:szCs w:val="28"/>
                <w:lang w:val="en-US"/>
              </w:rPr>
              <w:t>1.2</w:t>
            </w:r>
            <w:r w:rsidRPr="00643431">
              <w:rPr>
                <w:rFonts w:ascii="Times New Roman" w:eastAsiaTheme="minorEastAsia" w:hAnsi="Times New Roman" w:cs="Times New Roman"/>
                <w:noProof/>
                <w:kern w:val="2"/>
                <w:sz w:val="28"/>
                <w:szCs w:val="28"/>
                <w:lang w:val="ru-RU"/>
                <w14:ligatures w14:val="standardContextual"/>
              </w:rPr>
              <w:tab/>
            </w:r>
            <w:r w:rsidRPr="00643431">
              <w:rPr>
                <w:rStyle w:val="ac"/>
                <w:rFonts w:ascii="Times New Roman" w:hAnsi="Times New Roman" w:cs="Times New Roman"/>
                <w:noProof/>
                <w:sz w:val="28"/>
                <w:szCs w:val="28"/>
                <w:lang w:val="en-US"/>
              </w:rPr>
              <w:t>Functions of Records Management</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_Toc196666568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6</w:t>
            </w:r>
            <w:r w:rsidRPr="00643431">
              <w:rPr>
                <w:rFonts w:ascii="Times New Roman" w:hAnsi="Times New Roman" w:cs="Times New Roman"/>
                <w:noProof/>
                <w:webHidden/>
                <w:sz w:val="28"/>
                <w:szCs w:val="28"/>
              </w:rPr>
              <w:fldChar w:fldCharType="end"/>
            </w:r>
          </w:hyperlink>
        </w:p>
        <w:p w14:paraId="7CB2FE37" w14:textId="650DC7E9" w:rsidR="00643431" w:rsidRPr="00643431" w:rsidRDefault="00643431">
          <w:pPr>
            <w:pStyle w:val="23"/>
            <w:tabs>
              <w:tab w:val="left" w:pos="720"/>
              <w:tab w:val="right" w:leader="dot" w:pos="10456"/>
            </w:tabs>
            <w:rPr>
              <w:rFonts w:ascii="Times New Roman" w:eastAsiaTheme="minorEastAsia" w:hAnsi="Times New Roman" w:cs="Times New Roman"/>
              <w:noProof/>
              <w:kern w:val="2"/>
              <w:sz w:val="28"/>
              <w:szCs w:val="28"/>
              <w:lang w:val="ru-RU"/>
              <w14:ligatures w14:val="standardContextual"/>
            </w:rPr>
          </w:pPr>
          <w:hyperlink w:anchor="_Toc196666569" w:history="1">
            <w:r w:rsidRPr="00643431">
              <w:rPr>
                <w:rStyle w:val="ac"/>
                <w:rFonts w:ascii="Times New Roman" w:hAnsi="Times New Roman" w:cs="Times New Roman"/>
                <w:noProof/>
                <w:sz w:val="28"/>
                <w:szCs w:val="28"/>
                <w:lang w:val="ru-RU"/>
              </w:rPr>
              <w:t>2.</w:t>
            </w:r>
            <w:r w:rsidRPr="00643431">
              <w:rPr>
                <w:rFonts w:ascii="Times New Roman" w:eastAsiaTheme="minorEastAsia" w:hAnsi="Times New Roman" w:cs="Times New Roman"/>
                <w:noProof/>
                <w:kern w:val="2"/>
                <w:sz w:val="28"/>
                <w:szCs w:val="28"/>
                <w:lang w:val="ru-RU"/>
                <w14:ligatures w14:val="standardContextual"/>
              </w:rPr>
              <w:tab/>
            </w:r>
            <w:r w:rsidRPr="00643431">
              <w:rPr>
                <w:rStyle w:val="ac"/>
                <w:rFonts w:ascii="Times New Roman" w:hAnsi="Times New Roman" w:cs="Times New Roman"/>
                <w:noProof/>
                <w:sz w:val="28"/>
                <w:szCs w:val="28"/>
                <w:lang w:val="en-US"/>
              </w:rPr>
              <w:t>The Importance and Structure of Records Management Manuals</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_Toc196666569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7</w:t>
            </w:r>
            <w:r w:rsidRPr="00643431">
              <w:rPr>
                <w:rFonts w:ascii="Times New Roman" w:hAnsi="Times New Roman" w:cs="Times New Roman"/>
                <w:noProof/>
                <w:webHidden/>
                <w:sz w:val="28"/>
                <w:szCs w:val="28"/>
              </w:rPr>
              <w:fldChar w:fldCharType="end"/>
            </w:r>
          </w:hyperlink>
        </w:p>
        <w:p w14:paraId="79CF81B5" w14:textId="2A9B5625" w:rsidR="00643431" w:rsidRPr="00643431" w:rsidRDefault="00643431">
          <w:pPr>
            <w:pStyle w:val="31"/>
            <w:tabs>
              <w:tab w:val="left" w:pos="960"/>
              <w:tab w:val="right" w:leader="dot" w:pos="10456"/>
            </w:tabs>
            <w:rPr>
              <w:rFonts w:ascii="Times New Roman" w:eastAsiaTheme="minorEastAsia" w:hAnsi="Times New Roman" w:cs="Times New Roman"/>
              <w:noProof/>
              <w:kern w:val="2"/>
              <w:sz w:val="28"/>
              <w:szCs w:val="28"/>
              <w:lang w:val="ru-RU"/>
              <w14:ligatures w14:val="standardContextual"/>
            </w:rPr>
          </w:pPr>
          <w:hyperlink w:anchor="_Toc196666570" w:history="1">
            <w:r w:rsidRPr="00643431">
              <w:rPr>
                <w:rStyle w:val="ac"/>
                <w:rFonts w:ascii="Times New Roman" w:hAnsi="Times New Roman" w:cs="Times New Roman"/>
                <w:noProof/>
                <w:sz w:val="28"/>
                <w:szCs w:val="28"/>
                <w:lang w:val="ru-RU"/>
              </w:rPr>
              <w:t>2.1</w:t>
            </w:r>
            <w:r w:rsidRPr="00643431">
              <w:rPr>
                <w:rFonts w:ascii="Times New Roman" w:eastAsiaTheme="minorEastAsia" w:hAnsi="Times New Roman" w:cs="Times New Roman"/>
                <w:noProof/>
                <w:kern w:val="2"/>
                <w:sz w:val="28"/>
                <w:szCs w:val="28"/>
                <w:lang w:val="ru-RU"/>
                <w14:ligatures w14:val="standardContextual"/>
              </w:rPr>
              <w:tab/>
            </w:r>
            <w:r w:rsidRPr="00643431">
              <w:rPr>
                <w:rStyle w:val="ac"/>
                <w:rFonts w:ascii="Times New Roman" w:hAnsi="Times New Roman" w:cs="Times New Roman"/>
                <w:noProof/>
                <w:sz w:val="28"/>
                <w:szCs w:val="28"/>
                <w:lang w:val="en-US"/>
              </w:rPr>
              <w:t>The Role of Manuals in Organizational Management</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_Toc196666570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7</w:t>
            </w:r>
            <w:r w:rsidRPr="00643431">
              <w:rPr>
                <w:rFonts w:ascii="Times New Roman" w:hAnsi="Times New Roman" w:cs="Times New Roman"/>
                <w:noProof/>
                <w:webHidden/>
                <w:sz w:val="28"/>
                <w:szCs w:val="28"/>
              </w:rPr>
              <w:fldChar w:fldCharType="end"/>
            </w:r>
          </w:hyperlink>
        </w:p>
        <w:p w14:paraId="28AFF52A" w14:textId="1F506BE5" w:rsidR="00643431" w:rsidRPr="00643431" w:rsidRDefault="00643431">
          <w:pPr>
            <w:pStyle w:val="31"/>
            <w:tabs>
              <w:tab w:val="left" w:pos="960"/>
              <w:tab w:val="right" w:leader="dot" w:pos="10456"/>
            </w:tabs>
            <w:rPr>
              <w:rFonts w:ascii="Times New Roman" w:eastAsiaTheme="minorEastAsia" w:hAnsi="Times New Roman" w:cs="Times New Roman"/>
              <w:noProof/>
              <w:kern w:val="2"/>
              <w:sz w:val="28"/>
              <w:szCs w:val="28"/>
              <w:lang w:val="ru-RU"/>
              <w14:ligatures w14:val="standardContextual"/>
            </w:rPr>
          </w:pPr>
          <w:hyperlink w:anchor="_Toc196666571" w:history="1">
            <w:r w:rsidRPr="00643431">
              <w:rPr>
                <w:rStyle w:val="ac"/>
                <w:rFonts w:ascii="Times New Roman" w:hAnsi="Times New Roman" w:cs="Times New Roman"/>
                <w:noProof/>
                <w:sz w:val="28"/>
                <w:szCs w:val="28"/>
                <w:lang w:val="ru-RU"/>
              </w:rPr>
              <w:t>2.2</w:t>
            </w:r>
            <w:r w:rsidRPr="00643431">
              <w:rPr>
                <w:rFonts w:ascii="Times New Roman" w:eastAsiaTheme="minorEastAsia" w:hAnsi="Times New Roman" w:cs="Times New Roman"/>
                <w:noProof/>
                <w:kern w:val="2"/>
                <w:sz w:val="28"/>
                <w:szCs w:val="28"/>
                <w:lang w:val="ru-RU"/>
                <w14:ligatures w14:val="standardContextual"/>
              </w:rPr>
              <w:tab/>
            </w:r>
            <w:r w:rsidRPr="00643431">
              <w:rPr>
                <w:rStyle w:val="ac"/>
                <w:rFonts w:ascii="Times New Roman" w:hAnsi="Times New Roman" w:cs="Times New Roman"/>
                <w:noProof/>
                <w:sz w:val="28"/>
                <w:szCs w:val="28"/>
                <w:lang w:val="en-US"/>
              </w:rPr>
              <w:t>General Document Structure and Key Sections</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_Toc196666571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8</w:t>
            </w:r>
            <w:r w:rsidRPr="00643431">
              <w:rPr>
                <w:rFonts w:ascii="Times New Roman" w:hAnsi="Times New Roman" w:cs="Times New Roman"/>
                <w:noProof/>
                <w:webHidden/>
                <w:sz w:val="28"/>
                <w:szCs w:val="28"/>
              </w:rPr>
              <w:fldChar w:fldCharType="end"/>
            </w:r>
          </w:hyperlink>
        </w:p>
        <w:p w14:paraId="015D2234" w14:textId="1CF001A9" w:rsidR="00643431" w:rsidRPr="00643431" w:rsidRDefault="00643431">
          <w:pPr>
            <w:pStyle w:val="11"/>
            <w:rPr>
              <w:rFonts w:ascii="Times New Roman" w:eastAsiaTheme="minorEastAsia" w:hAnsi="Times New Roman" w:cs="Times New Roman"/>
              <w:noProof/>
              <w:kern w:val="2"/>
              <w:sz w:val="28"/>
              <w:szCs w:val="28"/>
              <w:lang w:val="ru-RU"/>
              <w14:ligatures w14:val="standardContextual"/>
            </w:rPr>
          </w:pPr>
          <w:hyperlink w:anchor="_Toc196666572" w:history="1">
            <w:r w:rsidRPr="00643431">
              <w:rPr>
                <w:rStyle w:val="ac"/>
                <w:rFonts w:ascii="Times New Roman" w:hAnsi="Times New Roman" w:cs="Times New Roman"/>
                <w:b/>
                <w:bCs/>
                <w:noProof/>
                <w:sz w:val="28"/>
                <w:szCs w:val="28"/>
                <w:lang w:val="en-US"/>
              </w:rPr>
              <w:t>Conclusion</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_Toc196666572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10</w:t>
            </w:r>
            <w:r w:rsidRPr="00643431">
              <w:rPr>
                <w:rFonts w:ascii="Times New Roman" w:hAnsi="Times New Roman" w:cs="Times New Roman"/>
                <w:noProof/>
                <w:webHidden/>
                <w:sz w:val="28"/>
                <w:szCs w:val="28"/>
              </w:rPr>
              <w:fldChar w:fldCharType="end"/>
            </w:r>
          </w:hyperlink>
        </w:p>
        <w:p w14:paraId="6CF5E57A" w14:textId="59F37A76" w:rsidR="00643431" w:rsidRPr="00643431" w:rsidRDefault="00643431">
          <w:pPr>
            <w:pStyle w:val="11"/>
            <w:rPr>
              <w:rFonts w:ascii="Times New Roman" w:eastAsiaTheme="minorEastAsia" w:hAnsi="Times New Roman" w:cs="Times New Roman"/>
              <w:noProof/>
              <w:kern w:val="2"/>
              <w:sz w:val="28"/>
              <w:szCs w:val="28"/>
              <w:lang w:val="ru-RU"/>
              <w14:ligatures w14:val="standardContextual"/>
            </w:rPr>
          </w:pPr>
          <w:hyperlink w:anchor="_Toc196666573" w:history="1">
            <w:r w:rsidRPr="00643431">
              <w:rPr>
                <w:rStyle w:val="ac"/>
                <w:rFonts w:ascii="Times New Roman" w:hAnsi="Times New Roman" w:cs="Times New Roman"/>
                <w:b/>
                <w:bCs/>
                <w:noProof/>
                <w:sz w:val="28"/>
                <w:szCs w:val="28"/>
                <w:lang w:val="en-US"/>
              </w:rPr>
              <w:t>List of References</w:t>
            </w:r>
            <w:r w:rsidRPr="00643431">
              <w:rPr>
                <w:rFonts w:ascii="Times New Roman" w:hAnsi="Times New Roman" w:cs="Times New Roman"/>
                <w:noProof/>
                <w:webHidden/>
                <w:sz w:val="28"/>
                <w:szCs w:val="28"/>
              </w:rPr>
              <w:tab/>
            </w:r>
            <w:r w:rsidRPr="00643431">
              <w:rPr>
                <w:rFonts w:ascii="Times New Roman" w:hAnsi="Times New Roman" w:cs="Times New Roman"/>
                <w:noProof/>
                <w:webHidden/>
                <w:sz w:val="28"/>
                <w:szCs w:val="28"/>
              </w:rPr>
              <w:fldChar w:fldCharType="begin"/>
            </w:r>
            <w:r w:rsidRPr="00643431">
              <w:rPr>
                <w:rFonts w:ascii="Times New Roman" w:hAnsi="Times New Roman" w:cs="Times New Roman"/>
                <w:noProof/>
                <w:webHidden/>
                <w:sz w:val="28"/>
                <w:szCs w:val="28"/>
              </w:rPr>
              <w:instrText xml:space="preserve"> PAGEREF _Toc196666573 \h </w:instrText>
            </w:r>
            <w:r w:rsidRPr="00643431">
              <w:rPr>
                <w:rFonts w:ascii="Times New Roman" w:hAnsi="Times New Roman" w:cs="Times New Roman"/>
                <w:noProof/>
                <w:webHidden/>
                <w:sz w:val="28"/>
                <w:szCs w:val="28"/>
              </w:rPr>
            </w:r>
            <w:r w:rsidRPr="00643431">
              <w:rPr>
                <w:rFonts w:ascii="Times New Roman" w:hAnsi="Times New Roman" w:cs="Times New Roman"/>
                <w:noProof/>
                <w:webHidden/>
                <w:sz w:val="28"/>
                <w:szCs w:val="28"/>
              </w:rPr>
              <w:fldChar w:fldCharType="separate"/>
            </w:r>
            <w:r w:rsidRPr="00643431">
              <w:rPr>
                <w:rFonts w:ascii="Times New Roman" w:hAnsi="Times New Roman" w:cs="Times New Roman"/>
                <w:noProof/>
                <w:webHidden/>
                <w:sz w:val="28"/>
                <w:szCs w:val="28"/>
              </w:rPr>
              <w:t>11</w:t>
            </w:r>
            <w:r w:rsidRPr="00643431">
              <w:rPr>
                <w:rFonts w:ascii="Times New Roman" w:hAnsi="Times New Roman" w:cs="Times New Roman"/>
                <w:noProof/>
                <w:webHidden/>
                <w:sz w:val="28"/>
                <w:szCs w:val="28"/>
              </w:rPr>
              <w:fldChar w:fldCharType="end"/>
            </w:r>
          </w:hyperlink>
        </w:p>
        <w:p w14:paraId="308D3CF7" w14:textId="30716931" w:rsidR="00461EC7" w:rsidRPr="00643431" w:rsidRDefault="00461EC7" w:rsidP="00461EC7">
          <w:pPr>
            <w:jc w:val="both"/>
            <w:rPr>
              <w:rFonts w:ascii="Times New Roman" w:hAnsi="Times New Roman" w:cs="Times New Roman"/>
              <w:b/>
              <w:bCs/>
              <w:sz w:val="28"/>
              <w:szCs w:val="28"/>
            </w:rPr>
          </w:pPr>
          <w:r w:rsidRPr="00643431">
            <w:rPr>
              <w:rFonts w:ascii="Times New Roman" w:hAnsi="Times New Roman" w:cs="Times New Roman"/>
              <w:b/>
              <w:bCs/>
              <w:sz w:val="28"/>
              <w:szCs w:val="28"/>
            </w:rPr>
            <w:fldChar w:fldCharType="end"/>
          </w:r>
        </w:p>
        <w:p w14:paraId="1885A255" w14:textId="632C4C09" w:rsidR="006E4666" w:rsidRPr="00461EC7" w:rsidRDefault="00461EC7" w:rsidP="00461EC7">
          <w:pPr>
            <w:spacing w:after="160" w:line="259" w:lineRule="auto"/>
            <w:jc w:val="both"/>
            <w:rPr>
              <w:b/>
              <w:bCs/>
            </w:rPr>
          </w:pPr>
          <w:r w:rsidRPr="00643431">
            <w:rPr>
              <w:rFonts w:ascii="Times New Roman" w:hAnsi="Times New Roman" w:cs="Times New Roman"/>
              <w:b/>
              <w:bCs/>
              <w:sz w:val="28"/>
              <w:szCs w:val="28"/>
            </w:rPr>
            <w:br w:type="page"/>
          </w:r>
        </w:p>
      </w:sdtContent>
    </w:sdt>
    <w:p w14:paraId="052D2C51" w14:textId="271CD0EA" w:rsidR="006E4666" w:rsidRDefault="006E4666" w:rsidP="006E4666">
      <w:pPr>
        <w:pStyle w:val="1"/>
        <w:jc w:val="center"/>
        <w:rPr>
          <w:rFonts w:ascii="Times New Roman" w:eastAsia="Times New Roman" w:hAnsi="Times New Roman" w:cs="Times New Roman"/>
          <w:b/>
          <w:bCs/>
          <w:color w:val="auto"/>
          <w:sz w:val="36"/>
          <w:szCs w:val="36"/>
          <w:lang w:val="ru-RU"/>
        </w:rPr>
      </w:pPr>
      <w:bookmarkStart w:id="0" w:name="_Toc196666563"/>
      <w:proofErr w:type="spellStart"/>
      <w:r w:rsidRPr="006E4666">
        <w:rPr>
          <w:rFonts w:ascii="Times New Roman" w:eastAsia="Times New Roman" w:hAnsi="Times New Roman" w:cs="Times New Roman"/>
          <w:b/>
          <w:bCs/>
          <w:color w:val="auto"/>
          <w:sz w:val="36"/>
          <w:szCs w:val="36"/>
        </w:rPr>
        <w:lastRenderedPageBreak/>
        <w:t>Abstract</w:t>
      </w:r>
      <w:bookmarkEnd w:id="0"/>
      <w:proofErr w:type="spellEnd"/>
    </w:p>
    <w:p w14:paraId="54C73CF5" w14:textId="11868D22" w:rsidR="006E4666" w:rsidRPr="00461EC7" w:rsidRDefault="006E4666" w:rsidP="006E4666">
      <w:pPr>
        <w:jc w:val="both"/>
        <w:rPr>
          <w:rFonts w:ascii="Times New Roman" w:hAnsi="Times New Roman" w:cs="Times New Roman"/>
          <w:sz w:val="28"/>
          <w:szCs w:val="28"/>
          <w:lang w:val="en-US"/>
        </w:rPr>
      </w:pPr>
      <w:r w:rsidRPr="006E4666">
        <w:rPr>
          <w:rFonts w:ascii="Times New Roman" w:hAnsi="Times New Roman" w:cs="Times New Roman"/>
          <w:sz w:val="28"/>
          <w:szCs w:val="28"/>
          <w:lang w:val="en-US"/>
        </w:rPr>
        <w:t>This project explores the topic of records management instructions in organizations, their significance, and importance for efficient operations. The composition of the instruction is analyzed, highlighting key sections necessary for systematizing document flow. Particular attention is given to the requirements for drafting, as well as the rules for formatting and issuing the document. The work is based on an analysis of existing regulatory documents, academic literature, and practical experience, enabling a comprehensive and practice-</w:t>
      </w:r>
      <w:proofErr w:type="spellStart"/>
      <w:r w:rsidRPr="006E4666">
        <w:rPr>
          <w:rFonts w:ascii="Times New Roman" w:hAnsi="Times New Roman" w:cs="Times New Roman"/>
          <w:sz w:val="28"/>
          <w:szCs w:val="28"/>
          <w:lang w:val="en-US"/>
        </w:rPr>
        <w:t>orientd</w:t>
      </w:r>
      <w:proofErr w:type="spellEnd"/>
      <w:r w:rsidRPr="006E4666">
        <w:rPr>
          <w:rFonts w:ascii="Times New Roman" w:hAnsi="Times New Roman" w:cs="Times New Roman"/>
          <w:sz w:val="28"/>
          <w:szCs w:val="28"/>
          <w:lang w:val="en-US"/>
        </w:rPr>
        <w:t xml:space="preserve"> approach to developing records management instructions.</w:t>
      </w:r>
    </w:p>
    <w:p w14:paraId="42567DA7" w14:textId="77777777" w:rsidR="006E4666" w:rsidRPr="00461EC7" w:rsidRDefault="006E4666" w:rsidP="006E4666">
      <w:pPr>
        <w:jc w:val="both"/>
        <w:rPr>
          <w:rFonts w:ascii="Times New Roman" w:hAnsi="Times New Roman" w:cs="Times New Roman"/>
          <w:sz w:val="28"/>
          <w:szCs w:val="28"/>
          <w:lang w:val="en-US"/>
        </w:rPr>
      </w:pPr>
    </w:p>
    <w:p w14:paraId="47EF8D72" w14:textId="513BD418" w:rsidR="006E4666" w:rsidRDefault="006E4666" w:rsidP="00461EC7">
      <w:pPr>
        <w:jc w:val="center"/>
        <w:rPr>
          <w:rFonts w:ascii="Times New Roman" w:hAnsi="Times New Roman" w:cs="Times New Roman"/>
          <w:b/>
          <w:bCs/>
          <w:sz w:val="36"/>
          <w:szCs w:val="36"/>
          <w:lang w:val="ru-RU"/>
        </w:rPr>
      </w:pPr>
      <w:proofErr w:type="spellStart"/>
      <w:r w:rsidRPr="006E4666">
        <w:rPr>
          <w:rFonts w:ascii="Times New Roman" w:hAnsi="Times New Roman" w:cs="Times New Roman"/>
          <w:b/>
          <w:bCs/>
          <w:sz w:val="36"/>
          <w:szCs w:val="36"/>
          <w:lang w:val="ru-RU"/>
        </w:rPr>
        <w:t>Keywords</w:t>
      </w:r>
      <w:proofErr w:type="spellEnd"/>
    </w:p>
    <w:p w14:paraId="2991C9E3" w14:textId="26BCDC7E" w:rsidR="006E4666" w:rsidRPr="006E4666" w:rsidRDefault="006E4666" w:rsidP="006E4666">
      <w:pPr>
        <w:rPr>
          <w:rFonts w:ascii="Times New Roman" w:hAnsi="Times New Roman" w:cs="Times New Roman"/>
          <w:sz w:val="28"/>
          <w:szCs w:val="28"/>
          <w:lang w:val="en-US"/>
        </w:rPr>
      </w:pPr>
      <w:r w:rsidRPr="006E4666">
        <w:rPr>
          <w:rFonts w:ascii="Times New Roman" w:hAnsi="Times New Roman" w:cs="Times New Roman"/>
          <w:sz w:val="28"/>
          <w:szCs w:val="28"/>
          <w:lang w:val="en-US"/>
        </w:rPr>
        <w:t xml:space="preserve">Instruction, </w:t>
      </w:r>
      <w:r w:rsidR="00BE4223">
        <w:rPr>
          <w:rFonts w:ascii="Times New Roman" w:hAnsi="Times New Roman" w:cs="Times New Roman"/>
          <w:sz w:val="28"/>
          <w:szCs w:val="28"/>
          <w:lang w:val="en-US"/>
        </w:rPr>
        <w:t>r</w:t>
      </w:r>
      <w:r w:rsidR="00BE4223" w:rsidRPr="00BE4223">
        <w:rPr>
          <w:rFonts w:ascii="Times New Roman" w:hAnsi="Times New Roman" w:cs="Times New Roman"/>
          <w:sz w:val="28"/>
          <w:szCs w:val="28"/>
          <w:lang w:val="en-US"/>
        </w:rPr>
        <w:t>ecords management</w:t>
      </w:r>
      <w:r w:rsidRPr="006E4666">
        <w:rPr>
          <w:rFonts w:ascii="Times New Roman" w:hAnsi="Times New Roman" w:cs="Times New Roman"/>
          <w:sz w:val="28"/>
          <w:szCs w:val="28"/>
          <w:lang w:val="en-US"/>
        </w:rPr>
        <w:t>, document flow, regulation, formatting, registration, storage, archive, file classification, retention periods, requisites, standardization, unification, control, execution, electronic, signature, organization, issuance.</w:t>
      </w:r>
    </w:p>
    <w:p w14:paraId="7B5DD106" w14:textId="372E3DC2" w:rsidR="006E4666" w:rsidRDefault="006E4666">
      <w:pPr>
        <w:spacing w:after="160" w:line="259" w:lineRule="auto"/>
        <w:rPr>
          <w:b/>
          <w:bCs/>
          <w:lang w:val="en-US"/>
        </w:rPr>
      </w:pPr>
      <w:r>
        <w:rPr>
          <w:b/>
          <w:bCs/>
          <w:lang w:val="en-US"/>
        </w:rPr>
        <w:br w:type="page"/>
      </w:r>
    </w:p>
    <w:p w14:paraId="040407E8" w14:textId="37383F6B" w:rsidR="0076094A" w:rsidRDefault="006E4666" w:rsidP="006E4666">
      <w:pPr>
        <w:pStyle w:val="1"/>
        <w:jc w:val="center"/>
        <w:rPr>
          <w:rFonts w:ascii="Times New Roman" w:hAnsi="Times New Roman" w:cs="Times New Roman"/>
          <w:b/>
          <w:bCs/>
          <w:color w:val="auto"/>
          <w:sz w:val="36"/>
          <w:szCs w:val="36"/>
          <w:lang w:val="ru-RU"/>
        </w:rPr>
      </w:pPr>
      <w:bookmarkStart w:id="1" w:name="_Toc196666564"/>
      <w:r w:rsidRPr="006E4666">
        <w:rPr>
          <w:rFonts w:ascii="Times New Roman" w:hAnsi="Times New Roman" w:cs="Times New Roman"/>
          <w:b/>
          <w:bCs/>
          <w:color w:val="auto"/>
          <w:sz w:val="36"/>
          <w:szCs w:val="36"/>
          <w:lang w:val="en-US"/>
        </w:rPr>
        <w:lastRenderedPageBreak/>
        <w:t>Introduction</w:t>
      </w:r>
      <w:bookmarkEnd w:id="1"/>
    </w:p>
    <w:p w14:paraId="061BD45C" w14:textId="09897E3A" w:rsidR="006E4666" w:rsidRPr="006E4666" w:rsidRDefault="006E4666" w:rsidP="006E4666">
      <w:pPr>
        <w:ind w:firstLine="709"/>
        <w:jc w:val="both"/>
        <w:rPr>
          <w:rFonts w:ascii="Times New Roman" w:hAnsi="Times New Roman" w:cs="Times New Roman"/>
          <w:sz w:val="28"/>
          <w:szCs w:val="28"/>
          <w:lang w:val="ru-RU"/>
        </w:rPr>
      </w:pPr>
      <w:r w:rsidRPr="006E4666">
        <w:rPr>
          <w:rFonts w:ascii="Times New Roman" w:hAnsi="Times New Roman" w:cs="Times New Roman"/>
          <w:b/>
          <w:bCs/>
          <w:sz w:val="28"/>
          <w:szCs w:val="28"/>
          <w:lang w:val="en-US"/>
        </w:rPr>
        <w:t>Relevance</w:t>
      </w:r>
      <w:r w:rsidRPr="006E4666">
        <w:rPr>
          <w:rFonts w:ascii="Times New Roman" w:hAnsi="Times New Roman" w:cs="Times New Roman"/>
          <w:sz w:val="28"/>
          <w:szCs w:val="28"/>
          <w:lang w:val="en-US"/>
        </w:rPr>
        <w:t xml:space="preserve">: Records management is a crucial component of any organization's structure, as its efficiency directly impacts the successful completion of tasks and achievement of goals. Records management instructions regulate the processes of creating, formatting, and storing documents, which </w:t>
      </w:r>
      <w:proofErr w:type="gramStart"/>
      <w:r w:rsidRPr="006E4666">
        <w:rPr>
          <w:rFonts w:ascii="Times New Roman" w:hAnsi="Times New Roman" w:cs="Times New Roman"/>
          <w:sz w:val="28"/>
          <w:szCs w:val="28"/>
          <w:lang w:val="en-US"/>
        </w:rPr>
        <w:t>is</w:t>
      </w:r>
      <w:proofErr w:type="gramEnd"/>
      <w:r w:rsidRPr="006E4666">
        <w:rPr>
          <w:rFonts w:ascii="Times New Roman" w:hAnsi="Times New Roman" w:cs="Times New Roman"/>
          <w:sz w:val="28"/>
          <w:szCs w:val="28"/>
          <w:lang w:val="en-US"/>
        </w:rPr>
        <w:t xml:space="preserve"> critically important for streamlining internal operations and ensuring compliance with legal requirements. The significance of such instructions lies in ensuring process transparency, minimizing the risk of data loss, and improving overall productivity. This research paper will examine the structure of records management instructions, as well as the requirements for their drafting, formatting, and issuance, providing a deeper understanding of this document’s role in modern management.</w:t>
      </w:r>
    </w:p>
    <w:p w14:paraId="24DD98C6" w14:textId="597F73C7" w:rsidR="006E4666" w:rsidRPr="006E4666" w:rsidRDefault="006E4666" w:rsidP="006E4666">
      <w:pPr>
        <w:ind w:firstLine="709"/>
        <w:jc w:val="both"/>
        <w:rPr>
          <w:rFonts w:ascii="Times New Roman" w:hAnsi="Times New Roman" w:cs="Times New Roman"/>
          <w:sz w:val="28"/>
          <w:szCs w:val="28"/>
          <w:lang w:val="ru-RU"/>
        </w:rPr>
      </w:pPr>
      <w:r w:rsidRPr="006E4666">
        <w:rPr>
          <w:rFonts w:ascii="Times New Roman" w:hAnsi="Times New Roman" w:cs="Times New Roman"/>
          <w:b/>
          <w:bCs/>
          <w:sz w:val="28"/>
          <w:szCs w:val="28"/>
          <w:lang w:val="en-US"/>
        </w:rPr>
        <w:t>Problem</w:t>
      </w:r>
      <w:r w:rsidRPr="006E4666">
        <w:rPr>
          <w:rFonts w:ascii="Times New Roman" w:hAnsi="Times New Roman" w:cs="Times New Roman"/>
          <w:sz w:val="28"/>
          <w:szCs w:val="28"/>
          <w:lang w:val="en-US"/>
        </w:rPr>
        <w:t>: Employees often lack awareness of document preparation requirements, leading to delays and reduced efficiency. Additionally, the absence of uniform formatting standards creates confusion and complicates archiving processes. These shortcomings highlight the importance of developing and implementing high-quality records management instructions to ensure consistency and enhance document handling efficiency.</w:t>
      </w:r>
    </w:p>
    <w:p w14:paraId="4C60E54A" w14:textId="7B70EB46" w:rsidR="006E4666" w:rsidRPr="006E4666" w:rsidRDefault="006E4666" w:rsidP="006E4666">
      <w:pPr>
        <w:ind w:firstLine="709"/>
        <w:jc w:val="both"/>
        <w:rPr>
          <w:rFonts w:ascii="Times New Roman" w:hAnsi="Times New Roman" w:cs="Times New Roman"/>
          <w:sz w:val="28"/>
          <w:szCs w:val="28"/>
          <w:lang w:val="en-US"/>
        </w:rPr>
      </w:pPr>
      <w:r w:rsidRPr="006E4666">
        <w:rPr>
          <w:rFonts w:ascii="Times New Roman" w:hAnsi="Times New Roman" w:cs="Times New Roman"/>
          <w:b/>
          <w:bCs/>
          <w:sz w:val="28"/>
          <w:szCs w:val="28"/>
          <w:lang w:val="en-US"/>
        </w:rPr>
        <w:t>Project Objective</w:t>
      </w:r>
      <w:r w:rsidRPr="006E4666">
        <w:rPr>
          <w:rFonts w:ascii="Times New Roman" w:hAnsi="Times New Roman" w:cs="Times New Roman"/>
          <w:sz w:val="28"/>
          <w:szCs w:val="28"/>
          <w:lang w:val="en-US"/>
        </w:rPr>
        <w:t>: To examine comprehensive records management instructions in organizations, including their significance, structure, and requirements for drafting, formatting, and issuing documents.</w:t>
      </w:r>
    </w:p>
    <w:p w14:paraId="5DB93B34" w14:textId="57127DCC" w:rsidR="006E4666" w:rsidRPr="006E4666" w:rsidRDefault="006E4666" w:rsidP="006E4666">
      <w:pPr>
        <w:ind w:firstLine="709"/>
        <w:jc w:val="both"/>
        <w:rPr>
          <w:rFonts w:ascii="Times New Roman" w:hAnsi="Times New Roman" w:cs="Times New Roman"/>
          <w:sz w:val="28"/>
          <w:szCs w:val="28"/>
          <w:lang w:val="ru-RU"/>
        </w:rPr>
      </w:pPr>
      <w:r w:rsidRPr="006E4666">
        <w:rPr>
          <w:rFonts w:ascii="Times New Roman" w:hAnsi="Times New Roman" w:cs="Times New Roman"/>
          <w:b/>
          <w:bCs/>
          <w:sz w:val="28"/>
          <w:szCs w:val="28"/>
          <w:lang w:val="en-US"/>
        </w:rPr>
        <w:t>Project Tasks</w:t>
      </w:r>
      <w:r w:rsidRPr="006E4666">
        <w:rPr>
          <w:rFonts w:ascii="Times New Roman" w:hAnsi="Times New Roman" w:cs="Times New Roman"/>
          <w:sz w:val="28"/>
          <w:szCs w:val="28"/>
          <w:lang w:val="en-US"/>
        </w:rPr>
        <w:t>:</w:t>
      </w:r>
    </w:p>
    <w:p w14:paraId="60A52015" w14:textId="40F37669" w:rsidR="006E4666" w:rsidRPr="006E4666" w:rsidRDefault="006E4666" w:rsidP="006E4666">
      <w:pPr>
        <w:pStyle w:val="a7"/>
        <w:numPr>
          <w:ilvl w:val="0"/>
          <w:numId w:val="1"/>
        </w:numPr>
        <w:ind w:left="1077" w:firstLine="357"/>
        <w:jc w:val="both"/>
        <w:rPr>
          <w:rFonts w:ascii="Times New Roman" w:hAnsi="Times New Roman" w:cs="Times New Roman"/>
          <w:sz w:val="28"/>
          <w:szCs w:val="28"/>
          <w:lang w:val="en-US"/>
        </w:rPr>
      </w:pPr>
      <w:r w:rsidRPr="006E4666">
        <w:rPr>
          <w:rFonts w:ascii="Times New Roman" w:hAnsi="Times New Roman" w:cs="Times New Roman"/>
          <w:sz w:val="28"/>
          <w:szCs w:val="28"/>
          <w:lang w:val="en-US"/>
        </w:rPr>
        <w:t>Analyze the importance of records management for organizations.</w:t>
      </w:r>
    </w:p>
    <w:p w14:paraId="7DB7A61A" w14:textId="4481C1C5" w:rsidR="006E4666" w:rsidRPr="006E4666" w:rsidRDefault="006E4666" w:rsidP="006E4666">
      <w:pPr>
        <w:pStyle w:val="a7"/>
        <w:numPr>
          <w:ilvl w:val="0"/>
          <w:numId w:val="1"/>
        </w:numPr>
        <w:ind w:left="1077" w:firstLine="357"/>
        <w:jc w:val="both"/>
        <w:rPr>
          <w:rFonts w:ascii="Times New Roman" w:hAnsi="Times New Roman" w:cs="Times New Roman"/>
          <w:sz w:val="28"/>
          <w:szCs w:val="28"/>
          <w:lang w:val="en-US"/>
        </w:rPr>
      </w:pPr>
      <w:r w:rsidRPr="006E4666">
        <w:rPr>
          <w:rFonts w:ascii="Times New Roman" w:hAnsi="Times New Roman" w:cs="Times New Roman"/>
          <w:sz w:val="28"/>
          <w:szCs w:val="28"/>
          <w:lang w:val="en-US"/>
        </w:rPr>
        <w:t>Examine the requirements for document preparation and formatting.</w:t>
      </w:r>
    </w:p>
    <w:p w14:paraId="16D83B20" w14:textId="73DEC6E9" w:rsidR="006E4666" w:rsidRPr="006E4666" w:rsidRDefault="006E4666" w:rsidP="006E4666">
      <w:pPr>
        <w:pStyle w:val="a7"/>
        <w:numPr>
          <w:ilvl w:val="0"/>
          <w:numId w:val="1"/>
        </w:numPr>
        <w:ind w:left="1077" w:firstLine="357"/>
        <w:jc w:val="both"/>
        <w:rPr>
          <w:rFonts w:ascii="Times New Roman" w:hAnsi="Times New Roman" w:cs="Times New Roman"/>
          <w:sz w:val="28"/>
          <w:szCs w:val="28"/>
          <w:lang w:val="en-US"/>
        </w:rPr>
      </w:pPr>
      <w:r w:rsidRPr="006E4666">
        <w:rPr>
          <w:rFonts w:ascii="Times New Roman" w:hAnsi="Times New Roman" w:cs="Times New Roman"/>
          <w:sz w:val="28"/>
          <w:szCs w:val="28"/>
          <w:lang w:val="en-US"/>
        </w:rPr>
        <w:t>Identify the key components of records management instructions and their role in operational efficiency.</w:t>
      </w:r>
    </w:p>
    <w:p w14:paraId="20F7547E" w14:textId="6BAA006A" w:rsidR="006E4666" w:rsidRPr="006E4666" w:rsidRDefault="006E4666" w:rsidP="006E4666">
      <w:pPr>
        <w:ind w:firstLine="709"/>
        <w:jc w:val="both"/>
        <w:rPr>
          <w:rFonts w:ascii="Times New Roman" w:hAnsi="Times New Roman" w:cs="Times New Roman"/>
          <w:sz w:val="28"/>
          <w:szCs w:val="28"/>
          <w:lang w:val="en-US"/>
        </w:rPr>
      </w:pPr>
      <w:r w:rsidRPr="006E4666">
        <w:rPr>
          <w:rFonts w:ascii="Times New Roman" w:hAnsi="Times New Roman" w:cs="Times New Roman"/>
          <w:b/>
          <w:bCs/>
          <w:sz w:val="28"/>
          <w:szCs w:val="28"/>
          <w:lang w:val="en-US"/>
        </w:rPr>
        <w:t>Hypothesis</w:t>
      </w:r>
      <w:r w:rsidRPr="006E4666">
        <w:rPr>
          <w:rFonts w:ascii="Times New Roman" w:hAnsi="Times New Roman" w:cs="Times New Roman"/>
          <w:sz w:val="28"/>
          <w:szCs w:val="28"/>
          <w:lang w:val="en-US"/>
        </w:rPr>
        <w:t>: Effective records management in an organization, based on clear instructions, improves internal communication, enhances document quality, and optimizes workflow processes.</w:t>
      </w:r>
    </w:p>
    <w:p w14:paraId="1A9AFB33" w14:textId="76F759D7" w:rsidR="00BE4223" w:rsidRDefault="006E4666" w:rsidP="006E4666">
      <w:pPr>
        <w:ind w:firstLine="709"/>
        <w:jc w:val="both"/>
        <w:rPr>
          <w:rFonts w:ascii="Times New Roman" w:hAnsi="Times New Roman" w:cs="Times New Roman"/>
          <w:sz w:val="28"/>
          <w:szCs w:val="28"/>
          <w:lang w:val="en-US"/>
        </w:rPr>
      </w:pPr>
      <w:r w:rsidRPr="006E4666">
        <w:rPr>
          <w:rFonts w:ascii="Times New Roman" w:hAnsi="Times New Roman" w:cs="Times New Roman"/>
          <w:b/>
          <w:bCs/>
          <w:sz w:val="28"/>
          <w:szCs w:val="28"/>
          <w:lang w:val="en-US"/>
        </w:rPr>
        <w:t>Method</w:t>
      </w:r>
      <w:r w:rsidRPr="006E4666">
        <w:rPr>
          <w:rFonts w:ascii="Times New Roman" w:hAnsi="Times New Roman" w:cs="Times New Roman"/>
          <w:sz w:val="28"/>
          <w:szCs w:val="28"/>
          <w:lang w:val="en-US"/>
        </w:rPr>
        <w:t>: The research will employ document analysis, including a review of existing records management instructions across various organizations and a comparative study of their content.</w:t>
      </w:r>
    </w:p>
    <w:p w14:paraId="0A3E92C8" w14:textId="77777777" w:rsidR="00BE4223" w:rsidRDefault="00BE4223">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3DE17F07" w14:textId="77777777" w:rsidR="00BE4223" w:rsidRPr="00BE4223" w:rsidRDefault="00BE4223" w:rsidP="00BE4223">
      <w:pPr>
        <w:pStyle w:val="1"/>
        <w:jc w:val="center"/>
        <w:rPr>
          <w:rFonts w:ascii="Times New Roman" w:hAnsi="Times New Roman" w:cs="Times New Roman"/>
          <w:b/>
          <w:bCs/>
          <w:color w:val="auto"/>
          <w:sz w:val="36"/>
          <w:szCs w:val="36"/>
          <w:lang w:val="en-US"/>
        </w:rPr>
      </w:pPr>
      <w:bookmarkStart w:id="2" w:name="_Toc196666565"/>
      <w:r w:rsidRPr="00BE4223">
        <w:rPr>
          <w:rFonts w:ascii="Times New Roman" w:hAnsi="Times New Roman" w:cs="Times New Roman"/>
          <w:b/>
          <w:bCs/>
          <w:color w:val="auto"/>
          <w:sz w:val="36"/>
          <w:szCs w:val="36"/>
          <w:lang w:val="en-US"/>
        </w:rPr>
        <w:lastRenderedPageBreak/>
        <w:t>MAIN PART</w:t>
      </w:r>
      <w:bookmarkEnd w:id="2"/>
    </w:p>
    <w:p w14:paraId="3B9FA7DB" w14:textId="7592B4FD" w:rsidR="006E4666" w:rsidRDefault="00BE4223" w:rsidP="00BE4223">
      <w:pPr>
        <w:pStyle w:val="2"/>
        <w:numPr>
          <w:ilvl w:val="0"/>
          <w:numId w:val="2"/>
        </w:numPr>
        <w:jc w:val="both"/>
        <w:rPr>
          <w:rFonts w:ascii="Times New Roman" w:hAnsi="Times New Roman" w:cs="Times New Roman"/>
          <w:color w:val="auto"/>
          <w:lang w:val="ru-RU"/>
        </w:rPr>
      </w:pPr>
      <w:bookmarkStart w:id="3" w:name="_Toc196666566"/>
      <w:r w:rsidRPr="00BE4223">
        <w:rPr>
          <w:rFonts w:ascii="Times New Roman" w:hAnsi="Times New Roman" w:cs="Times New Roman"/>
          <w:color w:val="auto"/>
          <w:lang w:val="en-US"/>
        </w:rPr>
        <w:t>Theoretical Foundations of Records Management</w:t>
      </w:r>
      <w:bookmarkEnd w:id="3"/>
    </w:p>
    <w:p w14:paraId="447ACF2B" w14:textId="53A27F2E" w:rsidR="00BE4223" w:rsidRPr="00461EC7" w:rsidRDefault="00BE4223" w:rsidP="00461EC7">
      <w:pPr>
        <w:pStyle w:val="3"/>
        <w:numPr>
          <w:ilvl w:val="0"/>
          <w:numId w:val="34"/>
        </w:numPr>
        <w:jc w:val="both"/>
        <w:rPr>
          <w:rFonts w:ascii="Times New Roman" w:hAnsi="Times New Roman" w:cs="Times New Roman"/>
          <w:color w:val="auto"/>
          <w:sz w:val="32"/>
          <w:szCs w:val="32"/>
          <w:lang w:val="ru-RU"/>
        </w:rPr>
      </w:pPr>
      <w:bookmarkStart w:id="4" w:name="_Toc196666567"/>
      <w:r w:rsidRPr="00461EC7">
        <w:rPr>
          <w:rFonts w:ascii="Times New Roman" w:hAnsi="Times New Roman" w:cs="Times New Roman"/>
          <w:color w:val="auto"/>
          <w:sz w:val="32"/>
          <w:szCs w:val="32"/>
          <w:lang w:val="en-US"/>
        </w:rPr>
        <w:t>Key Terms and Concepts in Records Management</w:t>
      </w:r>
      <w:bookmarkEnd w:id="4"/>
    </w:p>
    <w:p w14:paraId="0846950C" w14:textId="77777777" w:rsidR="00BE4223" w:rsidRPr="00BE4223" w:rsidRDefault="00BE4223" w:rsidP="00BE4223">
      <w:p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Records management refers to the systematic control of records throughout their lifecycle, including creation, processing, storage, and utilization within an organization's management processes. Fundamental terms and concepts include:</w:t>
      </w:r>
    </w:p>
    <w:p w14:paraId="16D0A2A3" w14:textId="77777777" w:rsidR="00BE4223" w:rsidRPr="00BE4223" w:rsidRDefault="00BE4223" w:rsidP="00BE4223">
      <w:pPr>
        <w:ind w:firstLine="709"/>
        <w:jc w:val="both"/>
        <w:rPr>
          <w:rFonts w:ascii="Times New Roman" w:hAnsi="Times New Roman" w:cs="Times New Roman"/>
          <w:sz w:val="28"/>
          <w:szCs w:val="28"/>
          <w:lang w:val="en-US"/>
        </w:rPr>
      </w:pPr>
    </w:p>
    <w:p w14:paraId="5CFC004F" w14:textId="657EF0D5"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Document - Information recorded on a tangible medium containing essential elements that enable its identification. Documents may exist in textual, graphic, audiovisual, or electronic formats.</w:t>
      </w:r>
    </w:p>
    <w:p w14:paraId="5DA231FB"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Document elements - Mandatory components of document formalization such as signatures, seals, dates, registration numbers, etc.</w:t>
      </w:r>
    </w:p>
    <w:p w14:paraId="5EDBA10A"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Records classification system - A structured inventory of record titles maintained by an organization, including their retention periods.</w:t>
      </w:r>
    </w:p>
    <w:p w14:paraId="42201096"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File - A collection of documents pertaining to a specific subject or operational area, stored together.</w:t>
      </w:r>
    </w:p>
    <w:p w14:paraId="2843459A"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Document registration - The assignment of a unique identifier (registration number) and entry into a tracking system.</w:t>
      </w:r>
    </w:p>
    <w:p w14:paraId="085656D4"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Retention period - The legally or organizationally mandated duration for maintaining documents.</w:t>
      </w:r>
    </w:p>
    <w:p w14:paraId="06D8363E"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Archive - Both the collection of records generated through organizational activities and the institutional unit responsible for their preservation.</w:t>
      </w:r>
    </w:p>
    <w:p w14:paraId="54BE4CF6"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Records circulation - The movement of documents from creation/receipt through completion/transmission.</w:t>
      </w:r>
    </w:p>
    <w:p w14:paraId="0863289E"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Incoming document - Externally originated correspondence received by an organization.</w:t>
      </w:r>
    </w:p>
    <w:p w14:paraId="31B2E66B"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Outgoing document - Correspondence dispatched by an organization to external parties.</w:t>
      </w:r>
    </w:p>
    <w:p w14:paraId="5FE5BED7"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Internal document - Documentation created and used exclusively within an organization.</w:t>
      </w:r>
    </w:p>
    <w:p w14:paraId="2A672B2B"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Electronic document - Digitally created and stored records.</w:t>
      </w:r>
    </w:p>
    <w:p w14:paraId="44C0B167"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Digital signature - An electronic document element verifying authenticity and integrity.</w:t>
      </w:r>
    </w:p>
    <w:p w14:paraId="2A707DA7"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 xml:space="preserve">Records management manual - An internal regulatory document governing document handling </w:t>
      </w:r>
      <w:proofErr w:type="gramStart"/>
      <w:r w:rsidRPr="00BE4223">
        <w:rPr>
          <w:rFonts w:ascii="Times New Roman" w:hAnsi="Times New Roman" w:cs="Times New Roman"/>
          <w:sz w:val="28"/>
          <w:szCs w:val="28"/>
          <w:lang w:val="en-US"/>
        </w:rPr>
        <w:t>procedures</w:t>
      </w:r>
      <w:proofErr w:type="gramEnd"/>
      <w:r w:rsidRPr="00BE4223">
        <w:rPr>
          <w:rFonts w:ascii="Times New Roman" w:hAnsi="Times New Roman" w:cs="Times New Roman"/>
          <w:sz w:val="28"/>
          <w:szCs w:val="28"/>
          <w:lang w:val="en-US"/>
        </w:rPr>
        <w:t>.</w:t>
      </w:r>
    </w:p>
    <w:p w14:paraId="55F9D4C6"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Document classification - The categorization of records by content, purpose, or other characteristics.</w:t>
      </w:r>
    </w:p>
    <w:p w14:paraId="07BC8F86"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Records appraisal - The process of determining document value and establishing retention schedules.</w:t>
      </w:r>
    </w:p>
    <w:p w14:paraId="64ADD371"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lastRenderedPageBreak/>
        <w:t>Archival management - Activities related to storing, inventorying, and utilizing archival materials.</w:t>
      </w:r>
    </w:p>
    <w:p w14:paraId="2FCC5EBB"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Original document - The primary or sole copy possessing legal validity.</w:t>
      </w:r>
    </w:p>
    <w:p w14:paraId="14BED73B" w14:textId="77777777"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Document copy - A certified reproduction of the original document.</w:t>
      </w:r>
    </w:p>
    <w:p w14:paraId="15EF7D23" w14:textId="25504DA1" w:rsidR="00BE4223" w:rsidRPr="00BE4223" w:rsidRDefault="00BE4223" w:rsidP="00BE4223">
      <w:pPr>
        <w:pStyle w:val="a7"/>
        <w:numPr>
          <w:ilvl w:val="0"/>
          <w:numId w:val="4"/>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Legal validity - A document's capacity to serve as evidence in legal matters.</w:t>
      </w:r>
    </w:p>
    <w:p w14:paraId="1FA051E7" w14:textId="77777777" w:rsidR="00BE4223" w:rsidRPr="00BE4223" w:rsidRDefault="00BE4223" w:rsidP="00BE4223">
      <w:pPr>
        <w:ind w:firstLine="709"/>
        <w:jc w:val="both"/>
        <w:rPr>
          <w:rFonts w:ascii="Times New Roman" w:hAnsi="Times New Roman" w:cs="Times New Roman"/>
          <w:sz w:val="28"/>
          <w:szCs w:val="28"/>
          <w:lang w:val="en-US"/>
        </w:rPr>
      </w:pPr>
    </w:p>
    <w:p w14:paraId="26D77295" w14:textId="59FCA4D0" w:rsidR="00BE4223" w:rsidRDefault="00BE4223" w:rsidP="00BE4223">
      <w:p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These concepts form the foundation for establishing efficient records management and document control systems in any organization.</w:t>
      </w:r>
    </w:p>
    <w:p w14:paraId="0EFD6B6A" w14:textId="4A486993" w:rsidR="00BE4223" w:rsidRPr="00461EC7" w:rsidRDefault="00BE4223" w:rsidP="00461EC7">
      <w:pPr>
        <w:pStyle w:val="3"/>
        <w:numPr>
          <w:ilvl w:val="0"/>
          <w:numId w:val="34"/>
        </w:numPr>
        <w:rPr>
          <w:rFonts w:ascii="Times New Roman" w:hAnsi="Times New Roman" w:cs="Times New Roman"/>
          <w:color w:val="auto"/>
          <w:sz w:val="32"/>
          <w:szCs w:val="32"/>
          <w:lang w:val="en-US"/>
        </w:rPr>
      </w:pPr>
      <w:bookmarkStart w:id="5" w:name="_Toc196666568"/>
      <w:r w:rsidRPr="00461EC7">
        <w:rPr>
          <w:rFonts w:ascii="Times New Roman" w:hAnsi="Times New Roman" w:cs="Times New Roman"/>
          <w:color w:val="auto"/>
          <w:sz w:val="32"/>
          <w:szCs w:val="32"/>
          <w:lang w:val="en-US"/>
        </w:rPr>
        <w:t>Functions of Records Management</w:t>
      </w:r>
      <w:bookmarkEnd w:id="5"/>
    </w:p>
    <w:p w14:paraId="7E840DBD" w14:textId="77777777" w:rsidR="00BE4223" w:rsidRPr="00BE4223" w:rsidRDefault="00BE4223" w:rsidP="00BE4223">
      <w:p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Records management performs several critical functions that ensure effective document and information governance:</w:t>
      </w:r>
    </w:p>
    <w:p w14:paraId="7230FC1F"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Document creation</w:t>
      </w:r>
    </w:p>
    <w:p w14:paraId="4BA2E1F3"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Document processing</w:t>
      </w:r>
    </w:p>
    <w:p w14:paraId="072E8E3C"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Records circulation management</w:t>
      </w:r>
    </w:p>
    <w:p w14:paraId="3D772FDF"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Records storage</w:t>
      </w:r>
    </w:p>
    <w:p w14:paraId="674FCBB3"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Execution monitoring</w:t>
      </w:r>
    </w:p>
    <w:p w14:paraId="40282C58"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Records archiving</w:t>
      </w:r>
    </w:p>
    <w:p w14:paraId="77D5FE85"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Standardization and unification</w:t>
      </w:r>
    </w:p>
    <w:p w14:paraId="0A59469E"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Information access provision</w:t>
      </w:r>
    </w:p>
    <w:p w14:paraId="600EF823"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Information security</w:t>
      </w:r>
    </w:p>
    <w:p w14:paraId="3B1F5B3E" w14:textId="77777777"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Process automation</w:t>
      </w:r>
    </w:p>
    <w:p w14:paraId="026AB80D" w14:textId="10A593AF" w:rsidR="00BE4223" w:rsidRPr="00BE4223" w:rsidRDefault="00BE4223" w:rsidP="00BE4223">
      <w:pPr>
        <w:pStyle w:val="a7"/>
        <w:numPr>
          <w:ilvl w:val="0"/>
          <w:numId w:val="5"/>
        </w:num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Records disposal</w:t>
      </w:r>
    </w:p>
    <w:p w14:paraId="53236E03" w14:textId="77777777" w:rsidR="00BE4223" w:rsidRPr="00BE4223" w:rsidRDefault="00BE4223" w:rsidP="00BE4223">
      <w:pPr>
        <w:ind w:firstLine="709"/>
        <w:jc w:val="both"/>
        <w:rPr>
          <w:rFonts w:ascii="Times New Roman" w:hAnsi="Times New Roman" w:cs="Times New Roman"/>
          <w:sz w:val="28"/>
          <w:szCs w:val="28"/>
          <w:lang w:val="en-US"/>
        </w:rPr>
      </w:pPr>
    </w:p>
    <w:p w14:paraId="434DCCC8" w14:textId="11405824" w:rsidR="00BE4223" w:rsidRPr="00BE4223" w:rsidRDefault="00BE4223" w:rsidP="00BE4223">
      <w:pPr>
        <w:ind w:firstLine="709"/>
        <w:jc w:val="both"/>
        <w:rPr>
          <w:rFonts w:ascii="Times New Roman" w:hAnsi="Times New Roman" w:cs="Times New Roman"/>
          <w:sz w:val="28"/>
          <w:szCs w:val="28"/>
          <w:lang w:val="en-US"/>
        </w:rPr>
      </w:pPr>
      <w:r w:rsidRPr="00BE4223">
        <w:rPr>
          <w:rFonts w:ascii="Times New Roman" w:hAnsi="Times New Roman" w:cs="Times New Roman"/>
          <w:sz w:val="28"/>
          <w:szCs w:val="28"/>
          <w:lang w:val="en-US"/>
        </w:rPr>
        <w:t>These functions collectively maintain document workflow efficiency, enhance managerial effectiveness, and ensure regulatory compliance. Properly implemented records management optimizes business processes while mitigating risks associated with information loss or mishandling.</w:t>
      </w:r>
    </w:p>
    <w:p w14:paraId="577E3E58" w14:textId="6FAE9534" w:rsidR="00BE4223" w:rsidRDefault="00BE4223">
      <w:pPr>
        <w:spacing w:after="160" w:line="259" w:lineRule="auto"/>
        <w:rPr>
          <w:lang w:val="ru-RU"/>
        </w:rPr>
      </w:pPr>
      <w:r>
        <w:rPr>
          <w:lang w:val="ru-RU"/>
        </w:rPr>
        <w:br w:type="page"/>
      </w:r>
    </w:p>
    <w:p w14:paraId="179EDBE9" w14:textId="38C1C98F" w:rsidR="00BE4223" w:rsidRDefault="00BE4223" w:rsidP="00BE4223">
      <w:pPr>
        <w:pStyle w:val="2"/>
        <w:numPr>
          <w:ilvl w:val="0"/>
          <w:numId w:val="2"/>
        </w:numPr>
        <w:rPr>
          <w:rFonts w:ascii="Times New Roman" w:hAnsi="Times New Roman" w:cs="Times New Roman"/>
          <w:color w:val="auto"/>
          <w:lang w:val="ru-RU"/>
        </w:rPr>
      </w:pPr>
      <w:bookmarkStart w:id="6" w:name="_Toc196666569"/>
      <w:r w:rsidRPr="00BE4223">
        <w:rPr>
          <w:rFonts w:ascii="Times New Roman" w:hAnsi="Times New Roman" w:cs="Times New Roman"/>
          <w:color w:val="auto"/>
          <w:lang w:val="en-US"/>
        </w:rPr>
        <w:lastRenderedPageBreak/>
        <w:t>The Importance and Structure of Records Management Manuals</w:t>
      </w:r>
      <w:bookmarkEnd w:id="6"/>
    </w:p>
    <w:p w14:paraId="2131E90E" w14:textId="6D8C6495" w:rsidR="00BE4223" w:rsidRPr="00461EC7" w:rsidRDefault="00BE4223" w:rsidP="00461EC7">
      <w:pPr>
        <w:pStyle w:val="3"/>
        <w:numPr>
          <w:ilvl w:val="0"/>
          <w:numId w:val="36"/>
        </w:numPr>
        <w:rPr>
          <w:rFonts w:ascii="Times New Roman" w:hAnsi="Times New Roman" w:cs="Times New Roman"/>
          <w:color w:val="auto"/>
          <w:sz w:val="32"/>
          <w:szCs w:val="32"/>
          <w:lang w:val="ru-RU"/>
        </w:rPr>
      </w:pPr>
      <w:bookmarkStart w:id="7" w:name="_Toc196666570"/>
      <w:r w:rsidRPr="00461EC7">
        <w:rPr>
          <w:rFonts w:ascii="Times New Roman" w:hAnsi="Times New Roman" w:cs="Times New Roman"/>
          <w:color w:val="auto"/>
          <w:sz w:val="32"/>
          <w:szCs w:val="32"/>
          <w:lang w:val="en-US"/>
        </w:rPr>
        <w:t>The Role of Manuals in Organizational Management</w:t>
      </w:r>
      <w:bookmarkEnd w:id="7"/>
    </w:p>
    <w:p w14:paraId="26441760" w14:textId="77777777" w:rsidR="008A0F9B" w:rsidRPr="008A0F9B" w:rsidRDefault="008A0F9B" w:rsidP="008A0F9B">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Manuals play a crucial role in organizational management as they serve as primary tools for process regulation, action standardization, and operational order maintenance. Their significance can be examined through several key aspects:</w:t>
      </w:r>
    </w:p>
    <w:p w14:paraId="1D4187E8" w14:textId="77777777" w:rsidR="008A0F9B" w:rsidRPr="008A0F9B" w:rsidRDefault="008A0F9B" w:rsidP="008A0F9B">
      <w:pPr>
        <w:ind w:firstLine="709"/>
        <w:jc w:val="both"/>
        <w:rPr>
          <w:rFonts w:ascii="Times New Roman" w:hAnsi="Times New Roman" w:cs="Times New Roman"/>
          <w:sz w:val="28"/>
          <w:szCs w:val="28"/>
          <w:lang w:val="en-US"/>
        </w:rPr>
      </w:pPr>
    </w:p>
    <w:p w14:paraId="73134569" w14:textId="77777777" w:rsidR="008A0F9B" w:rsidRPr="008A0F9B" w:rsidRDefault="008A0F9B" w:rsidP="008A0F9B">
      <w:pPr>
        <w:pStyle w:val="a7"/>
        <w:numPr>
          <w:ilvl w:val="0"/>
          <w:numId w:val="7"/>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Process Standardization</w:t>
      </w:r>
    </w:p>
    <w:p w14:paraId="3AF38440" w14:textId="77777777" w:rsidR="008A0F9B" w:rsidRPr="008A0F9B" w:rsidRDefault="008A0F9B" w:rsidP="008A0F9B">
      <w:pPr>
        <w:pStyle w:val="a7"/>
        <w:numPr>
          <w:ilvl w:val="0"/>
          <w:numId w:val="10"/>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Establish uniform rules and procedures for task execution, enabling work unification across staff</w:t>
      </w:r>
    </w:p>
    <w:p w14:paraId="44A1E264" w14:textId="5EFE534D" w:rsidR="008A0F9B" w:rsidRPr="008A0F9B" w:rsidRDefault="008A0F9B" w:rsidP="008A0F9B">
      <w:pPr>
        <w:pStyle w:val="a7"/>
        <w:numPr>
          <w:ilvl w:val="0"/>
          <w:numId w:val="10"/>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Ensure consistent and predictable operations, particularly critical in large organizations</w:t>
      </w:r>
    </w:p>
    <w:p w14:paraId="64257BF1" w14:textId="29F69087" w:rsidR="008A0F9B" w:rsidRPr="008A0F9B" w:rsidRDefault="008A0F9B" w:rsidP="008A0F9B">
      <w:pPr>
        <w:pStyle w:val="a7"/>
        <w:numPr>
          <w:ilvl w:val="0"/>
          <w:numId w:val="7"/>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Work Quality Assurance</w:t>
      </w:r>
    </w:p>
    <w:p w14:paraId="0D10C8EF" w14:textId="7BF75085" w:rsidR="008A0F9B" w:rsidRPr="008A0F9B" w:rsidRDefault="008A0F9B" w:rsidP="008A0F9B">
      <w:pPr>
        <w:pStyle w:val="a7"/>
        <w:numPr>
          <w:ilvl w:val="0"/>
          <w:numId w:val="23"/>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Provide clear guidelines for proper and efficient duty performance, minimizing errors</w:t>
      </w:r>
    </w:p>
    <w:p w14:paraId="4A29542E" w14:textId="7ED604F5" w:rsidR="008A0F9B" w:rsidRPr="008A0F9B" w:rsidRDefault="008A0F9B" w:rsidP="008A0F9B">
      <w:pPr>
        <w:pStyle w:val="a7"/>
        <w:numPr>
          <w:ilvl w:val="0"/>
          <w:numId w:val="23"/>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Serve as reference points for achieving required quality standards</w:t>
      </w:r>
    </w:p>
    <w:p w14:paraId="5E570907" w14:textId="4ACC823F" w:rsidR="008A0F9B" w:rsidRPr="008A0F9B" w:rsidRDefault="008A0F9B" w:rsidP="008A0F9B">
      <w:pPr>
        <w:pStyle w:val="a7"/>
        <w:numPr>
          <w:ilvl w:val="0"/>
          <w:numId w:val="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Staff Training and Onboarding</w:t>
      </w:r>
    </w:p>
    <w:p w14:paraId="4C023772" w14:textId="4F7C0924" w:rsidR="008A0F9B" w:rsidRPr="008A0F9B" w:rsidRDefault="008A0F9B" w:rsidP="008A0F9B">
      <w:pPr>
        <w:pStyle w:val="a7"/>
        <w:numPr>
          <w:ilvl w:val="0"/>
          <w:numId w:val="2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Function as authoritative reference materials for addressing operational questions</w:t>
      </w:r>
    </w:p>
    <w:p w14:paraId="3AAAB025" w14:textId="30F09BC8" w:rsidR="008A0F9B" w:rsidRPr="008A0F9B" w:rsidRDefault="008A0F9B" w:rsidP="008A0F9B">
      <w:pPr>
        <w:pStyle w:val="a7"/>
        <w:numPr>
          <w:ilvl w:val="0"/>
          <w:numId w:val="21"/>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Facilitate rapid adaptation of new employees</w:t>
      </w:r>
    </w:p>
    <w:p w14:paraId="70E11528" w14:textId="718FF4AE" w:rsidR="008A0F9B" w:rsidRPr="008A0F9B" w:rsidRDefault="008A0F9B" w:rsidP="008A0F9B">
      <w:pPr>
        <w:pStyle w:val="a7"/>
        <w:numPr>
          <w:ilvl w:val="0"/>
          <w:numId w:val="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Management Efficiency Enhancement</w:t>
      </w:r>
    </w:p>
    <w:p w14:paraId="05F59A1E" w14:textId="6B96D6B8" w:rsidR="008A0F9B" w:rsidRPr="008A0F9B" w:rsidRDefault="008A0F9B" w:rsidP="008A0F9B">
      <w:pPr>
        <w:pStyle w:val="a7"/>
        <w:numPr>
          <w:ilvl w:val="0"/>
          <w:numId w:val="20"/>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Enable task delegation without repetitive process explanations</w:t>
      </w:r>
    </w:p>
    <w:p w14:paraId="653FBDAE" w14:textId="22D08659" w:rsidR="008A0F9B" w:rsidRPr="008A0F9B" w:rsidRDefault="008A0F9B" w:rsidP="008A0F9B">
      <w:pPr>
        <w:pStyle w:val="a7"/>
        <w:numPr>
          <w:ilvl w:val="0"/>
          <w:numId w:val="19"/>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Optimize working time and reduce managerial workload</w:t>
      </w:r>
    </w:p>
    <w:p w14:paraId="595CBB10" w14:textId="77777777" w:rsidR="008A0F9B" w:rsidRPr="008A0F9B" w:rsidRDefault="008A0F9B" w:rsidP="008A0F9B">
      <w:pPr>
        <w:pStyle w:val="a7"/>
        <w:numPr>
          <w:ilvl w:val="0"/>
          <w:numId w:val="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Regulatory Compliance</w:t>
      </w:r>
    </w:p>
    <w:p w14:paraId="55814282" w14:textId="43A4BCFD" w:rsidR="008A0F9B" w:rsidRPr="008A0F9B" w:rsidRDefault="008A0F9B" w:rsidP="008A0F9B">
      <w:pPr>
        <w:pStyle w:val="a7"/>
        <w:numPr>
          <w:ilvl w:val="0"/>
          <w:numId w:val="18"/>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Help organizations meet legal requirements, industry standards, and internal regulations</w:t>
      </w:r>
    </w:p>
    <w:p w14:paraId="10301606" w14:textId="6498694A" w:rsidR="008A0F9B" w:rsidRPr="008A0F9B" w:rsidRDefault="008A0F9B" w:rsidP="008A0F9B">
      <w:pPr>
        <w:pStyle w:val="a7"/>
        <w:numPr>
          <w:ilvl w:val="0"/>
          <w:numId w:val="17"/>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Mitigate risks of non-compliance due to improper process execution</w:t>
      </w:r>
    </w:p>
    <w:p w14:paraId="1FC9A299" w14:textId="77777777" w:rsidR="008A0F9B" w:rsidRPr="008A0F9B" w:rsidRDefault="008A0F9B" w:rsidP="008A0F9B">
      <w:pPr>
        <w:pStyle w:val="a7"/>
        <w:numPr>
          <w:ilvl w:val="0"/>
          <w:numId w:val="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Performance Monitoring and Evaluation</w:t>
      </w:r>
    </w:p>
    <w:p w14:paraId="08ED0109" w14:textId="3DBF5A01" w:rsidR="008A0F9B" w:rsidRPr="008A0F9B" w:rsidRDefault="008A0F9B" w:rsidP="008A0F9B">
      <w:pPr>
        <w:pStyle w:val="a7"/>
        <w:numPr>
          <w:ilvl w:val="0"/>
          <w:numId w:val="16"/>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Provide benchmarks for task completion control and staff performance assessment</w:t>
      </w:r>
    </w:p>
    <w:p w14:paraId="34962F7C" w14:textId="317EF919" w:rsidR="008A0F9B" w:rsidRPr="008A0F9B" w:rsidRDefault="008A0F9B" w:rsidP="008A0F9B">
      <w:pPr>
        <w:pStyle w:val="a7"/>
        <w:numPr>
          <w:ilvl w:val="0"/>
          <w:numId w:val="16"/>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Enable identification of deviations from established norms for timely corrective actions</w:t>
      </w:r>
    </w:p>
    <w:p w14:paraId="40B787FB" w14:textId="77777777" w:rsidR="008A0F9B" w:rsidRPr="008A0F9B" w:rsidRDefault="008A0F9B" w:rsidP="008A0F9B">
      <w:pPr>
        <w:pStyle w:val="a7"/>
        <w:numPr>
          <w:ilvl w:val="0"/>
          <w:numId w:val="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Conflict and Misunderstanding Reduction</w:t>
      </w:r>
    </w:p>
    <w:p w14:paraId="5CE4A39E" w14:textId="038FDA54" w:rsidR="008A0F9B" w:rsidRPr="008A0F9B" w:rsidRDefault="008A0F9B" w:rsidP="008A0F9B">
      <w:pPr>
        <w:pStyle w:val="a7"/>
        <w:numPr>
          <w:ilvl w:val="0"/>
          <w:numId w:val="15"/>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Minimize interdepartmental misunderstandings through unified procedural guidelines</w:t>
      </w:r>
    </w:p>
    <w:p w14:paraId="3CCFC0D5" w14:textId="149B346F" w:rsidR="008A0F9B" w:rsidRPr="008A0F9B" w:rsidRDefault="008A0F9B" w:rsidP="008A0F9B">
      <w:pPr>
        <w:pStyle w:val="a7"/>
        <w:numPr>
          <w:ilvl w:val="0"/>
          <w:numId w:val="13"/>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Prevent disputes regarding proper task execution methods</w:t>
      </w:r>
    </w:p>
    <w:p w14:paraId="09256E85" w14:textId="77777777" w:rsidR="008A0F9B" w:rsidRPr="008A0F9B" w:rsidRDefault="008A0F9B" w:rsidP="008A0F9B">
      <w:pPr>
        <w:pStyle w:val="a7"/>
        <w:numPr>
          <w:ilvl w:val="0"/>
          <w:numId w:val="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Operational Discipline Maintenance</w:t>
      </w:r>
    </w:p>
    <w:p w14:paraId="7D654AE3" w14:textId="6632F45B" w:rsidR="008A0F9B" w:rsidRPr="008A0F9B" w:rsidRDefault="008A0F9B" w:rsidP="008A0F9B">
      <w:pPr>
        <w:pStyle w:val="a7"/>
        <w:numPr>
          <w:ilvl w:val="0"/>
          <w:numId w:val="1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Create clear work structures that foster organizational discipline</w:t>
      </w:r>
    </w:p>
    <w:p w14:paraId="59D1A867" w14:textId="7402662B" w:rsidR="008A0F9B" w:rsidRPr="008A0F9B" w:rsidRDefault="008A0F9B" w:rsidP="008A0F9B">
      <w:pPr>
        <w:pStyle w:val="a7"/>
        <w:numPr>
          <w:ilvl w:val="0"/>
          <w:numId w:val="1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Define precise responsibility frameworks for all employees</w:t>
      </w:r>
    </w:p>
    <w:p w14:paraId="5B36705A" w14:textId="77777777" w:rsidR="008A0F9B" w:rsidRPr="008A0F9B" w:rsidRDefault="008A0F9B" w:rsidP="008A0F9B">
      <w:pPr>
        <w:pStyle w:val="a7"/>
        <w:numPr>
          <w:ilvl w:val="0"/>
          <w:numId w:val="2"/>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Change Adaptation</w:t>
      </w:r>
    </w:p>
    <w:p w14:paraId="52810CFA" w14:textId="04DCAE3A" w:rsidR="008A0F9B" w:rsidRPr="008A0F9B" w:rsidRDefault="008A0F9B" w:rsidP="008A0F9B">
      <w:pPr>
        <w:pStyle w:val="a7"/>
        <w:numPr>
          <w:ilvl w:val="0"/>
          <w:numId w:val="11"/>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lastRenderedPageBreak/>
        <w:t>Allow quick updates to accommodate process or regulatory changes</w:t>
      </w:r>
    </w:p>
    <w:p w14:paraId="3BDBBC52" w14:textId="21118B89" w:rsidR="008A0F9B" w:rsidRPr="008A0F9B" w:rsidRDefault="008A0F9B" w:rsidP="008A0F9B">
      <w:pPr>
        <w:pStyle w:val="a7"/>
        <w:numPr>
          <w:ilvl w:val="0"/>
          <w:numId w:val="11"/>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Serve as implementation tools for innovations and improvements</w:t>
      </w:r>
    </w:p>
    <w:p w14:paraId="77D46609" w14:textId="2EFBF7A0" w:rsidR="008A0F9B" w:rsidRPr="008A0F9B" w:rsidRDefault="008A0F9B" w:rsidP="008A0F9B">
      <w:pPr>
        <w:pStyle w:val="a7"/>
        <w:numPr>
          <w:ilvl w:val="0"/>
          <w:numId w:val="11"/>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Specifically regulate document management processes</w:t>
      </w:r>
    </w:p>
    <w:p w14:paraId="2A5B55B7" w14:textId="77777777" w:rsidR="008A0F9B" w:rsidRPr="008A0F9B" w:rsidRDefault="008A0F9B" w:rsidP="008A0F9B">
      <w:pPr>
        <w:ind w:firstLine="709"/>
        <w:jc w:val="both"/>
        <w:rPr>
          <w:rFonts w:ascii="Times New Roman" w:hAnsi="Times New Roman" w:cs="Times New Roman"/>
          <w:sz w:val="28"/>
          <w:szCs w:val="28"/>
          <w:lang w:val="en-US"/>
        </w:rPr>
      </w:pPr>
    </w:p>
    <w:p w14:paraId="45BC7146" w14:textId="0CF41D6F" w:rsidR="00BE4223" w:rsidRPr="008A0F9B" w:rsidRDefault="008A0F9B" w:rsidP="008A0F9B">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Records management manuals represent essential management tools that ensure operational order, efficiency, and control. They contribute to strategic goal achievement, risk minimization, and create conditions for sustainable organizational development.</w:t>
      </w:r>
    </w:p>
    <w:p w14:paraId="51D95B85" w14:textId="5C4A92EB" w:rsidR="00BE4223" w:rsidRPr="00461EC7" w:rsidRDefault="008A0F9B" w:rsidP="00461EC7">
      <w:pPr>
        <w:pStyle w:val="3"/>
        <w:numPr>
          <w:ilvl w:val="0"/>
          <w:numId w:val="36"/>
        </w:numPr>
        <w:rPr>
          <w:rFonts w:ascii="Times New Roman" w:hAnsi="Times New Roman" w:cs="Times New Roman"/>
          <w:color w:val="auto"/>
          <w:sz w:val="32"/>
          <w:szCs w:val="32"/>
          <w:lang w:val="ru-RU"/>
        </w:rPr>
      </w:pPr>
      <w:bookmarkStart w:id="8" w:name="_Toc196666571"/>
      <w:r w:rsidRPr="00461EC7">
        <w:rPr>
          <w:rFonts w:ascii="Times New Roman" w:hAnsi="Times New Roman" w:cs="Times New Roman"/>
          <w:color w:val="auto"/>
          <w:sz w:val="32"/>
          <w:szCs w:val="32"/>
          <w:lang w:val="en-US"/>
        </w:rPr>
        <w:t>General Document Structure and Key Sections</w:t>
      </w:r>
      <w:bookmarkEnd w:id="8"/>
    </w:p>
    <w:p w14:paraId="48EAF980" w14:textId="0ABE8C51" w:rsidR="008A0F9B" w:rsidRPr="008A0F9B" w:rsidRDefault="008A0F9B" w:rsidP="00461EC7">
      <w:pPr>
        <w:ind w:firstLine="709"/>
        <w:jc w:val="both"/>
        <w:rPr>
          <w:rFonts w:ascii="Times New Roman" w:hAnsi="Times New Roman" w:cs="Times New Roman"/>
          <w:sz w:val="28"/>
          <w:szCs w:val="28"/>
          <w:lang w:val="ru-RU"/>
        </w:rPr>
      </w:pPr>
      <w:r w:rsidRPr="008A0F9B">
        <w:rPr>
          <w:rFonts w:ascii="Times New Roman" w:hAnsi="Times New Roman" w:cs="Times New Roman"/>
          <w:sz w:val="28"/>
          <w:szCs w:val="28"/>
          <w:lang w:val="en-US"/>
        </w:rPr>
        <w:t>The overall structure of a document depends on its type and purpose, though most documents follow standard sections that ensure logical flow, completeness, and readability. Below is a typical document structure with its core components:</w:t>
      </w:r>
    </w:p>
    <w:p w14:paraId="3AC6072E" w14:textId="4B19C243" w:rsidR="008A0F9B" w:rsidRPr="008A0F9B" w:rsidRDefault="008A0F9B" w:rsidP="00461EC7">
      <w:pPr>
        <w:pStyle w:val="a7"/>
        <w:numPr>
          <w:ilvl w:val="0"/>
          <w:numId w:val="24"/>
        </w:numPr>
        <w:ind w:firstLine="709"/>
        <w:jc w:val="both"/>
        <w:rPr>
          <w:rFonts w:ascii="Times New Roman" w:hAnsi="Times New Roman" w:cs="Times New Roman"/>
          <w:sz w:val="28"/>
          <w:szCs w:val="28"/>
          <w:lang w:val="ru-RU"/>
        </w:rPr>
      </w:pPr>
      <w:r w:rsidRPr="008A0F9B">
        <w:rPr>
          <w:rFonts w:ascii="Times New Roman" w:hAnsi="Times New Roman" w:cs="Times New Roman"/>
          <w:sz w:val="28"/>
          <w:szCs w:val="28"/>
          <w:lang w:val="en-US"/>
        </w:rPr>
        <w:t>Header Section</w:t>
      </w:r>
    </w:p>
    <w:p w14:paraId="702003CA" w14:textId="2B0432C3" w:rsidR="008A0F9B" w:rsidRPr="00461EC7" w:rsidRDefault="008A0F9B" w:rsidP="00461EC7">
      <w:pPr>
        <w:ind w:firstLine="709"/>
        <w:jc w:val="both"/>
        <w:rPr>
          <w:rFonts w:ascii="Times New Roman" w:hAnsi="Times New Roman" w:cs="Times New Roman"/>
          <w:sz w:val="28"/>
          <w:szCs w:val="28"/>
          <w:lang w:val="ru-RU"/>
        </w:rPr>
      </w:pPr>
      <w:r w:rsidRPr="008A0F9B">
        <w:rPr>
          <w:rFonts w:ascii="Times New Roman" w:hAnsi="Times New Roman" w:cs="Times New Roman"/>
          <w:sz w:val="28"/>
          <w:szCs w:val="28"/>
          <w:lang w:val="en-US"/>
        </w:rPr>
        <w:t>Document title (e.g., "Contract," "Order," "Report")</w:t>
      </w:r>
    </w:p>
    <w:p w14:paraId="173E57A5" w14:textId="77777777" w:rsidR="008A0F9B" w:rsidRPr="008A0F9B" w:rsidRDefault="008A0F9B" w:rsidP="00461EC7">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Document details (when required):</w:t>
      </w:r>
    </w:p>
    <w:p w14:paraId="4DB500C6" w14:textId="6536D20B" w:rsidR="008A0F9B" w:rsidRPr="00461EC7" w:rsidRDefault="008A0F9B" w:rsidP="00461EC7">
      <w:pPr>
        <w:pStyle w:val="a7"/>
        <w:numPr>
          <w:ilvl w:val="0"/>
          <w:numId w:val="25"/>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Creation date</w:t>
      </w:r>
    </w:p>
    <w:p w14:paraId="33EB8FBC" w14:textId="0A178A3B" w:rsidR="008A0F9B" w:rsidRPr="00461EC7" w:rsidRDefault="008A0F9B" w:rsidP="00461EC7">
      <w:pPr>
        <w:pStyle w:val="a7"/>
        <w:numPr>
          <w:ilvl w:val="0"/>
          <w:numId w:val="25"/>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Registration number</w:t>
      </w:r>
    </w:p>
    <w:p w14:paraId="6D130901" w14:textId="24964311" w:rsidR="008A0F9B" w:rsidRPr="00461EC7" w:rsidRDefault="008A0F9B" w:rsidP="00461EC7">
      <w:pPr>
        <w:pStyle w:val="a7"/>
        <w:numPr>
          <w:ilvl w:val="0"/>
          <w:numId w:val="25"/>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Place of issuance (for certain documents)</w:t>
      </w:r>
    </w:p>
    <w:p w14:paraId="4B246B6C" w14:textId="674759B9" w:rsidR="008A0F9B" w:rsidRPr="00461EC7" w:rsidRDefault="008A0F9B" w:rsidP="00461EC7">
      <w:pPr>
        <w:pStyle w:val="a7"/>
        <w:numPr>
          <w:ilvl w:val="0"/>
          <w:numId w:val="24"/>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Introductory Section (Preamble)</w:t>
      </w:r>
    </w:p>
    <w:p w14:paraId="4F39EE97" w14:textId="77777777" w:rsidR="008A0F9B" w:rsidRPr="008A0F9B" w:rsidRDefault="008A0F9B" w:rsidP="00461EC7">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Purpose statement (if applicable):</w:t>
      </w:r>
    </w:p>
    <w:p w14:paraId="7C830752" w14:textId="642A787E" w:rsidR="008A0F9B" w:rsidRPr="00461EC7" w:rsidRDefault="008A0F9B" w:rsidP="00461EC7">
      <w:pPr>
        <w:pStyle w:val="a7"/>
        <w:numPr>
          <w:ilvl w:val="0"/>
          <w:numId w:val="26"/>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Document objectives</w:t>
      </w:r>
    </w:p>
    <w:p w14:paraId="49BCC747" w14:textId="447E0F01" w:rsidR="008A0F9B" w:rsidRPr="00461EC7" w:rsidRDefault="008A0F9B" w:rsidP="00461EC7">
      <w:pPr>
        <w:pStyle w:val="a7"/>
        <w:numPr>
          <w:ilvl w:val="0"/>
          <w:numId w:val="26"/>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Legal basis (references to regulations, orders, agreements, etc.)</w:t>
      </w:r>
    </w:p>
    <w:p w14:paraId="2F839C50" w14:textId="0CAF80FC" w:rsidR="008A0F9B" w:rsidRPr="00461EC7" w:rsidRDefault="008A0F9B" w:rsidP="00461EC7">
      <w:pPr>
        <w:pStyle w:val="a7"/>
        <w:numPr>
          <w:ilvl w:val="0"/>
          <w:numId w:val="26"/>
        </w:numPr>
        <w:ind w:firstLine="709"/>
        <w:jc w:val="both"/>
        <w:rPr>
          <w:rFonts w:ascii="Times New Roman" w:hAnsi="Times New Roman" w:cs="Times New Roman"/>
          <w:sz w:val="28"/>
          <w:szCs w:val="28"/>
          <w:lang w:val="ru-RU"/>
        </w:rPr>
      </w:pPr>
      <w:r w:rsidRPr="00461EC7">
        <w:rPr>
          <w:rFonts w:ascii="Times New Roman" w:hAnsi="Times New Roman" w:cs="Times New Roman"/>
          <w:sz w:val="28"/>
          <w:szCs w:val="28"/>
          <w:lang w:val="en-US"/>
        </w:rPr>
        <w:t>Context or brief situation overview</w:t>
      </w:r>
    </w:p>
    <w:p w14:paraId="7EF66F89" w14:textId="6967F67B" w:rsidR="008A0F9B" w:rsidRPr="00461EC7" w:rsidRDefault="008A0F9B" w:rsidP="00461EC7">
      <w:pPr>
        <w:pStyle w:val="a7"/>
        <w:numPr>
          <w:ilvl w:val="0"/>
          <w:numId w:val="24"/>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Main Body</w:t>
      </w:r>
    </w:p>
    <w:p w14:paraId="4F21D846" w14:textId="77777777" w:rsidR="008A0F9B" w:rsidRPr="008A0F9B" w:rsidRDefault="008A0F9B" w:rsidP="00461EC7">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Content components:</w:t>
      </w:r>
    </w:p>
    <w:p w14:paraId="6072D8DC" w14:textId="592C5E3B" w:rsidR="008A0F9B" w:rsidRPr="00461EC7" w:rsidRDefault="008A0F9B" w:rsidP="00461EC7">
      <w:pPr>
        <w:pStyle w:val="a7"/>
        <w:numPr>
          <w:ilvl w:val="0"/>
          <w:numId w:val="27"/>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Problem/task description</w:t>
      </w:r>
    </w:p>
    <w:p w14:paraId="30F64B30" w14:textId="051FDC57" w:rsidR="008A0F9B" w:rsidRPr="00461EC7" w:rsidRDefault="008A0F9B" w:rsidP="00461EC7">
      <w:pPr>
        <w:pStyle w:val="a7"/>
        <w:numPr>
          <w:ilvl w:val="0"/>
          <w:numId w:val="27"/>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Supporting arguments, facts, data, and analysis</w:t>
      </w:r>
    </w:p>
    <w:p w14:paraId="226049E7" w14:textId="53316FDB" w:rsidR="008A0F9B" w:rsidRPr="00461EC7" w:rsidRDefault="008A0F9B" w:rsidP="00461EC7">
      <w:pPr>
        <w:pStyle w:val="a7"/>
        <w:numPr>
          <w:ilvl w:val="0"/>
          <w:numId w:val="27"/>
        </w:numPr>
        <w:ind w:firstLine="709"/>
        <w:jc w:val="both"/>
        <w:rPr>
          <w:rFonts w:ascii="Times New Roman" w:hAnsi="Times New Roman" w:cs="Times New Roman"/>
          <w:sz w:val="28"/>
          <w:szCs w:val="28"/>
          <w:lang w:val="ru-RU"/>
        </w:rPr>
      </w:pPr>
      <w:r w:rsidRPr="00461EC7">
        <w:rPr>
          <w:rFonts w:ascii="Times New Roman" w:hAnsi="Times New Roman" w:cs="Times New Roman"/>
          <w:sz w:val="28"/>
          <w:szCs w:val="28"/>
          <w:lang w:val="en-US"/>
        </w:rPr>
        <w:t>Proposed solutions and conclusions</w:t>
      </w:r>
    </w:p>
    <w:p w14:paraId="62FFF842" w14:textId="77777777" w:rsidR="008A0F9B" w:rsidRPr="008A0F9B" w:rsidRDefault="008A0F9B" w:rsidP="00461EC7">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Structural elements may include:</w:t>
      </w:r>
    </w:p>
    <w:p w14:paraId="10E3F7E9" w14:textId="71F94E78" w:rsidR="008A0F9B" w:rsidRPr="00461EC7" w:rsidRDefault="008A0F9B" w:rsidP="00461EC7">
      <w:pPr>
        <w:pStyle w:val="a7"/>
        <w:numPr>
          <w:ilvl w:val="0"/>
          <w:numId w:val="28"/>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Sections</w:t>
      </w:r>
    </w:p>
    <w:p w14:paraId="14AA69C2" w14:textId="50A07873" w:rsidR="008A0F9B" w:rsidRPr="00461EC7" w:rsidRDefault="008A0F9B" w:rsidP="00461EC7">
      <w:pPr>
        <w:pStyle w:val="a7"/>
        <w:numPr>
          <w:ilvl w:val="0"/>
          <w:numId w:val="28"/>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Subsections</w:t>
      </w:r>
    </w:p>
    <w:p w14:paraId="0D913CF2" w14:textId="376B96D7" w:rsidR="008A0F9B" w:rsidRPr="00461EC7" w:rsidRDefault="008A0F9B" w:rsidP="00461EC7">
      <w:pPr>
        <w:pStyle w:val="a7"/>
        <w:numPr>
          <w:ilvl w:val="0"/>
          <w:numId w:val="28"/>
        </w:numPr>
        <w:ind w:firstLine="709"/>
        <w:jc w:val="both"/>
        <w:rPr>
          <w:rFonts w:ascii="Times New Roman" w:hAnsi="Times New Roman" w:cs="Times New Roman"/>
          <w:sz w:val="28"/>
          <w:szCs w:val="28"/>
          <w:lang w:val="ru-RU"/>
        </w:rPr>
      </w:pPr>
      <w:r w:rsidRPr="00461EC7">
        <w:rPr>
          <w:rFonts w:ascii="Times New Roman" w:hAnsi="Times New Roman" w:cs="Times New Roman"/>
          <w:sz w:val="28"/>
          <w:szCs w:val="28"/>
          <w:lang w:val="en-US"/>
        </w:rPr>
        <w:t>Numbered clauses</w:t>
      </w:r>
    </w:p>
    <w:p w14:paraId="17DBBE39" w14:textId="77777777" w:rsidR="008A0F9B" w:rsidRPr="008A0F9B" w:rsidRDefault="008A0F9B" w:rsidP="00461EC7">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For specific documents (e.g., contracts), the body contains:</w:t>
      </w:r>
    </w:p>
    <w:p w14:paraId="641D4DEC" w14:textId="10576E25" w:rsidR="008A0F9B" w:rsidRPr="00461EC7" w:rsidRDefault="008A0F9B" w:rsidP="00461EC7">
      <w:pPr>
        <w:pStyle w:val="a7"/>
        <w:numPr>
          <w:ilvl w:val="0"/>
          <w:numId w:val="29"/>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Terms and conditions</w:t>
      </w:r>
    </w:p>
    <w:p w14:paraId="53433FEF" w14:textId="18828494" w:rsidR="008A0F9B" w:rsidRPr="00461EC7" w:rsidRDefault="008A0F9B" w:rsidP="00461EC7">
      <w:pPr>
        <w:pStyle w:val="a7"/>
        <w:numPr>
          <w:ilvl w:val="0"/>
          <w:numId w:val="29"/>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Party obligations</w:t>
      </w:r>
    </w:p>
    <w:p w14:paraId="3B8202E1" w14:textId="7EC416C4" w:rsidR="008A0F9B" w:rsidRPr="00461EC7" w:rsidRDefault="008A0F9B" w:rsidP="00461EC7">
      <w:pPr>
        <w:pStyle w:val="a7"/>
        <w:numPr>
          <w:ilvl w:val="0"/>
          <w:numId w:val="29"/>
        </w:numPr>
        <w:ind w:firstLine="709"/>
        <w:jc w:val="both"/>
        <w:rPr>
          <w:rFonts w:ascii="Times New Roman" w:hAnsi="Times New Roman" w:cs="Times New Roman"/>
          <w:sz w:val="28"/>
          <w:szCs w:val="28"/>
          <w:lang w:val="ru-RU"/>
        </w:rPr>
      </w:pPr>
      <w:r w:rsidRPr="00461EC7">
        <w:rPr>
          <w:rFonts w:ascii="Times New Roman" w:hAnsi="Times New Roman" w:cs="Times New Roman"/>
          <w:sz w:val="28"/>
          <w:szCs w:val="28"/>
          <w:lang w:val="en-US"/>
        </w:rPr>
        <w:t>Execution timelines</w:t>
      </w:r>
    </w:p>
    <w:p w14:paraId="1566925B" w14:textId="358B4040" w:rsidR="008A0F9B" w:rsidRPr="00461EC7" w:rsidRDefault="008A0F9B" w:rsidP="00461EC7">
      <w:pPr>
        <w:pStyle w:val="a7"/>
        <w:numPr>
          <w:ilvl w:val="0"/>
          <w:numId w:val="24"/>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Closing Section</w:t>
      </w:r>
    </w:p>
    <w:p w14:paraId="1B0974EB" w14:textId="77777777" w:rsidR="008A0F9B" w:rsidRPr="008A0F9B" w:rsidRDefault="008A0F9B" w:rsidP="00461EC7">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Conclusions (when needed):</w:t>
      </w:r>
    </w:p>
    <w:p w14:paraId="0755100F" w14:textId="77777777" w:rsidR="00461EC7" w:rsidRPr="00461EC7" w:rsidRDefault="008A0F9B" w:rsidP="00461EC7">
      <w:pPr>
        <w:pStyle w:val="a7"/>
        <w:numPr>
          <w:ilvl w:val="0"/>
          <w:numId w:val="30"/>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Summary of findings</w:t>
      </w:r>
    </w:p>
    <w:p w14:paraId="52EA3257" w14:textId="4E5E00E4" w:rsidR="008A0F9B" w:rsidRPr="00461EC7" w:rsidRDefault="008A0F9B" w:rsidP="00461EC7">
      <w:pPr>
        <w:pStyle w:val="a7"/>
        <w:numPr>
          <w:ilvl w:val="0"/>
          <w:numId w:val="30"/>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Recommendations</w:t>
      </w:r>
    </w:p>
    <w:p w14:paraId="18F18C60" w14:textId="1AACC5A3" w:rsidR="008A0F9B" w:rsidRPr="00461EC7" w:rsidRDefault="008A0F9B" w:rsidP="00461EC7">
      <w:pPr>
        <w:pStyle w:val="a7"/>
        <w:numPr>
          <w:ilvl w:val="0"/>
          <w:numId w:val="24"/>
        </w:num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lastRenderedPageBreak/>
        <w:t>Signature Block and Credentials</w:t>
      </w:r>
    </w:p>
    <w:p w14:paraId="05A2F9D9" w14:textId="77777777" w:rsidR="008A0F9B" w:rsidRPr="008A0F9B" w:rsidRDefault="008A0F9B" w:rsidP="00461EC7">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Signatory information:</w:t>
      </w:r>
    </w:p>
    <w:p w14:paraId="216598B9" w14:textId="77777777" w:rsidR="00461EC7" w:rsidRPr="00461EC7" w:rsidRDefault="008A0F9B" w:rsidP="00461EC7">
      <w:pPr>
        <w:pStyle w:val="a7"/>
        <w:numPr>
          <w:ilvl w:val="0"/>
          <w:numId w:val="31"/>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 xml:space="preserve">Full name and position of </w:t>
      </w:r>
      <w:proofErr w:type="gramStart"/>
      <w:r w:rsidRPr="00461EC7">
        <w:rPr>
          <w:rFonts w:ascii="Times New Roman" w:hAnsi="Times New Roman" w:cs="Times New Roman"/>
          <w:sz w:val="28"/>
          <w:szCs w:val="28"/>
          <w:lang w:val="en-US"/>
        </w:rPr>
        <w:t>signer</w:t>
      </w:r>
      <w:proofErr w:type="gramEnd"/>
    </w:p>
    <w:p w14:paraId="093E3684" w14:textId="77777777" w:rsidR="00461EC7" w:rsidRPr="00461EC7" w:rsidRDefault="008A0F9B" w:rsidP="00461EC7">
      <w:pPr>
        <w:pStyle w:val="a7"/>
        <w:numPr>
          <w:ilvl w:val="0"/>
          <w:numId w:val="31"/>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Handwritten signature (for physical documents)</w:t>
      </w:r>
    </w:p>
    <w:p w14:paraId="208BFBE4" w14:textId="77777777" w:rsidR="00461EC7" w:rsidRPr="00461EC7" w:rsidRDefault="008A0F9B" w:rsidP="00461EC7">
      <w:pPr>
        <w:pStyle w:val="a7"/>
        <w:numPr>
          <w:ilvl w:val="0"/>
          <w:numId w:val="31"/>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Digital signature (for electronic documents)</w:t>
      </w:r>
    </w:p>
    <w:p w14:paraId="2F33C741" w14:textId="77777777" w:rsidR="00461EC7" w:rsidRPr="00461EC7" w:rsidRDefault="008A0F9B" w:rsidP="00461EC7">
      <w:pPr>
        <w:pStyle w:val="a7"/>
        <w:numPr>
          <w:ilvl w:val="0"/>
          <w:numId w:val="31"/>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Official seal (when required)</w:t>
      </w:r>
    </w:p>
    <w:p w14:paraId="5282F97C" w14:textId="58C24090" w:rsidR="008A0F9B" w:rsidRPr="00461EC7" w:rsidRDefault="008A0F9B" w:rsidP="00461EC7">
      <w:pPr>
        <w:pStyle w:val="a7"/>
        <w:numPr>
          <w:ilvl w:val="0"/>
          <w:numId w:val="31"/>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Contact details (phone, email)</w:t>
      </w:r>
    </w:p>
    <w:p w14:paraId="6005DF3E" w14:textId="56553859" w:rsidR="008A0F9B" w:rsidRPr="00461EC7" w:rsidRDefault="008A0F9B" w:rsidP="00461EC7">
      <w:pPr>
        <w:pStyle w:val="a7"/>
        <w:numPr>
          <w:ilvl w:val="0"/>
          <w:numId w:val="24"/>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Appendices (Optional)</w:t>
      </w:r>
    </w:p>
    <w:p w14:paraId="5C522869" w14:textId="77777777" w:rsidR="008A0F9B" w:rsidRPr="008A0F9B" w:rsidRDefault="008A0F9B" w:rsidP="00461EC7">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Supplementary materials:</w:t>
      </w:r>
    </w:p>
    <w:p w14:paraId="6802A41D" w14:textId="77777777" w:rsidR="00461EC7" w:rsidRPr="00461EC7" w:rsidRDefault="008A0F9B" w:rsidP="00461EC7">
      <w:pPr>
        <w:pStyle w:val="a7"/>
        <w:numPr>
          <w:ilvl w:val="0"/>
          <w:numId w:val="32"/>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Tables</w:t>
      </w:r>
    </w:p>
    <w:p w14:paraId="0AD7E22D" w14:textId="77777777" w:rsidR="00461EC7" w:rsidRPr="00461EC7" w:rsidRDefault="008A0F9B" w:rsidP="00461EC7">
      <w:pPr>
        <w:pStyle w:val="a7"/>
        <w:numPr>
          <w:ilvl w:val="0"/>
          <w:numId w:val="32"/>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Charts</w:t>
      </w:r>
    </w:p>
    <w:p w14:paraId="380B5FE4" w14:textId="77777777" w:rsidR="00461EC7" w:rsidRPr="00461EC7" w:rsidRDefault="008A0F9B" w:rsidP="00461EC7">
      <w:pPr>
        <w:pStyle w:val="a7"/>
        <w:numPr>
          <w:ilvl w:val="0"/>
          <w:numId w:val="32"/>
        </w:numPr>
        <w:ind w:firstLine="709"/>
        <w:jc w:val="both"/>
        <w:rPr>
          <w:rFonts w:ascii="Times New Roman" w:hAnsi="Times New Roman" w:cs="Times New Roman"/>
          <w:sz w:val="28"/>
          <w:szCs w:val="28"/>
          <w:lang w:val="en-US"/>
        </w:rPr>
      </w:pPr>
      <w:proofErr w:type="spellStart"/>
      <w:r w:rsidRPr="00461EC7">
        <w:rPr>
          <w:rFonts w:ascii="Times New Roman" w:hAnsi="Times New Roman" w:cs="Times New Roman"/>
          <w:sz w:val="28"/>
          <w:szCs w:val="28"/>
          <w:lang w:val="ru-RU"/>
        </w:rPr>
        <w:t>Diagrams</w:t>
      </w:r>
      <w:proofErr w:type="spellEnd"/>
    </w:p>
    <w:p w14:paraId="7E205ACA" w14:textId="72657239" w:rsidR="008A0F9B" w:rsidRPr="00461EC7" w:rsidRDefault="008A0F9B" w:rsidP="00461EC7">
      <w:pPr>
        <w:pStyle w:val="a7"/>
        <w:numPr>
          <w:ilvl w:val="0"/>
          <w:numId w:val="32"/>
        </w:num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ru-RU"/>
        </w:rPr>
        <w:t xml:space="preserve">Document </w:t>
      </w:r>
      <w:proofErr w:type="spellStart"/>
      <w:r w:rsidRPr="00461EC7">
        <w:rPr>
          <w:rFonts w:ascii="Times New Roman" w:hAnsi="Times New Roman" w:cs="Times New Roman"/>
          <w:sz w:val="28"/>
          <w:szCs w:val="28"/>
          <w:lang w:val="ru-RU"/>
        </w:rPr>
        <w:t>copies</w:t>
      </w:r>
      <w:proofErr w:type="spellEnd"/>
    </w:p>
    <w:p w14:paraId="665E0DBE" w14:textId="3D1F5349" w:rsidR="00461EC7" w:rsidRDefault="008A0F9B" w:rsidP="00461EC7">
      <w:pPr>
        <w:ind w:firstLine="709"/>
        <w:jc w:val="both"/>
        <w:rPr>
          <w:rFonts w:ascii="Times New Roman" w:hAnsi="Times New Roman" w:cs="Times New Roman"/>
          <w:sz w:val="28"/>
          <w:szCs w:val="28"/>
          <w:lang w:val="en-US"/>
        </w:rPr>
      </w:pPr>
      <w:r w:rsidRPr="008A0F9B">
        <w:rPr>
          <w:rFonts w:ascii="Times New Roman" w:hAnsi="Times New Roman" w:cs="Times New Roman"/>
          <w:sz w:val="28"/>
          <w:szCs w:val="28"/>
          <w:lang w:val="en-US"/>
        </w:rPr>
        <w:t>This standardized structure ensures document coherence, user-friendly presentation, and compliance with professional norms. Regardless of document type, maintaining clarity, logical progression, and comprehensive content remains essential.</w:t>
      </w:r>
    </w:p>
    <w:p w14:paraId="75CAF0E8" w14:textId="77777777" w:rsidR="00461EC7" w:rsidRDefault="00461EC7">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67979440" w14:textId="3690A4C0" w:rsidR="008A0F9B" w:rsidRDefault="00461EC7" w:rsidP="00461EC7">
      <w:pPr>
        <w:pStyle w:val="1"/>
        <w:jc w:val="center"/>
        <w:rPr>
          <w:rFonts w:ascii="Times New Roman" w:hAnsi="Times New Roman" w:cs="Times New Roman"/>
          <w:b/>
          <w:bCs/>
          <w:color w:val="auto"/>
          <w:sz w:val="36"/>
          <w:szCs w:val="36"/>
          <w:lang w:val="ru-RU"/>
        </w:rPr>
      </w:pPr>
      <w:bookmarkStart w:id="9" w:name="_Toc196666572"/>
      <w:r w:rsidRPr="00461EC7">
        <w:rPr>
          <w:rFonts w:ascii="Times New Roman" w:hAnsi="Times New Roman" w:cs="Times New Roman"/>
          <w:b/>
          <w:bCs/>
          <w:color w:val="auto"/>
          <w:sz w:val="36"/>
          <w:szCs w:val="36"/>
          <w:lang w:val="en-US"/>
        </w:rPr>
        <w:lastRenderedPageBreak/>
        <w:t>Conclusion</w:t>
      </w:r>
      <w:bookmarkEnd w:id="9"/>
    </w:p>
    <w:p w14:paraId="15F2C14C" w14:textId="2D0930FB" w:rsidR="00461EC7" w:rsidRPr="00461EC7" w:rsidRDefault="00461EC7" w:rsidP="00461EC7">
      <w:pPr>
        <w:ind w:firstLine="709"/>
        <w:jc w:val="both"/>
        <w:rPr>
          <w:rFonts w:ascii="Times New Roman" w:hAnsi="Times New Roman" w:cs="Times New Roman"/>
          <w:sz w:val="28"/>
          <w:szCs w:val="28"/>
          <w:lang w:val="ru-RU"/>
        </w:rPr>
      </w:pPr>
      <w:r w:rsidRPr="00461EC7">
        <w:rPr>
          <w:rFonts w:ascii="Times New Roman" w:hAnsi="Times New Roman" w:cs="Times New Roman"/>
          <w:sz w:val="28"/>
          <w:szCs w:val="28"/>
          <w:lang w:val="en-US"/>
        </w:rPr>
        <w:t>The records management manual serves as a fundamental regulatory document governing document handling processes within an organization. It ensures standardized documentation practices, systematizes records flow, and enhances management efficiency. As demonstrated by this study, a well-designed manual performs multiple essential functions - organizational, supervisory, informational, and legal - contributing to error reduction and compliance with statutory requirements.</w:t>
      </w:r>
    </w:p>
    <w:p w14:paraId="6DA446A7" w14:textId="67631EB1" w:rsidR="00461EC7" w:rsidRDefault="00461EC7" w:rsidP="00461EC7">
      <w:pPr>
        <w:ind w:firstLine="709"/>
        <w:jc w:val="both"/>
        <w:rPr>
          <w:rFonts w:ascii="Times New Roman" w:hAnsi="Times New Roman" w:cs="Times New Roman"/>
          <w:sz w:val="28"/>
          <w:szCs w:val="28"/>
          <w:lang w:val="en-US"/>
        </w:rPr>
      </w:pPr>
      <w:r w:rsidRPr="00461EC7">
        <w:rPr>
          <w:rFonts w:ascii="Times New Roman" w:hAnsi="Times New Roman" w:cs="Times New Roman"/>
          <w:sz w:val="28"/>
          <w:szCs w:val="28"/>
          <w:lang w:val="en-US"/>
        </w:rPr>
        <w:t>The analysis conclusively establishes that a records management manual represents not merely a formality, but rather an indispensable operational tool for any organization's effective functioning. Its continuous improvement should constitute an ongoing process, dynamically adapting to both legislative changes and the organization's evolving internal requirements.</w:t>
      </w:r>
    </w:p>
    <w:p w14:paraId="609D513A" w14:textId="77777777" w:rsidR="00461EC7" w:rsidRDefault="00461EC7">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06B4F68C" w14:textId="7772B72D" w:rsidR="00461EC7" w:rsidRDefault="00461EC7" w:rsidP="00461EC7">
      <w:pPr>
        <w:pStyle w:val="1"/>
        <w:jc w:val="center"/>
        <w:rPr>
          <w:rFonts w:ascii="Times New Roman" w:hAnsi="Times New Roman" w:cs="Times New Roman"/>
          <w:b/>
          <w:bCs/>
          <w:color w:val="auto"/>
          <w:sz w:val="36"/>
          <w:szCs w:val="36"/>
          <w:lang w:val="ru-RU"/>
        </w:rPr>
      </w:pPr>
      <w:bookmarkStart w:id="10" w:name="_Toc196666573"/>
      <w:r w:rsidRPr="00461EC7">
        <w:rPr>
          <w:rFonts w:ascii="Times New Roman" w:hAnsi="Times New Roman" w:cs="Times New Roman"/>
          <w:b/>
          <w:bCs/>
          <w:color w:val="auto"/>
          <w:sz w:val="36"/>
          <w:szCs w:val="36"/>
          <w:lang w:val="en-US"/>
        </w:rPr>
        <w:lastRenderedPageBreak/>
        <w:t>List of References</w:t>
      </w:r>
      <w:bookmarkEnd w:id="10"/>
    </w:p>
    <w:p w14:paraId="75DF8113" w14:textId="77777777" w:rsidR="00461EC7" w:rsidRPr="00337D03" w:rsidRDefault="00461EC7" w:rsidP="00461EC7">
      <w:pPr>
        <w:pStyle w:val="a7"/>
        <w:numPr>
          <w:ilvl w:val="0"/>
          <w:numId w:val="33"/>
        </w:numPr>
        <w:rPr>
          <w:rFonts w:ascii="Times New Roman" w:hAnsi="Times New Roman" w:cs="Times New Roman"/>
          <w:sz w:val="28"/>
          <w:szCs w:val="28"/>
          <w:lang w:val="ru-RU"/>
        </w:rPr>
      </w:pPr>
      <w:r w:rsidRPr="00337D03">
        <w:rPr>
          <w:rFonts w:ascii="Times New Roman" w:hAnsi="Times New Roman" w:cs="Times New Roman"/>
          <w:sz w:val="28"/>
          <w:szCs w:val="28"/>
          <w:lang w:val="ru-RU"/>
        </w:rPr>
        <w:t xml:space="preserve">ГОСТ Р </w:t>
      </w:r>
      <w:proofErr w:type="gramStart"/>
      <w:r w:rsidRPr="00337D03">
        <w:rPr>
          <w:rFonts w:ascii="Times New Roman" w:hAnsi="Times New Roman" w:cs="Times New Roman"/>
          <w:sz w:val="28"/>
          <w:szCs w:val="28"/>
          <w:lang w:val="ru-RU"/>
        </w:rPr>
        <w:t>7.0.8-2013</w:t>
      </w:r>
      <w:proofErr w:type="gramEnd"/>
      <w:r w:rsidRPr="00337D03">
        <w:rPr>
          <w:rFonts w:ascii="Times New Roman" w:hAnsi="Times New Roman" w:cs="Times New Roman"/>
          <w:sz w:val="28"/>
          <w:szCs w:val="28"/>
          <w:lang w:val="ru-RU"/>
        </w:rPr>
        <w:t xml:space="preserve"> "Делопроизводство и архивное дело. Термины и определения"</w:t>
      </w:r>
    </w:p>
    <w:p w14:paraId="1A67B4D5" w14:textId="77777777" w:rsidR="00461EC7" w:rsidRPr="001A19EB" w:rsidRDefault="00461EC7" w:rsidP="00461EC7">
      <w:pPr>
        <w:pStyle w:val="a7"/>
        <w:numPr>
          <w:ilvl w:val="0"/>
          <w:numId w:val="33"/>
        </w:numPr>
        <w:jc w:val="both"/>
        <w:rPr>
          <w:rFonts w:ascii="Times New Roman" w:hAnsi="Times New Roman" w:cs="Times New Roman"/>
          <w:sz w:val="28"/>
          <w:szCs w:val="28"/>
          <w:lang w:val="ru-RU"/>
        </w:rPr>
      </w:pPr>
      <w:r w:rsidRPr="001A19EB">
        <w:rPr>
          <w:rFonts w:ascii="Times New Roman" w:hAnsi="Times New Roman" w:cs="Times New Roman"/>
          <w:sz w:val="28"/>
          <w:szCs w:val="28"/>
          <w:lang w:val="ru-RU"/>
        </w:rPr>
        <w:t>Федеральный закон от 27.07.2006 № 149-ФЗ "Об информации, информационных технологиях и о защите информации"</w:t>
      </w:r>
    </w:p>
    <w:p w14:paraId="17911DD5" w14:textId="77777777" w:rsidR="00461EC7" w:rsidRPr="001A19EB" w:rsidRDefault="00461EC7" w:rsidP="00461EC7">
      <w:pPr>
        <w:pStyle w:val="a7"/>
        <w:numPr>
          <w:ilvl w:val="0"/>
          <w:numId w:val="33"/>
        </w:numPr>
        <w:jc w:val="both"/>
        <w:rPr>
          <w:rFonts w:ascii="Times New Roman" w:hAnsi="Times New Roman" w:cs="Times New Roman"/>
          <w:sz w:val="28"/>
          <w:szCs w:val="28"/>
          <w:lang w:val="ru-RU"/>
        </w:rPr>
      </w:pPr>
      <w:r w:rsidRPr="001A19EB">
        <w:rPr>
          <w:rFonts w:ascii="Times New Roman" w:hAnsi="Times New Roman" w:cs="Times New Roman"/>
          <w:sz w:val="28"/>
          <w:szCs w:val="28"/>
          <w:lang w:val="ru-RU"/>
        </w:rPr>
        <w:t>Федеральный закон от 06.04.2011 № 63-ФЗ "Об электронной подписи"</w:t>
      </w:r>
    </w:p>
    <w:p w14:paraId="35322EAD" w14:textId="77777777" w:rsidR="00461EC7" w:rsidRPr="001A19EB" w:rsidRDefault="00461EC7" w:rsidP="00461EC7">
      <w:pPr>
        <w:pStyle w:val="a7"/>
        <w:numPr>
          <w:ilvl w:val="0"/>
          <w:numId w:val="33"/>
        </w:numPr>
        <w:jc w:val="both"/>
        <w:rPr>
          <w:rFonts w:ascii="Times New Roman" w:hAnsi="Times New Roman" w:cs="Times New Roman"/>
          <w:sz w:val="28"/>
          <w:szCs w:val="28"/>
          <w:lang w:val="ru-RU"/>
        </w:rPr>
      </w:pPr>
      <w:r w:rsidRPr="001A19EB">
        <w:rPr>
          <w:rFonts w:ascii="Times New Roman" w:hAnsi="Times New Roman" w:cs="Times New Roman"/>
          <w:sz w:val="28"/>
          <w:szCs w:val="28"/>
          <w:lang w:val="ru-RU"/>
        </w:rPr>
        <w:t xml:space="preserve">ГОСТ Р </w:t>
      </w:r>
      <w:proofErr w:type="gramStart"/>
      <w:r w:rsidRPr="001A19EB">
        <w:rPr>
          <w:rFonts w:ascii="Times New Roman" w:hAnsi="Times New Roman" w:cs="Times New Roman"/>
          <w:sz w:val="28"/>
          <w:szCs w:val="28"/>
          <w:lang w:val="ru-RU"/>
        </w:rPr>
        <w:t>7.0.97-2016</w:t>
      </w:r>
      <w:proofErr w:type="gramEnd"/>
      <w:r w:rsidRPr="001A19EB">
        <w:rPr>
          <w:rFonts w:ascii="Times New Roman" w:hAnsi="Times New Roman" w:cs="Times New Roman"/>
          <w:sz w:val="28"/>
          <w:szCs w:val="28"/>
          <w:lang w:val="ru-RU"/>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61356276" w14:textId="77777777" w:rsidR="00461EC7" w:rsidRPr="001A19EB" w:rsidRDefault="00461EC7" w:rsidP="00461EC7">
      <w:pPr>
        <w:pStyle w:val="a7"/>
        <w:numPr>
          <w:ilvl w:val="0"/>
          <w:numId w:val="33"/>
        </w:numPr>
        <w:jc w:val="both"/>
        <w:rPr>
          <w:rFonts w:ascii="Times New Roman" w:hAnsi="Times New Roman" w:cs="Times New Roman"/>
          <w:sz w:val="28"/>
          <w:szCs w:val="28"/>
          <w:lang w:val="ru-RU"/>
        </w:rPr>
      </w:pPr>
      <w:hyperlink r:id="rId6" w:history="1">
        <w:r w:rsidRPr="001A19EB">
          <w:rPr>
            <w:rStyle w:val="ac"/>
            <w:rFonts w:ascii="Times New Roman" w:hAnsi="Times New Roman" w:cs="Times New Roman"/>
            <w:color w:val="auto"/>
            <w:sz w:val="28"/>
            <w:szCs w:val="28"/>
            <w:lang w:val="ru-RU"/>
          </w:rPr>
          <w:t>http://archives.ru</w:t>
        </w:r>
      </w:hyperlink>
    </w:p>
    <w:p w14:paraId="580F2ADF" w14:textId="77777777" w:rsidR="00461EC7" w:rsidRPr="001A19EB" w:rsidRDefault="00461EC7" w:rsidP="00461EC7">
      <w:pPr>
        <w:pStyle w:val="a7"/>
        <w:numPr>
          <w:ilvl w:val="0"/>
          <w:numId w:val="33"/>
        </w:numPr>
        <w:jc w:val="both"/>
        <w:rPr>
          <w:rFonts w:ascii="Times New Roman" w:hAnsi="Times New Roman" w:cs="Times New Roman"/>
          <w:sz w:val="28"/>
          <w:szCs w:val="28"/>
          <w:lang w:val="ru-RU"/>
        </w:rPr>
      </w:pPr>
      <w:hyperlink r:id="rId7" w:history="1">
        <w:r w:rsidRPr="001A19EB">
          <w:rPr>
            <w:rStyle w:val="ac"/>
            <w:rFonts w:ascii="Times New Roman" w:hAnsi="Times New Roman" w:cs="Times New Roman"/>
            <w:color w:val="auto"/>
            <w:sz w:val="28"/>
            <w:szCs w:val="28"/>
            <w:lang w:val="ru-RU"/>
          </w:rPr>
          <w:t>https://документовед.рф</w:t>
        </w:r>
      </w:hyperlink>
    </w:p>
    <w:p w14:paraId="58EC9D54" w14:textId="77777777" w:rsidR="00461EC7" w:rsidRPr="001A19EB" w:rsidRDefault="00461EC7" w:rsidP="00461EC7">
      <w:pPr>
        <w:pStyle w:val="a7"/>
        <w:numPr>
          <w:ilvl w:val="0"/>
          <w:numId w:val="33"/>
        </w:numPr>
        <w:jc w:val="both"/>
        <w:rPr>
          <w:rFonts w:ascii="Times New Roman" w:hAnsi="Times New Roman" w:cs="Times New Roman"/>
          <w:sz w:val="28"/>
          <w:szCs w:val="28"/>
          <w:lang w:val="ru-RU"/>
        </w:rPr>
      </w:pPr>
      <w:hyperlink r:id="rId8" w:history="1">
        <w:r w:rsidRPr="001A19EB">
          <w:rPr>
            <w:rStyle w:val="ac"/>
            <w:rFonts w:ascii="Times New Roman" w:hAnsi="Times New Roman" w:cs="Times New Roman"/>
            <w:color w:val="auto"/>
            <w:sz w:val="28"/>
            <w:szCs w:val="28"/>
            <w:lang w:val="ru-RU"/>
          </w:rPr>
          <w:t>http://digital.gov.ru</w:t>
        </w:r>
      </w:hyperlink>
    </w:p>
    <w:p w14:paraId="426AFDD3" w14:textId="77777777" w:rsidR="00461EC7" w:rsidRPr="00461EC7" w:rsidRDefault="00461EC7" w:rsidP="00461EC7">
      <w:pPr>
        <w:rPr>
          <w:lang w:val="ru-RU"/>
        </w:rPr>
      </w:pPr>
    </w:p>
    <w:sectPr w:rsidR="00461EC7" w:rsidRPr="00461EC7" w:rsidSect="006E46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64"/>
    <w:multiLevelType w:val="hybridMultilevel"/>
    <w:tmpl w:val="29621DE8"/>
    <w:lvl w:ilvl="0" w:tplc="2F32137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64BC5"/>
    <w:multiLevelType w:val="hybridMultilevel"/>
    <w:tmpl w:val="2ABA9E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F35134"/>
    <w:multiLevelType w:val="hybridMultilevel"/>
    <w:tmpl w:val="2AD2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B14F0E"/>
    <w:multiLevelType w:val="hybridMultilevel"/>
    <w:tmpl w:val="3946B526"/>
    <w:lvl w:ilvl="0" w:tplc="98183CF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041C7"/>
    <w:multiLevelType w:val="hybridMultilevel"/>
    <w:tmpl w:val="B436FB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735E6D"/>
    <w:multiLevelType w:val="hybridMultilevel"/>
    <w:tmpl w:val="66A64E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C075B7"/>
    <w:multiLevelType w:val="hybridMultilevel"/>
    <w:tmpl w:val="819E0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4E431E"/>
    <w:multiLevelType w:val="hybridMultilevel"/>
    <w:tmpl w:val="49D28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834A21"/>
    <w:multiLevelType w:val="hybridMultilevel"/>
    <w:tmpl w:val="582604E8"/>
    <w:lvl w:ilvl="0" w:tplc="BD42330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A46F62"/>
    <w:multiLevelType w:val="hybridMultilevel"/>
    <w:tmpl w:val="48DA3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C35DE5"/>
    <w:multiLevelType w:val="hybridMultilevel"/>
    <w:tmpl w:val="BB820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93DF9"/>
    <w:multiLevelType w:val="hybridMultilevel"/>
    <w:tmpl w:val="4A3E8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B45D9"/>
    <w:multiLevelType w:val="hybridMultilevel"/>
    <w:tmpl w:val="B8367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1C3C80"/>
    <w:multiLevelType w:val="hybridMultilevel"/>
    <w:tmpl w:val="CBA2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C52FFF"/>
    <w:multiLevelType w:val="hybridMultilevel"/>
    <w:tmpl w:val="47BE9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5E1E1D"/>
    <w:multiLevelType w:val="hybridMultilevel"/>
    <w:tmpl w:val="4F7CE076"/>
    <w:lvl w:ilvl="0" w:tplc="2F32137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071A0"/>
    <w:multiLevelType w:val="hybridMultilevel"/>
    <w:tmpl w:val="D14A8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9D30D1"/>
    <w:multiLevelType w:val="hybridMultilevel"/>
    <w:tmpl w:val="0F98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49361B"/>
    <w:multiLevelType w:val="hybridMultilevel"/>
    <w:tmpl w:val="4914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20699B"/>
    <w:multiLevelType w:val="hybridMultilevel"/>
    <w:tmpl w:val="D6F27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3B7211"/>
    <w:multiLevelType w:val="hybridMultilevel"/>
    <w:tmpl w:val="93AE2706"/>
    <w:lvl w:ilvl="0" w:tplc="2F32137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67529A"/>
    <w:multiLevelType w:val="hybridMultilevel"/>
    <w:tmpl w:val="38F8D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59585E"/>
    <w:multiLevelType w:val="hybridMultilevel"/>
    <w:tmpl w:val="49825E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2DD40BB"/>
    <w:multiLevelType w:val="hybridMultilevel"/>
    <w:tmpl w:val="9336F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0870D1"/>
    <w:multiLevelType w:val="hybridMultilevel"/>
    <w:tmpl w:val="D8408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5C0F82"/>
    <w:multiLevelType w:val="hybridMultilevel"/>
    <w:tmpl w:val="4454C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912551"/>
    <w:multiLevelType w:val="hybridMultilevel"/>
    <w:tmpl w:val="23D02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E15716"/>
    <w:multiLevelType w:val="hybridMultilevel"/>
    <w:tmpl w:val="A3BE5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0A68EC"/>
    <w:multiLevelType w:val="hybridMultilevel"/>
    <w:tmpl w:val="05A4DC9A"/>
    <w:lvl w:ilvl="0" w:tplc="BD42330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B974DF"/>
    <w:multiLevelType w:val="hybridMultilevel"/>
    <w:tmpl w:val="C3788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C4577D"/>
    <w:multiLevelType w:val="hybridMultilevel"/>
    <w:tmpl w:val="5C186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F5733A"/>
    <w:multiLevelType w:val="hybridMultilevel"/>
    <w:tmpl w:val="C2F00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850108"/>
    <w:multiLevelType w:val="hybridMultilevel"/>
    <w:tmpl w:val="D34ED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8C1066"/>
    <w:multiLevelType w:val="hybridMultilevel"/>
    <w:tmpl w:val="FD30B6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625BC1"/>
    <w:multiLevelType w:val="hybridMultilevel"/>
    <w:tmpl w:val="81F2B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B606D0"/>
    <w:multiLevelType w:val="hybridMultilevel"/>
    <w:tmpl w:val="082A7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8B4BA1"/>
    <w:multiLevelType w:val="hybridMultilevel"/>
    <w:tmpl w:val="69EA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1112569">
    <w:abstractNumId w:val="32"/>
  </w:num>
  <w:num w:numId="2" w16cid:durableId="1921527124">
    <w:abstractNumId w:val="11"/>
  </w:num>
  <w:num w:numId="3" w16cid:durableId="1922256268">
    <w:abstractNumId w:val="8"/>
  </w:num>
  <w:num w:numId="4" w16cid:durableId="1727141069">
    <w:abstractNumId w:val="13"/>
  </w:num>
  <w:num w:numId="5" w16cid:durableId="672225555">
    <w:abstractNumId w:val="29"/>
  </w:num>
  <w:num w:numId="6" w16cid:durableId="1019432055">
    <w:abstractNumId w:val="20"/>
  </w:num>
  <w:num w:numId="7" w16cid:durableId="779639810">
    <w:abstractNumId w:val="4"/>
  </w:num>
  <w:num w:numId="8" w16cid:durableId="1104037862">
    <w:abstractNumId w:val="33"/>
  </w:num>
  <w:num w:numId="9" w16cid:durableId="1047341154">
    <w:abstractNumId w:val="25"/>
  </w:num>
  <w:num w:numId="10" w16cid:durableId="538249471">
    <w:abstractNumId w:val="22"/>
  </w:num>
  <w:num w:numId="11" w16cid:durableId="1718699742">
    <w:abstractNumId w:val="31"/>
  </w:num>
  <w:num w:numId="12" w16cid:durableId="1407914791">
    <w:abstractNumId w:val="27"/>
  </w:num>
  <w:num w:numId="13" w16cid:durableId="781803609">
    <w:abstractNumId w:val="35"/>
  </w:num>
  <w:num w:numId="14" w16cid:durableId="1148546678">
    <w:abstractNumId w:val="1"/>
  </w:num>
  <w:num w:numId="15" w16cid:durableId="393966403">
    <w:abstractNumId w:val="10"/>
  </w:num>
  <w:num w:numId="16" w16cid:durableId="1493443933">
    <w:abstractNumId w:val="2"/>
  </w:num>
  <w:num w:numId="17" w16cid:durableId="1370253848">
    <w:abstractNumId w:val="30"/>
  </w:num>
  <w:num w:numId="18" w16cid:durableId="823207519">
    <w:abstractNumId w:val="12"/>
  </w:num>
  <w:num w:numId="19" w16cid:durableId="1936937295">
    <w:abstractNumId w:val="36"/>
  </w:num>
  <w:num w:numId="20" w16cid:durableId="1241869373">
    <w:abstractNumId w:val="17"/>
  </w:num>
  <w:num w:numId="21" w16cid:durableId="1303316224">
    <w:abstractNumId w:val="16"/>
  </w:num>
  <w:num w:numId="22" w16cid:durableId="22443432">
    <w:abstractNumId w:val="34"/>
  </w:num>
  <w:num w:numId="23" w16cid:durableId="1044217138">
    <w:abstractNumId w:val="18"/>
  </w:num>
  <w:num w:numId="24" w16cid:durableId="771583031">
    <w:abstractNumId w:val="19"/>
  </w:num>
  <w:num w:numId="25" w16cid:durableId="903031381">
    <w:abstractNumId w:val="9"/>
  </w:num>
  <w:num w:numId="26" w16cid:durableId="836769131">
    <w:abstractNumId w:val="24"/>
  </w:num>
  <w:num w:numId="27" w16cid:durableId="75636865">
    <w:abstractNumId w:val="14"/>
  </w:num>
  <w:num w:numId="28" w16cid:durableId="986783697">
    <w:abstractNumId w:val="23"/>
  </w:num>
  <w:num w:numId="29" w16cid:durableId="806974520">
    <w:abstractNumId w:val="26"/>
  </w:num>
  <w:num w:numId="30" w16cid:durableId="78841769">
    <w:abstractNumId w:val="6"/>
  </w:num>
  <w:num w:numId="31" w16cid:durableId="1381901731">
    <w:abstractNumId w:val="7"/>
  </w:num>
  <w:num w:numId="32" w16cid:durableId="1711879039">
    <w:abstractNumId w:val="21"/>
  </w:num>
  <w:num w:numId="33" w16cid:durableId="1078286010">
    <w:abstractNumId w:val="5"/>
  </w:num>
  <w:num w:numId="34" w16cid:durableId="903294000">
    <w:abstractNumId w:val="28"/>
  </w:num>
  <w:num w:numId="35" w16cid:durableId="1597059745">
    <w:abstractNumId w:val="3"/>
  </w:num>
  <w:num w:numId="36" w16cid:durableId="1204363614">
    <w:abstractNumId w:val="15"/>
  </w:num>
  <w:num w:numId="37" w16cid:durableId="123138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98"/>
    <w:rsid w:val="00280A98"/>
    <w:rsid w:val="0028109E"/>
    <w:rsid w:val="00461EC7"/>
    <w:rsid w:val="00643431"/>
    <w:rsid w:val="006E4666"/>
    <w:rsid w:val="0076094A"/>
    <w:rsid w:val="008A0F9B"/>
    <w:rsid w:val="00BE4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9925"/>
  <w15:chartTrackingRefBased/>
  <w15:docId w15:val="{A8D04984-7397-4DEF-AD5C-FF21CEA5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666"/>
    <w:pPr>
      <w:spacing w:after="0" w:line="276" w:lineRule="auto"/>
    </w:pPr>
    <w:rPr>
      <w:rFonts w:ascii="Arial" w:eastAsia="Arial" w:hAnsi="Arial" w:cs="Arial"/>
      <w:kern w:val="0"/>
      <w:lang w:val="ru" w:eastAsia="ru-RU"/>
      <w14:ligatures w14:val="none"/>
    </w:rPr>
  </w:style>
  <w:style w:type="paragraph" w:styleId="1">
    <w:name w:val="heading 1"/>
    <w:basedOn w:val="a"/>
    <w:next w:val="a"/>
    <w:link w:val="10"/>
    <w:uiPriority w:val="9"/>
    <w:qFormat/>
    <w:rsid w:val="00280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280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80A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80A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80A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80A9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0A9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0A9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0A9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A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280A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80A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80A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80A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80A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0A98"/>
    <w:rPr>
      <w:rFonts w:eastAsiaTheme="majorEastAsia" w:cstheme="majorBidi"/>
      <w:color w:val="595959" w:themeColor="text1" w:themeTint="A6"/>
    </w:rPr>
  </w:style>
  <w:style w:type="character" w:customStyle="1" w:styleId="80">
    <w:name w:val="Заголовок 8 Знак"/>
    <w:basedOn w:val="a0"/>
    <w:link w:val="8"/>
    <w:uiPriority w:val="9"/>
    <w:semiHidden/>
    <w:rsid w:val="00280A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0A98"/>
    <w:rPr>
      <w:rFonts w:eastAsiaTheme="majorEastAsia" w:cstheme="majorBidi"/>
      <w:color w:val="272727" w:themeColor="text1" w:themeTint="D8"/>
    </w:rPr>
  </w:style>
  <w:style w:type="paragraph" w:styleId="a3">
    <w:name w:val="Title"/>
    <w:basedOn w:val="a"/>
    <w:next w:val="a"/>
    <w:link w:val="a4"/>
    <w:uiPriority w:val="10"/>
    <w:qFormat/>
    <w:rsid w:val="00280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80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A9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0A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0A98"/>
    <w:pPr>
      <w:spacing w:before="160"/>
      <w:jc w:val="center"/>
    </w:pPr>
    <w:rPr>
      <w:i/>
      <w:iCs/>
      <w:color w:val="404040" w:themeColor="text1" w:themeTint="BF"/>
    </w:rPr>
  </w:style>
  <w:style w:type="character" w:customStyle="1" w:styleId="22">
    <w:name w:val="Цитата 2 Знак"/>
    <w:basedOn w:val="a0"/>
    <w:link w:val="21"/>
    <w:uiPriority w:val="29"/>
    <w:rsid w:val="00280A98"/>
    <w:rPr>
      <w:i/>
      <w:iCs/>
      <w:color w:val="404040" w:themeColor="text1" w:themeTint="BF"/>
    </w:rPr>
  </w:style>
  <w:style w:type="paragraph" w:styleId="a7">
    <w:name w:val="List Paragraph"/>
    <w:basedOn w:val="a"/>
    <w:uiPriority w:val="34"/>
    <w:qFormat/>
    <w:rsid w:val="00280A98"/>
    <w:pPr>
      <w:ind w:left="720"/>
      <w:contextualSpacing/>
    </w:pPr>
  </w:style>
  <w:style w:type="character" w:styleId="a8">
    <w:name w:val="Intense Emphasis"/>
    <w:basedOn w:val="a0"/>
    <w:uiPriority w:val="21"/>
    <w:qFormat/>
    <w:rsid w:val="00280A98"/>
    <w:rPr>
      <w:i/>
      <w:iCs/>
      <w:color w:val="0F4761" w:themeColor="accent1" w:themeShade="BF"/>
    </w:rPr>
  </w:style>
  <w:style w:type="paragraph" w:styleId="a9">
    <w:name w:val="Intense Quote"/>
    <w:basedOn w:val="a"/>
    <w:next w:val="a"/>
    <w:link w:val="aa"/>
    <w:uiPriority w:val="30"/>
    <w:qFormat/>
    <w:rsid w:val="00280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80A98"/>
    <w:rPr>
      <w:i/>
      <w:iCs/>
      <w:color w:val="0F4761" w:themeColor="accent1" w:themeShade="BF"/>
    </w:rPr>
  </w:style>
  <w:style w:type="character" w:styleId="ab">
    <w:name w:val="Intense Reference"/>
    <w:basedOn w:val="a0"/>
    <w:uiPriority w:val="32"/>
    <w:qFormat/>
    <w:rsid w:val="00280A98"/>
    <w:rPr>
      <w:b/>
      <w:bCs/>
      <w:smallCaps/>
      <w:color w:val="0F4761" w:themeColor="accent1" w:themeShade="BF"/>
      <w:spacing w:val="5"/>
    </w:rPr>
  </w:style>
  <w:style w:type="character" w:styleId="ac">
    <w:name w:val="Hyperlink"/>
    <w:basedOn w:val="a0"/>
    <w:uiPriority w:val="99"/>
    <w:unhideWhenUsed/>
    <w:rsid w:val="00461EC7"/>
    <w:rPr>
      <w:color w:val="467886" w:themeColor="hyperlink"/>
      <w:u w:val="single"/>
    </w:rPr>
  </w:style>
  <w:style w:type="paragraph" w:styleId="ad">
    <w:name w:val="TOC Heading"/>
    <w:basedOn w:val="1"/>
    <w:next w:val="a"/>
    <w:uiPriority w:val="39"/>
    <w:unhideWhenUsed/>
    <w:qFormat/>
    <w:rsid w:val="00461EC7"/>
    <w:pPr>
      <w:spacing w:before="240" w:after="0" w:line="259" w:lineRule="auto"/>
      <w:outlineLvl w:val="9"/>
    </w:pPr>
    <w:rPr>
      <w:sz w:val="32"/>
      <w:szCs w:val="32"/>
      <w:lang w:val="ru-RU"/>
    </w:rPr>
  </w:style>
  <w:style w:type="paragraph" w:styleId="11">
    <w:name w:val="toc 1"/>
    <w:basedOn w:val="a"/>
    <w:next w:val="a"/>
    <w:autoRedefine/>
    <w:uiPriority w:val="39"/>
    <w:unhideWhenUsed/>
    <w:rsid w:val="00461EC7"/>
    <w:pPr>
      <w:tabs>
        <w:tab w:val="right" w:leader="dot" w:pos="10456"/>
      </w:tabs>
      <w:spacing w:after="100"/>
      <w:jc w:val="both"/>
    </w:pPr>
  </w:style>
  <w:style w:type="paragraph" w:styleId="23">
    <w:name w:val="toc 2"/>
    <w:basedOn w:val="a"/>
    <w:next w:val="a"/>
    <w:autoRedefine/>
    <w:uiPriority w:val="39"/>
    <w:unhideWhenUsed/>
    <w:rsid w:val="00461EC7"/>
    <w:pPr>
      <w:spacing w:after="100"/>
      <w:ind w:left="220"/>
    </w:pPr>
  </w:style>
  <w:style w:type="paragraph" w:styleId="31">
    <w:name w:val="toc 3"/>
    <w:basedOn w:val="a"/>
    <w:next w:val="a"/>
    <w:autoRedefine/>
    <w:uiPriority w:val="39"/>
    <w:unhideWhenUsed/>
    <w:rsid w:val="00461EC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7255">
      <w:bodyDiv w:val="1"/>
      <w:marLeft w:val="0"/>
      <w:marRight w:val="0"/>
      <w:marTop w:val="0"/>
      <w:marBottom w:val="0"/>
      <w:divBdr>
        <w:top w:val="none" w:sz="0" w:space="0" w:color="auto"/>
        <w:left w:val="none" w:sz="0" w:space="0" w:color="auto"/>
        <w:bottom w:val="none" w:sz="0" w:space="0" w:color="auto"/>
        <w:right w:val="none" w:sz="0" w:space="0" w:color="auto"/>
      </w:divBdr>
    </w:div>
    <w:div w:id="663898216">
      <w:bodyDiv w:val="1"/>
      <w:marLeft w:val="0"/>
      <w:marRight w:val="0"/>
      <w:marTop w:val="0"/>
      <w:marBottom w:val="0"/>
      <w:divBdr>
        <w:top w:val="none" w:sz="0" w:space="0" w:color="auto"/>
        <w:left w:val="none" w:sz="0" w:space="0" w:color="auto"/>
        <w:bottom w:val="none" w:sz="0" w:space="0" w:color="auto"/>
        <w:right w:val="none" w:sz="0" w:space="0" w:color="auto"/>
      </w:divBdr>
    </w:div>
    <w:div w:id="1049308026">
      <w:bodyDiv w:val="1"/>
      <w:marLeft w:val="0"/>
      <w:marRight w:val="0"/>
      <w:marTop w:val="0"/>
      <w:marBottom w:val="0"/>
      <w:divBdr>
        <w:top w:val="none" w:sz="0" w:space="0" w:color="auto"/>
        <w:left w:val="none" w:sz="0" w:space="0" w:color="auto"/>
        <w:bottom w:val="none" w:sz="0" w:space="0" w:color="auto"/>
        <w:right w:val="none" w:sz="0" w:space="0" w:color="auto"/>
      </w:divBdr>
    </w:div>
    <w:div w:id="1206988036">
      <w:bodyDiv w:val="1"/>
      <w:marLeft w:val="0"/>
      <w:marRight w:val="0"/>
      <w:marTop w:val="0"/>
      <w:marBottom w:val="0"/>
      <w:divBdr>
        <w:top w:val="none" w:sz="0" w:space="0" w:color="auto"/>
        <w:left w:val="none" w:sz="0" w:space="0" w:color="auto"/>
        <w:bottom w:val="none" w:sz="0" w:space="0" w:color="auto"/>
        <w:right w:val="none" w:sz="0" w:space="0" w:color="auto"/>
      </w:divBdr>
    </w:div>
    <w:div w:id="1261647219">
      <w:bodyDiv w:val="1"/>
      <w:marLeft w:val="0"/>
      <w:marRight w:val="0"/>
      <w:marTop w:val="0"/>
      <w:marBottom w:val="0"/>
      <w:divBdr>
        <w:top w:val="none" w:sz="0" w:space="0" w:color="auto"/>
        <w:left w:val="none" w:sz="0" w:space="0" w:color="auto"/>
        <w:bottom w:val="none" w:sz="0" w:space="0" w:color="auto"/>
        <w:right w:val="none" w:sz="0" w:space="0" w:color="auto"/>
      </w:divBdr>
    </w:div>
    <w:div w:id="1405294420">
      <w:bodyDiv w:val="1"/>
      <w:marLeft w:val="0"/>
      <w:marRight w:val="0"/>
      <w:marTop w:val="0"/>
      <w:marBottom w:val="0"/>
      <w:divBdr>
        <w:top w:val="none" w:sz="0" w:space="0" w:color="auto"/>
        <w:left w:val="none" w:sz="0" w:space="0" w:color="auto"/>
        <w:bottom w:val="none" w:sz="0" w:space="0" w:color="auto"/>
        <w:right w:val="none" w:sz="0" w:space="0" w:color="auto"/>
      </w:divBdr>
    </w:div>
    <w:div w:id="1785732663">
      <w:bodyDiv w:val="1"/>
      <w:marLeft w:val="0"/>
      <w:marRight w:val="0"/>
      <w:marTop w:val="0"/>
      <w:marBottom w:val="0"/>
      <w:divBdr>
        <w:top w:val="none" w:sz="0" w:space="0" w:color="auto"/>
        <w:left w:val="none" w:sz="0" w:space="0" w:color="auto"/>
        <w:bottom w:val="none" w:sz="0" w:space="0" w:color="auto"/>
        <w:right w:val="none" w:sz="0" w:space="0" w:color="auto"/>
      </w:divBdr>
    </w:div>
    <w:div w:id="1824465284">
      <w:bodyDiv w:val="1"/>
      <w:marLeft w:val="0"/>
      <w:marRight w:val="0"/>
      <w:marTop w:val="0"/>
      <w:marBottom w:val="0"/>
      <w:divBdr>
        <w:top w:val="none" w:sz="0" w:space="0" w:color="auto"/>
        <w:left w:val="none" w:sz="0" w:space="0" w:color="auto"/>
        <w:bottom w:val="none" w:sz="0" w:space="0" w:color="auto"/>
        <w:right w:val="none" w:sz="0" w:space="0" w:color="auto"/>
      </w:divBdr>
    </w:div>
    <w:div w:id="1885017747">
      <w:bodyDiv w:val="1"/>
      <w:marLeft w:val="0"/>
      <w:marRight w:val="0"/>
      <w:marTop w:val="0"/>
      <w:marBottom w:val="0"/>
      <w:divBdr>
        <w:top w:val="none" w:sz="0" w:space="0" w:color="auto"/>
        <w:left w:val="none" w:sz="0" w:space="0" w:color="auto"/>
        <w:bottom w:val="none" w:sz="0" w:space="0" w:color="auto"/>
        <w:right w:val="none" w:sz="0" w:space="0" w:color="auto"/>
      </w:divBdr>
    </w:div>
    <w:div w:id="1935899156">
      <w:bodyDiv w:val="1"/>
      <w:marLeft w:val="0"/>
      <w:marRight w:val="0"/>
      <w:marTop w:val="0"/>
      <w:marBottom w:val="0"/>
      <w:divBdr>
        <w:top w:val="none" w:sz="0" w:space="0" w:color="auto"/>
        <w:left w:val="none" w:sz="0" w:space="0" w:color="auto"/>
        <w:bottom w:val="none" w:sz="0" w:space="0" w:color="auto"/>
        <w:right w:val="none" w:sz="0" w:space="0" w:color="auto"/>
      </w:divBdr>
    </w:div>
    <w:div w:id="1966276737">
      <w:bodyDiv w:val="1"/>
      <w:marLeft w:val="0"/>
      <w:marRight w:val="0"/>
      <w:marTop w:val="0"/>
      <w:marBottom w:val="0"/>
      <w:divBdr>
        <w:top w:val="none" w:sz="0" w:space="0" w:color="auto"/>
        <w:left w:val="none" w:sz="0" w:space="0" w:color="auto"/>
        <w:bottom w:val="none" w:sz="0" w:space="0" w:color="auto"/>
        <w:right w:val="none" w:sz="0" w:space="0" w:color="auto"/>
      </w:divBdr>
    </w:div>
    <w:div w:id="20432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gov.ru" TargetMode="External"/><Relationship Id="rId3" Type="http://schemas.openxmlformats.org/officeDocument/2006/relationships/styles" Target="styles.xml"/><Relationship Id="rId7" Type="http://schemas.openxmlformats.org/officeDocument/2006/relationships/hyperlink" Target="https://&#1076;&#1086;&#1082;&#1091;&#1084;&#1077;&#1085;&#1090;&#1086;&#1074;&#1077;&#107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chive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02E3E-83A2-4628-9A5C-6ECC719A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2016</Words>
  <Characters>11495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Жилин</dc:creator>
  <cp:keywords/>
  <dc:description/>
  <cp:lastModifiedBy>Сергей Жилин</cp:lastModifiedBy>
  <cp:revision>2</cp:revision>
  <dcterms:created xsi:type="dcterms:W3CDTF">2025-04-27T09:26:00Z</dcterms:created>
  <dcterms:modified xsi:type="dcterms:W3CDTF">2025-04-27T10:16:00Z</dcterms:modified>
</cp:coreProperties>
</file>