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DE" w:rsidRPr="00966FDE" w:rsidRDefault="00966FDE" w:rsidP="00966FDE">
      <w:pPr>
        <w:pStyle w:val="a3"/>
        <w:shd w:val="clear" w:color="auto" w:fill="FFFFFF"/>
        <w:spacing w:before="0" w:beforeAutospacing="0" w:after="125" w:afterAutospacing="0"/>
        <w:jc w:val="center"/>
        <w:rPr>
          <w:b/>
          <w:bCs/>
          <w:i/>
          <w:iCs/>
          <w:color w:val="000000"/>
          <w:sz w:val="28"/>
          <w:szCs w:val="28"/>
        </w:rPr>
      </w:pPr>
      <w:r w:rsidRPr="00966FDE">
        <w:rPr>
          <w:b/>
          <w:bCs/>
          <w:i/>
          <w:iCs/>
          <w:color w:val="000000"/>
          <w:sz w:val="28"/>
          <w:szCs w:val="28"/>
        </w:rPr>
        <w:t xml:space="preserve">Консультация для родителей </w:t>
      </w:r>
    </w:p>
    <w:p w:rsidR="00966FDE" w:rsidRPr="00966FDE" w:rsidRDefault="00966FDE" w:rsidP="00966FDE">
      <w:pPr>
        <w:pStyle w:val="a3"/>
        <w:shd w:val="clear" w:color="auto" w:fill="FFFFFF"/>
        <w:spacing w:before="0" w:beforeAutospacing="0" w:after="125" w:afterAutospacing="0"/>
        <w:jc w:val="center"/>
        <w:rPr>
          <w:color w:val="000000"/>
          <w:sz w:val="28"/>
          <w:szCs w:val="28"/>
        </w:rPr>
      </w:pPr>
      <w:r w:rsidRPr="00966FDE">
        <w:rPr>
          <w:b/>
          <w:bCs/>
          <w:i/>
          <w:iCs/>
          <w:color w:val="000000"/>
          <w:sz w:val="28"/>
          <w:szCs w:val="28"/>
        </w:rPr>
        <w:t>на тему «Роль дидактической игры в развитии речи детей».</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Игра – основная деятельность детей. Силой воображения, игровых действий, роли, способностью перевоплощаться в образ дети создают игру. Дети – творцы настоящего и будущего. В этом – обаяние игры. Они не ставят в игре каких-то иных целей, чем цель – играть.</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Игра есть потребность растущего детского организма. В игре развиваются физические силы ребенка, тверже делается рука, гибче тело, вернее глаз, развиваются сообразительность, находчивость, инициатива.</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Одним из видов игровой деятельности является дидактическая игра,</w:t>
      </w:r>
    </w:p>
    <w:p w:rsidR="00966FDE" w:rsidRPr="00966FDE" w:rsidRDefault="00966FDE" w:rsidP="00966FDE">
      <w:pPr>
        <w:pStyle w:val="a3"/>
        <w:shd w:val="clear" w:color="auto" w:fill="FFFFFF"/>
        <w:spacing w:before="0" w:beforeAutospacing="0" w:after="125" w:afterAutospacing="0"/>
        <w:rPr>
          <w:color w:val="000000"/>
          <w:sz w:val="28"/>
          <w:szCs w:val="28"/>
        </w:rPr>
      </w:pPr>
      <w:proofErr w:type="gramStart"/>
      <w:r w:rsidRPr="00966FDE">
        <w:rPr>
          <w:color w:val="000000"/>
          <w:sz w:val="28"/>
          <w:szCs w:val="28"/>
        </w:rPr>
        <w:t>позволяющая</w:t>
      </w:r>
      <w:proofErr w:type="gramEnd"/>
      <w:r w:rsidRPr="00966FDE">
        <w:rPr>
          <w:color w:val="000000"/>
          <w:sz w:val="28"/>
          <w:szCs w:val="28"/>
        </w:rPr>
        <w:t xml:space="preserve"> шире приобщать детей к текущей жизни в доступных им формах интеллектуальной и активной практической деятельности, нравственных и эстетических переживаний.</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 xml:space="preserve">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Каждая дидактическая игра или игровое упражнение </w:t>
      </w:r>
      <w:proofErr w:type="gramStart"/>
      <w:r w:rsidRPr="00966FDE">
        <w:rPr>
          <w:color w:val="000000"/>
          <w:sz w:val="28"/>
          <w:szCs w:val="28"/>
        </w:rPr>
        <w:t>направлены</w:t>
      </w:r>
      <w:proofErr w:type="gramEnd"/>
      <w:r w:rsidRPr="00966FDE">
        <w:rPr>
          <w:color w:val="000000"/>
          <w:sz w:val="28"/>
          <w:szCs w:val="28"/>
        </w:rPr>
        <w:t xml:space="preserve"> на решение разных речевых задач. Основные задачи – это воспитание звуковой культуры речи, формирование грамматического строя речи, обогащение словарного запаса, развитие связной речи. Эти задачи решаются на каждом возрастном этапе, однако от возраста к возрасту идет постепенное усложнение методов и приемов обучения родному языку. Все задачи тесно связаны между собой, и предлагаемые игры и упражнения будут развивать у детей внимание к слову, к его точному и правильному употреблению в устной речи.</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Дидактическая игра – сильный стимулятор умственной и коммуникативной деятельности детей. Она позволяет закрепить знания и навыки дошкольников, применить их на практике, приучает к самостоятельности в работе, соблюдению норм речевого этикета активизирует творческую деятельность. Дидактические игры используются для решения всех задач речевого развития. Они закрепляют и уточняют словарь, изменения и образования слов, упражняют в составлении связных высказываний, развивают объяснительную речь.</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Дидактическая игра как игровой метод обучения рассматривается в двух видах: игры-занятия и дидактические игры. И на занятиях и в играх развитие знаний, умений, навыков, отношений, мотивов учения имеет зону актуального и зону ближайшего развития. Вся целостная система дидактических игр – это длинная интеллектуальная лестница, а сами игры и упражнения – ее ступеньки. На каждую из этих ступенек ребенок должен подняться.</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lastRenderedPageBreak/>
        <w:t>С помощью игр-занятий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 xml:space="preserve">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w:t>
      </w:r>
      <w:proofErr w:type="gramStart"/>
      <w:r w:rsidRPr="00966FDE">
        <w:rPr>
          <w:color w:val="000000"/>
          <w:sz w:val="28"/>
          <w:szCs w:val="28"/>
        </w:rPr>
        <w:t>играя</w:t>
      </w:r>
      <w:proofErr w:type="gramEnd"/>
      <w:r w:rsidRPr="00966FDE">
        <w:rPr>
          <w:color w:val="000000"/>
          <w:sz w:val="28"/>
          <w:szCs w:val="28"/>
        </w:rPr>
        <w:t xml:space="preserve"> учатся.</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Дидактические игры развивают сенсорные способности детей. Процессы ощущения и восприятия лежат в основе познания ребенком окружающей среды.</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 У дошкольников формируются нравственные представления о бережном отношении к окружающим их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 xml:space="preserve">Многие дидактические игры формируют у детей уважение к трудящемуся человеку, вызывают интерес к труду взрослых, желание самим трудиться. </w:t>
      </w:r>
      <w:proofErr w:type="gramStart"/>
      <w:r w:rsidRPr="00966FDE">
        <w:rPr>
          <w:color w:val="000000"/>
          <w:sz w:val="28"/>
          <w:szCs w:val="28"/>
        </w:rPr>
        <w:t>Например</w:t>
      </w:r>
      <w:proofErr w:type="gramEnd"/>
      <w:r w:rsidRPr="00966FDE">
        <w:rPr>
          <w:color w:val="000000"/>
          <w:sz w:val="28"/>
          <w:szCs w:val="28"/>
        </w:rPr>
        <w:t xml:space="preserve"> в игре «Кто построил этот дом?» дети узнают о том, что прежде чем строить дом, архитекторы-проектировщики работают над чертежом, затем приступают к делу строители: каменщики, штукатуры, маляры и многие другие рабочие.</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 xml:space="preserve">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во время игры развивает мозг ребенка. Особенно важны игры с дидактическими игрушками, в процессе которых развивается и укрепляется мускулатура рук, что также благоприятно сказывается на умственном развитии </w:t>
      </w:r>
      <w:proofErr w:type="gramStart"/>
      <w:r w:rsidRPr="00966FDE">
        <w:rPr>
          <w:color w:val="000000"/>
          <w:sz w:val="28"/>
          <w:szCs w:val="28"/>
        </w:rPr>
        <w:t>детей</w:t>
      </w:r>
      <w:proofErr w:type="gramEnd"/>
      <w:r w:rsidRPr="00966FDE">
        <w:rPr>
          <w:color w:val="000000"/>
          <w:sz w:val="28"/>
          <w:szCs w:val="28"/>
        </w:rPr>
        <w:t xml:space="preserve"> т.е. будущему обучению в школе.</w:t>
      </w:r>
    </w:p>
    <w:p w:rsidR="00966FDE" w:rsidRPr="00966FDE" w:rsidRDefault="00966FDE" w:rsidP="00966FDE">
      <w:pPr>
        <w:pStyle w:val="a3"/>
        <w:shd w:val="clear" w:color="auto" w:fill="FFFFFF"/>
        <w:spacing w:before="0" w:beforeAutospacing="0" w:after="125" w:afterAutospacing="0"/>
        <w:rPr>
          <w:color w:val="000000"/>
          <w:sz w:val="28"/>
          <w:szCs w:val="28"/>
        </w:rPr>
      </w:pPr>
      <w:r w:rsidRPr="00966FDE">
        <w:rPr>
          <w:color w:val="000000"/>
          <w:sz w:val="28"/>
          <w:szCs w:val="28"/>
        </w:rPr>
        <w:t xml:space="preserve">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w:t>
      </w:r>
      <w:r w:rsidRPr="00966FDE">
        <w:rPr>
          <w:color w:val="000000"/>
          <w:sz w:val="28"/>
          <w:szCs w:val="28"/>
        </w:rPr>
        <w:lastRenderedPageBreak/>
        <w:t>так и отрицательные – эгоизм, упрямство, хвастливость. Посредством этих же игр педагог устраняет нежелательные проявления в характере своих воспитанников.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Яркие, красивые дидактические игрушки привлекают внимание детей, вызывают желание играть с ними.</w:t>
      </w:r>
    </w:p>
    <w:p w:rsidR="00391397" w:rsidRPr="00966FDE" w:rsidRDefault="00391397">
      <w:pPr>
        <w:rPr>
          <w:rFonts w:ascii="Times New Roman" w:hAnsi="Times New Roman" w:cs="Times New Roman"/>
          <w:sz w:val="28"/>
          <w:szCs w:val="28"/>
        </w:rPr>
      </w:pPr>
    </w:p>
    <w:sectPr w:rsidR="00391397" w:rsidRPr="00966FDE" w:rsidSect="00391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66FDE"/>
    <w:rsid w:val="00391397"/>
    <w:rsid w:val="007023F2"/>
    <w:rsid w:val="00965546"/>
    <w:rsid w:val="00966F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3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F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7715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4772</Characters>
  <Application>Microsoft Office Word</Application>
  <DocSecurity>0</DocSecurity>
  <Lines>39</Lines>
  <Paragraphs>11</Paragraphs>
  <ScaleCrop>false</ScaleCrop>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Рифаненко</dc:creator>
  <cp:lastModifiedBy>Анна Рифаненко</cp:lastModifiedBy>
  <cp:revision>1</cp:revision>
  <dcterms:created xsi:type="dcterms:W3CDTF">2025-04-09T07:39:00Z</dcterms:created>
  <dcterms:modified xsi:type="dcterms:W3CDTF">2025-04-09T07:40:00Z</dcterms:modified>
</cp:coreProperties>
</file>