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44" w:rsidRDefault="006E4E44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Pr="00554146" w:rsidRDefault="00A652A5" w:rsidP="00735D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35DDB" w:rsidRPr="00554146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автономное </w:t>
      </w:r>
      <w:r w:rsidR="00735DDB" w:rsidRPr="00554146"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</w:t>
      </w:r>
    </w:p>
    <w:p w:rsidR="00735DDB" w:rsidRPr="00554146" w:rsidRDefault="00A652A5" w:rsidP="00735DD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города Новосибирска «Д</w:t>
      </w:r>
      <w:r w:rsidR="00735DDB" w:rsidRPr="00554146">
        <w:rPr>
          <w:rFonts w:ascii="Times New Roman" w:hAnsi="Times New Roman" w:cs="Times New Roman"/>
          <w:b/>
          <w:bCs/>
          <w:sz w:val="28"/>
          <w:szCs w:val="28"/>
        </w:rPr>
        <w:t>етский сад № 72 «Мир детства»</w:t>
      </w:r>
    </w:p>
    <w:bookmarkEnd w:id="0"/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педагог</w:t>
      </w:r>
      <w:r w:rsidR="00A652A5"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 тему:</w:t>
      </w: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функциональной грамотности дошкольника </w:t>
      </w: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занятиях по формированию элементарных </w:t>
      </w: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математических представлений на основе</w:t>
      </w:r>
    </w:p>
    <w:p w:rsidR="00735DDB" w:rsidRPr="00A652A5" w:rsidRDefault="00A652A5" w:rsidP="00735DD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занимательного материала»</w:t>
      </w: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</w:t>
      </w:r>
    </w:p>
    <w:p w:rsidR="00735DDB" w:rsidRPr="00A652A5" w:rsidRDefault="00735DDB" w:rsidP="00735DDB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Рудакова А.Н</w:t>
      </w:r>
    </w:p>
    <w:p w:rsidR="00735DDB" w:rsidRPr="00A652A5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Default="00735DDB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652A5" w:rsidRDefault="00A652A5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652A5" w:rsidRDefault="00A652A5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652A5" w:rsidRDefault="00A652A5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652A5" w:rsidRDefault="00A652A5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A652A5" w:rsidRDefault="00A652A5" w:rsidP="00992FE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735DDB" w:rsidRPr="00A652A5" w:rsidRDefault="00A652A5" w:rsidP="00A652A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Новосибирск, 2025</w:t>
      </w:r>
    </w:p>
    <w:p w:rsidR="0089174F" w:rsidRPr="00D67CC7" w:rsidRDefault="00146ABB" w:rsidP="00550AF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>
        <w:rPr>
          <w:lang w:eastAsia="ru-RU"/>
        </w:rPr>
        <w:lastRenderedPageBreak/>
        <w:tab/>
      </w:r>
      <w:r w:rsidR="0089174F" w:rsidRPr="00D67CC7">
        <w:rPr>
          <w:rFonts w:ascii="Times New Roman" w:hAnsi="Times New Roman" w:cs="Times New Roman"/>
          <w:sz w:val="24"/>
          <w:szCs w:val="24"/>
          <w:lang w:eastAsia="ru-RU"/>
        </w:rPr>
        <w:t>В дошкольном возрасте игра имеет важнейшее значение в жизни маленького ребенка. Потребность в игре у детей сохраняется и занимает значительное место и впервые годы их обучения в школе.</w:t>
      </w:r>
    </w:p>
    <w:p w:rsidR="00B36790" w:rsidRPr="00D67CC7" w:rsidRDefault="00992FEC" w:rsidP="00550AF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Одним из основных </w:t>
      </w:r>
      <w:r w:rsidR="00146ABB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направлений образовательной деятельности дошкольника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146ABB" w:rsidRPr="00D67CC7">
        <w:rPr>
          <w:rFonts w:ascii="Times New Roman" w:hAnsi="Times New Roman" w:cs="Times New Roman"/>
          <w:sz w:val="24"/>
          <w:szCs w:val="24"/>
          <w:lang w:eastAsia="ru-RU"/>
        </w:rPr>
        <w:t>формирование элементарных математических представлений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. Математика обладает уникальным развивающим эффектом.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89174F" w:rsidRPr="00D67CC7" w:rsidRDefault="00B36790" w:rsidP="00550A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>Основная цель занятий математикой – дать ребенку ощущение уверенности в своих силах, основанное на том, что мир упорядочен и потому постижим, а, следовательно, предсказуем для человека.</w:t>
      </w:r>
      <w:r w:rsidR="0089174F" w:rsidRPr="00D67CC7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46ABB" w:rsidRPr="00550AF6" w:rsidRDefault="00146ABB" w:rsidP="00550AF6">
      <w:pPr>
        <w:spacing w:after="0"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b/>
          <w:color w:val="383838"/>
          <w:sz w:val="24"/>
          <w:szCs w:val="24"/>
          <w:lang w:eastAsia="ru-RU"/>
        </w:rPr>
        <w:tab/>
      </w:r>
      <w:r w:rsidRPr="00D67CC7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Одним из компонентов функциональной грамотности является</w:t>
      </w:r>
      <w:r w:rsidR="00550AF6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="00550AF6" w:rsidRPr="00D67CC7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 xml:space="preserve">математическая </w:t>
      </w:r>
      <w:r w:rsidR="00550AF6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грамотность</w:t>
      </w:r>
      <w:r w:rsidRPr="00D67CC7">
        <w:rPr>
          <w:rFonts w:ascii="Times New Roman" w:hAnsi="Times New Roman" w:cs="Times New Roman"/>
          <w:color w:val="383838"/>
          <w:sz w:val="24"/>
          <w:szCs w:val="24"/>
          <w:lang w:eastAsia="ru-RU"/>
        </w:rPr>
        <w:t>.</w:t>
      </w:r>
      <w:r w:rsidRPr="00D67CC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:rsidR="006E4E44" w:rsidRPr="00D67CC7" w:rsidRDefault="00146ABB" w:rsidP="00550AF6">
      <w:pPr>
        <w:spacing w:after="0" w:line="360" w:lineRule="auto"/>
        <w:jc w:val="both"/>
        <w:rPr>
          <w:rFonts w:ascii="Times New Roman" w:hAnsi="Times New Roman" w:cs="Times New Roman"/>
          <w:color w:val="383838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ab/>
      </w:r>
      <w:r w:rsidRPr="00D67CC7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Давайте еще раз вспомним, что</w:t>
      </w:r>
      <w:r w:rsidR="00550AF6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же такое </w:t>
      </w:r>
      <w:r w:rsidR="00550AF6" w:rsidRPr="00D67CC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«</w:t>
      </w:r>
      <w:r w:rsidRPr="00D67CC7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функциональная грамотность —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А. А. Леонтьев. </w:t>
      </w:r>
    </w:p>
    <w:p w:rsidR="001D6649" w:rsidRPr="00D67CC7" w:rsidRDefault="006D5086" w:rsidP="00550AF6">
      <w:pPr>
        <w:spacing w:after="0" w:line="360" w:lineRule="auto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Обучение математике детей дошкольного возраста немыслимо без использования игровых приемов. Их использование хорошо помогает восприятию материала и потому ребенок принимает активное участие в познавательном процессе. Только играя радостно и легко, раскрывает свои творческие способности ребенок, осваивает новые навыки и знания, развивает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B36790" w:rsidRPr="00D67CC7" w:rsidRDefault="00B36790" w:rsidP="00550AF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Как же сформировать у детей интерес к математике? Человеческий мозг, тем более мозг ребенка не выдерживает однообразия. Чтобы ребенок полюбил математику, надо показать ее красоту и важность. Каждый ребенок талантлив по-своему. </w:t>
      </w:r>
      <w:r w:rsidR="0089174F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занятии </w:t>
      </w:r>
      <w:r w:rsidR="0089174F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надо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похвалить каждого ребенка, сделать все зависящее для того, чтобы у ребенка возникла вера в свои возможности и желание добывать знания. </w:t>
      </w:r>
      <w:r w:rsidR="00550AF6" w:rsidRPr="00D67CC7">
        <w:rPr>
          <w:rFonts w:ascii="Times New Roman" w:hAnsi="Times New Roman" w:cs="Times New Roman"/>
          <w:sz w:val="24"/>
          <w:szCs w:val="24"/>
          <w:lang w:eastAsia="ru-RU"/>
        </w:rPr>
        <w:t>Поэтому нельзя</w:t>
      </w:r>
      <w:r w:rsidR="0089174F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допустить, чтобы в </w:t>
      </w:r>
      <w:r w:rsidR="00550AF6" w:rsidRPr="00D67CC7">
        <w:rPr>
          <w:rFonts w:ascii="Times New Roman" w:hAnsi="Times New Roman" w:cs="Times New Roman"/>
          <w:sz w:val="24"/>
          <w:szCs w:val="24"/>
          <w:lang w:eastAsia="ru-RU"/>
        </w:rPr>
        <w:t>глазах детей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появилось разочарование. Считаю, что интерес – это ключ к знаниям, и его необходимо поддерживать в детях.</w:t>
      </w:r>
    </w:p>
    <w:p w:rsidR="00B36790" w:rsidRPr="00D67CC7" w:rsidRDefault="006D5086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Как заин</w:t>
      </w:r>
      <w:r w:rsidR="00DF01A1" w:rsidRPr="00D67CC7">
        <w:rPr>
          <w:rFonts w:ascii="Times New Roman" w:hAnsi="Times New Roman" w:cs="Times New Roman"/>
          <w:sz w:val="24"/>
          <w:szCs w:val="24"/>
          <w:lang w:eastAsia="ru-RU"/>
        </w:rPr>
        <w:t>тересовать математикой? Старайтесь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на занятиях и в повседневной жизни использовать различные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«изюминки»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 которые хороши тем, что они будят фантазию ребенка, создают у них ощу</w:t>
      </w:r>
      <w:r w:rsidR="006C1E59" w:rsidRPr="00D67CC7">
        <w:rPr>
          <w:rFonts w:ascii="Times New Roman" w:hAnsi="Times New Roman" w:cs="Times New Roman"/>
          <w:sz w:val="24"/>
          <w:szCs w:val="24"/>
          <w:lang w:eastAsia="ru-RU"/>
        </w:rPr>
        <w:t>щение успеха, помогают оживить образовательную деятельность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. Успех целиком зависит от игровых приемов, которые были выбраны для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6790" w:rsidRPr="00D67CC7" w:rsidRDefault="00DF01A1" w:rsidP="0055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>Старайтесь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использовать разнообразные методы и приёмы, которые активизируют учебную деятельность дошкольников, воспитывают у них активность, самостоятельность мышления, учат применять знания в процессе обучения.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Такие как</w:t>
      </w:r>
      <w:r w:rsidR="006C1E59" w:rsidRPr="00D67CC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игровые проблемно-практические ситуации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игровые упражнения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игры – эксперименты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игры – головоломки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логические загадки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математический КВН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приход или встреча сказочного героя </w:t>
      </w:r>
      <w:r w:rsidR="00B36790" w:rsidRPr="00D67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(Незнайка, Буратино, лесной житель, мультипликационного героя)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получение письма с просьбой о помощи, посылки и т. п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внесение волшебного предмета </w:t>
      </w:r>
      <w:r w:rsidR="00B36790" w:rsidRPr="00D67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(клубочек ниток, ящик, волшебная палочка)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моделирование – конструирование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метод специально созданных ошибок.</w:t>
      </w:r>
    </w:p>
    <w:p w:rsidR="00B36790" w:rsidRPr="00D67CC7" w:rsidRDefault="00DF01A1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Используйте</w:t>
      </w:r>
      <w:r w:rsidR="00B36790" w:rsidRPr="00D67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следующие формы организации детей: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индивидуально – творческая деятельность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творческая деятельность в малой подгруппе </w:t>
      </w:r>
      <w:r w:rsidR="00B36790" w:rsidRPr="00D67CC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(3-6 человек)</w:t>
      </w:r>
    </w:p>
    <w:p w:rsidR="00B36790" w:rsidRPr="00D67CC7" w:rsidRDefault="00550AF6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— игровая деятельность</w:t>
      </w:r>
    </w:p>
    <w:p w:rsidR="00B36790" w:rsidRPr="00D67CC7" w:rsidRDefault="00550AF6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игровой тренинг</w:t>
      </w:r>
    </w:p>
    <w:p w:rsidR="00B36790" w:rsidRPr="00D67CC7" w:rsidRDefault="006D5086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Работая в данном направлении, </w:t>
      </w:r>
      <w:r w:rsidR="00DF01A1" w:rsidRPr="00D67CC7">
        <w:rPr>
          <w:rFonts w:ascii="Times New Roman" w:hAnsi="Times New Roman" w:cs="Times New Roman"/>
          <w:sz w:val="24"/>
          <w:szCs w:val="24"/>
          <w:lang w:eastAsia="ru-RU"/>
        </w:rPr>
        <w:t>старайтесь</w:t>
      </w:r>
      <w:r w:rsidR="0089174F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вызывать у детей интерес к игровому занимательному материалу с помощью загадок, шуток, занимательных вопросов, кроссвордов, ребусов, головоломок.</w:t>
      </w:r>
    </w:p>
    <w:p w:rsidR="00B36790" w:rsidRPr="00D67CC7" w:rsidRDefault="006D5086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>Например, з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накомя детей с цифрами, </w:t>
      </w:r>
      <w:r w:rsidR="00DF01A1" w:rsidRPr="00D67CC7">
        <w:rPr>
          <w:rFonts w:ascii="Times New Roman" w:hAnsi="Times New Roman" w:cs="Times New Roman"/>
          <w:sz w:val="24"/>
          <w:szCs w:val="24"/>
          <w:lang w:eastAsia="ru-RU"/>
        </w:rPr>
        <w:t>мы используем</w:t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различные игры такие,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как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«Слепи цифру из пластилина»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 что похожа цифра»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предметы, окружающие нас, которые напоминают цифру»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. Дети учатся отгадывать загадки математического содержания, учат стихи о цифрах, знакомятся со сказками, в которых присутствуют цифры.</w:t>
      </w:r>
    </w:p>
    <w:p w:rsidR="00B36790" w:rsidRPr="00D67CC7" w:rsidRDefault="00DF01A1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>Часто используем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работе игру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«Изобрази цифру»</w:t>
      </w:r>
      <w:r w:rsidR="006C1E59" w:rsidRPr="00D67CC7">
        <w:rPr>
          <w:rFonts w:ascii="Times New Roman" w:hAnsi="Times New Roman" w:cs="Times New Roman"/>
          <w:sz w:val="24"/>
          <w:szCs w:val="24"/>
          <w:lang w:eastAsia="ru-RU"/>
        </w:rPr>
        <w:t>: д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ети по</w:t>
      </w:r>
      <w:r w:rsidR="006C1E59" w:rsidRPr="00D67CC7">
        <w:rPr>
          <w:rFonts w:ascii="Times New Roman" w:hAnsi="Times New Roman" w:cs="Times New Roman"/>
          <w:sz w:val="24"/>
          <w:szCs w:val="24"/>
          <w:lang w:eastAsia="ru-RU"/>
        </w:rPr>
        <w:t>казывают цифру руками, пальцами; п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>ри работе в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парах детям нравиться писать друг у друга на спине или на ладошке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цифры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 а также выкладывать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их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из счётных палочек.</w:t>
      </w:r>
    </w:p>
    <w:p w:rsidR="00B36790" w:rsidRPr="00D67CC7" w:rsidRDefault="006C1E59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B2736" w:rsidRPr="00D67CC7">
        <w:rPr>
          <w:rFonts w:ascii="Times New Roman" w:hAnsi="Times New Roman" w:cs="Times New Roman"/>
          <w:sz w:val="24"/>
          <w:szCs w:val="24"/>
          <w:lang w:eastAsia="ru-RU"/>
        </w:rPr>
        <w:t>разделе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«Количество и счет»</w:t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>, на наш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взгляд, уместны следующие дидактические игры: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«Какое число я задумала?»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число на единицу больше – меньше»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«Кто знает, пусть дальше считает»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«Какие числа пропущены?»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;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«Назови соседей»</w:t>
      </w:r>
      <w:r w:rsidR="001D6649" w:rsidRPr="00D67C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9174F" w:rsidRPr="00D67CC7" w:rsidRDefault="00691169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CC7">
        <w:rPr>
          <w:rFonts w:ascii="Times New Roman" w:hAnsi="Times New Roman" w:cs="Times New Roman"/>
          <w:sz w:val="24"/>
          <w:szCs w:val="24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При </w:t>
      </w:r>
      <w:r w:rsidR="006C1E59" w:rsidRPr="00D67CC7">
        <w:rPr>
          <w:rFonts w:ascii="Times New Roman" w:hAnsi="Times New Roman" w:cs="Times New Roman"/>
          <w:sz w:val="24"/>
          <w:szCs w:val="24"/>
        </w:rPr>
        <w:t>знакомстве с геометрическими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FC29E8" w:rsidRPr="00D67CC7">
        <w:rPr>
          <w:rFonts w:ascii="Times New Roman" w:hAnsi="Times New Roman" w:cs="Times New Roman"/>
          <w:sz w:val="24"/>
          <w:szCs w:val="24"/>
        </w:rPr>
        <w:t>ами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 дети любят играть в игру: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«Пара слов»</w:t>
      </w:r>
      <w:r w:rsidR="006C1E59" w:rsidRPr="00D67CC7">
        <w:rPr>
          <w:rFonts w:ascii="Times New Roman" w:hAnsi="Times New Roman" w:cs="Times New Roman"/>
          <w:sz w:val="24"/>
          <w:szCs w:val="24"/>
        </w:rPr>
        <w:t>. Например,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 Так</w:t>
      </w:r>
      <w:r w:rsidR="00DF01A1" w:rsidRPr="00D67CC7">
        <w:rPr>
          <w:rFonts w:ascii="Times New Roman" w:hAnsi="Times New Roman" w:cs="Times New Roman"/>
          <w:sz w:val="24"/>
          <w:szCs w:val="24"/>
        </w:rPr>
        <w:t>же используем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 игры: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«Закрой двери в домиках»</w:t>
      </w:r>
      <w:r w:rsidR="00B36790" w:rsidRPr="00D67CC7">
        <w:rPr>
          <w:rFonts w:ascii="Times New Roman" w:hAnsi="Times New Roman" w:cs="Times New Roman"/>
          <w:sz w:val="24"/>
          <w:szCs w:val="24"/>
        </w:rPr>
        <w:t>,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«Поезд геометрических фигур»</w:t>
      </w:r>
      <w:r w:rsidR="00FC29E8" w:rsidRPr="00D67CC7">
        <w:rPr>
          <w:rFonts w:ascii="Times New Roman" w:hAnsi="Times New Roman" w:cs="Times New Roman"/>
          <w:sz w:val="24"/>
          <w:szCs w:val="24"/>
        </w:rPr>
        <w:t>.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 Дет</w:t>
      </w:r>
      <w:r w:rsidR="00FC29E8" w:rsidRPr="00D67CC7">
        <w:rPr>
          <w:rFonts w:ascii="Times New Roman" w:hAnsi="Times New Roman" w:cs="Times New Roman"/>
          <w:sz w:val="24"/>
          <w:szCs w:val="24"/>
        </w:rPr>
        <w:t>и выкладывают фигуры</w:t>
      </w:r>
      <w:r w:rsidR="00B36790" w:rsidRPr="00D67CC7">
        <w:rPr>
          <w:rFonts w:ascii="Times New Roman" w:hAnsi="Times New Roman" w:cs="Times New Roman"/>
          <w:sz w:val="24"/>
          <w:szCs w:val="24"/>
        </w:rPr>
        <w:t>, как по образцу, так и по памяти, используя в своей деятельности палочки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Кюнзера</w:t>
      </w:r>
      <w:proofErr w:type="spellEnd"/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B36790" w:rsidRPr="00D67C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1169" w:rsidRPr="00D67CC7" w:rsidRDefault="00B36790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C131F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Очень </w:t>
      </w:r>
      <w:r w:rsidR="00DF01A1" w:rsidRPr="00D67CC7">
        <w:rPr>
          <w:rFonts w:ascii="Times New Roman" w:hAnsi="Times New Roman" w:cs="Times New Roman"/>
          <w:sz w:val="24"/>
          <w:szCs w:val="24"/>
          <w:lang w:eastAsia="ru-RU"/>
        </w:rPr>
        <w:t>часто используем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C29E8" w:rsidRPr="00D67CC7">
        <w:rPr>
          <w:rFonts w:ascii="Times New Roman" w:hAnsi="Times New Roman" w:cs="Times New Roman"/>
          <w:sz w:val="24"/>
          <w:szCs w:val="24"/>
          <w:lang w:eastAsia="ru-RU"/>
        </w:rPr>
        <w:t>в работе с детьми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игры с палочками</w:t>
      </w:r>
      <w:r w:rsidR="00EB2BB1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по типу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«Составление геометрических фигур из счётных палочек»</w:t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Например</w:t>
      </w:r>
      <w:r w:rsidR="00EB2BB1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выло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>жить узор по образцу,</w:t>
      </w:r>
      <w:r w:rsidR="00EB2BB1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затем – выложить узор по памяти</w:t>
      </w:r>
      <w:r w:rsidR="00691169" w:rsidRPr="00D67CC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91169" w:rsidRPr="00D67CC7" w:rsidRDefault="00691169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Для развития пространственных ориентировок у детей </w:t>
      </w:r>
      <w:r w:rsidR="00CB419F" w:rsidRPr="00D67CC7">
        <w:rPr>
          <w:rFonts w:ascii="Times New Roman" w:hAnsi="Times New Roman" w:cs="Times New Roman"/>
          <w:sz w:val="24"/>
          <w:szCs w:val="24"/>
          <w:lang w:eastAsia="ru-RU"/>
        </w:rPr>
        <w:t>мы используем такие упражнения как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«Помоги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Буратино найти ключик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«Помогите каждому муравью попасть в свой муравейник</w:t>
      </w:r>
      <w:r w:rsidR="001D6649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», «Покажи пчелке дорогу домой»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EB2BB1" w:rsidRPr="00D67CC7" w:rsidRDefault="00691169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В дошкольном возрасте у детей начинают формироваться элементы логического мышления, т. е. формируется умение рассуждать, делать умозаключения. </w:t>
      </w:r>
    </w:p>
    <w:p w:rsidR="00D67CC7" w:rsidRDefault="00B36790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Существует множество игровых приемов и упражнений, которые влияют на развитие творческих способностей у детей, они оказывают действие на воображение и способствуют развитию нестандартного мышления у </w:t>
      </w:r>
      <w:r w:rsidR="00EB2BB1" w:rsidRPr="00D67CC7">
        <w:rPr>
          <w:rFonts w:ascii="Times New Roman" w:hAnsi="Times New Roman" w:cs="Times New Roman"/>
          <w:sz w:val="24"/>
          <w:szCs w:val="24"/>
          <w:lang w:eastAsia="ru-RU"/>
        </w:rPr>
        <w:t>дошкольников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. К таким упражнения относятся: 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«Что нужно нарисовать в пустой клетке?»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«Определите, как должен быть раскрашен последний мяч»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«Какой шарик нужно нарисовать в пустой клетке?»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«Определите, какие окна должны быть в последнем домике?»</w:t>
      </w:r>
      <w:r w:rsidR="0089174F" w:rsidRPr="00D67CC7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, «Найди закономерность», «Логический квадрат» 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и т. д.</w:t>
      </w:r>
    </w:p>
    <w:p w:rsidR="00B36790" w:rsidRPr="00D67CC7" w:rsidRDefault="00691169" w:rsidP="0055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>Для развития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на</w:t>
      </w:r>
      <w:r w:rsidR="00CB419F" w:rsidRPr="00D67CC7">
        <w:rPr>
          <w:rFonts w:ascii="Times New Roman" w:hAnsi="Times New Roman" w:cs="Times New Roman"/>
          <w:sz w:val="24"/>
          <w:szCs w:val="24"/>
          <w:lang w:eastAsia="ru-RU"/>
        </w:rPr>
        <w:t>блюдательности у детей подобрали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серию упражнений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в рисунке отличия»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 </w:t>
      </w:r>
      <w:r w:rsidR="00CB419F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«Найди два похожих рисунка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 и т. п.</w:t>
      </w:r>
    </w:p>
    <w:p w:rsidR="00D67CC7" w:rsidRDefault="00691169" w:rsidP="00550A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Для закрепления понятия 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«величина»</w:t>
      </w:r>
      <w:r w:rsidR="00CB419F" w:rsidRPr="00D67CC7">
        <w:rPr>
          <w:rFonts w:ascii="Times New Roman" w:hAnsi="Times New Roman" w:cs="Times New Roman"/>
          <w:sz w:val="24"/>
          <w:szCs w:val="24"/>
          <w:lang w:eastAsia="ru-RU"/>
        </w:rPr>
        <w:t> используем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серию картинок </w:t>
      </w:r>
      <w:r w:rsidR="00CB419F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«Посели </w:t>
      </w:r>
      <w:r w:rsidR="00B36790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животное в домик нужного размера</w:t>
      </w:r>
      <w:r w:rsidR="00DF01A1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(цвета)</w:t>
      </w:r>
      <w:r w:rsidR="00D67CC7" w:rsidRPr="00D67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="00D67CC7">
        <w:rPr>
          <w:rFonts w:ascii="Times New Roman" w:hAnsi="Times New Roman" w:cs="Times New Roman"/>
          <w:sz w:val="24"/>
          <w:szCs w:val="24"/>
          <w:lang w:eastAsia="ru-RU"/>
        </w:rPr>
        <w:t xml:space="preserve">, так же используем </w:t>
      </w:r>
      <w:r w:rsidR="00D67CC7" w:rsidRPr="00D67CC7">
        <w:rPr>
          <w:rFonts w:ascii="Times New Roman" w:hAnsi="Times New Roman" w:cs="Times New Roman"/>
          <w:sz w:val="24"/>
          <w:szCs w:val="24"/>
          <w:lang w:eastAsia="ru-RU"/>
        </w:rPr>
        <w:t>игры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с народными игрушками-вкладышами (матрешки, кубы, пирамиды</w:t>
      </w:r>
      <w:r w:rsidR="00EB2BB1" w:rsidRPr="00D67CC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, в конструкции которых заложен принцип учета величины.</w:t>
      </w:r>
      <w:r w:rsidR="00D67CC7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992FEC" w:rsidRPr="00D67CC7" w:rsidRDefault="00691169" w:rsidP="00550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Не ошибусь, если скажу, что успех обучения во многом зависит от организации учебного процесса. 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В св</w:t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>оей работе мы используем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много разных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упражнений различной степени сложности, в зависимости от индивидуальных способностей детей. В игров</w:t>
      </w:r>
      <w:r w:rsidR="00550AF6">
        <w:rPr>
          <w:rFonts w:ascii="Times New Roman" w:hAnsi="Times New Roman" w:cs="Times New Roman"/>
          <w:sz w:val="24"/>
          <w:szCs w:val="24"/>
          <w:lang w:eastAsia="ru-RU"/>
        </w:rPr>
        <w:t>ые комплексы обязательно включаем</w:t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 музыку, </w:t>
      </w:r>
      <w:proofErr w:type="spellStart"/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 xml:space="preserve">, игры на развитие мелкой моторики, гимнастику для глаз и рук. </w:t>
      </w:r>
    </w:p>
    <w:p w:rsidR="00B36790" w:rsidRPr="00D67CC7" w:rsidRDefault="00992FEC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CC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36790" w:rsidRPr="00D67CC7">
        <w:rPr>
          <w:rFonts w:ascii="Times New Roman" w:hAnsi="Times New Roman" w:cs="Times New Roman"/>
          <w:sz w:val="24"/>
          <w:szCs w:val="24"/>
          <w:lang w:eastAsia="ru-RU"/>
        </w:rPr>
        <w:t>Таким образом,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проявлять умственное напряжение, сосредотачивать внимание на проблеме</w:t>
      </w:r>
      <w:r w:rsidRPr="00D67CC7">
        <w:rPr>
          <w:rFonts w:ascii="Times New Roman" w:hAnsi="Times New Roman" w:cs="Times New Roman"/>
          <w:sz w:val="24"/>
          <w:szCs w:val="24"/>
          <w:lang w:eastAsia="ru-RU"/>
        </w:rPr>
        <w:t>, что безусловно является хорошим заделом для формирования функциональной грамотности в дальнейшем.</w:t>
      </w:r>
    </w:p>
    <w:p w:rsidR="00B60FDB" w:rsidRPr="00D67CC7" w:rsidRDefault="00B60FDB" w:rsidP="00550A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FDB" w:rsidRPr="00D67CC7" w:rsidSect="00146ABB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0916"/>
    <w:multiLevelType w:val="multilevel"/>
    <w:tmpl w:val="9978F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F28B2"/>
    <w:multiLevelType w:val="hybridMultilevel"/>
    <w:tmpl w:val="EAD0E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268B"/>
    <w:multiLevelType w:val="multilevel"/>
    <w:tmpl w:val="38A2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235EB"/>
    <w:multiLevelType w:val="multilevel"/>
    <w:tmpl w:val="770A3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790"/>
    <w:rsid w:val="000C131F"/>
    <w:rsid w:val="00105FAD"/>
    <w:rsid w:val="00146ABB"/>
    <w:rsid w:val="001761B2"/>
    <w:rsid w:val="001D6649"/>
    <w:rsid w:val="002B2736"/>
    <w:rsid w:val="00391B17"/>
    <w:rsid w:val="00403FA2"/>
    <w:rsid w:val="00455E9E"/>
    <w:rsid w:val="00550AF6"/>
    <w:rsid w:val="00691169"/>
    <w:rsid w:val="006C1E59"/>
    <w:rsid w:val="006C7DAC"/>
    <w:rsid w:val="006D5086"/>
    <w:rsid w:val="006E4E44"/>
    <w:rsid w:val="00735DDB"/>
    <w:rsid w:val="007579DE"/>
    <w:rsid w:val="0089174F"/>
    <w:rsid w:val="008E74B1"/>
    <w:rsid w:val="00992FEC"/>
    <w:rsid w:val="00A652A5"/>
    <w:rsid w:val="00B36790"/>
    <w:rsid w:val="00B60FDB"/>
    <w:rsid w:val="00BC0BEE"/>
    <w:rsid w:val="00BD0414"/>
    <w:rsid w:val="00C62982"/>
    <w:rsid w:val="00CB419F"/>
    <w:rsid w:val="00D67CC7"/>
    <w:rsid w:val="00D851B9"/>
    <w:rsid w:val="00DF01A1"/>
    <w:rsid w:val="00EB2BB1"/>
    <w:rsid w:val="00F91573"/>
    <w:rsid w:val="00FC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E9EFD-693D-4574-BD56-A684D54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414"/>
  </w:style>
  <w:style w:type="paragraph" w:styleId="1">
    <w:name w:val="heading 1"/>
    <w:basedOn w:val="a"/>
    <w:link w:val="10"/>
    <w:uiPriority w:val="9"/>
    <w:qFormat/>
    <w:rsid w:val="00B367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414"/>
    <w:rPr>
      <w:b/>
      <w:bCs/>
    </w:rPr>
  </w:style>
  <w:style w:type="paragraph" w:styleId="a4">
    <w:name w:val="List Paragraph"/>
    <w:basedOn w:val="a"/>
    <w:uiPriority w:val="34"/>
    <w:qFormat/>
    <w:rsid w:val="00BD041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3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367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67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35DDB"/>
    <w:pPr>
      <w:spacing w:after="0" w:line="240" w:lineRule="auto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A6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Player</dc:creator>
  <cp:lastModifiedBy>K072447</cp:lastModifiedBy>
  <cp:revision>8</cp:revision>
  <cp:lastPrinted>2025-02-25T06:53:00Z</cp:lastPrinted>
  <dcterms:created xsi:type="dcterms:W3CDTF">2022-01-22T16:03:00Z</dcterms:created>
  <dcterms:modified xsi:type="dcterms:W3CDTF">2025-02-25T06:53:00Z</dcterms:modified>
</cp:coreProperties>
</file>