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87795593"/>
        <w:docPartObj>
          <w:docPartGallery w:val="Cover Pages"/>
          <w:docPartUnique/>
        </w:docPartObj>
      </w:sdtPr>
      <w:sdtEndPr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sdtEndPr>
      <w:sdtContent>
        <w:p w14:paraId="3F72C0F7" w14:textId="5E2CEF32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14:paraId="30619A33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«ЦРР – детский сад «Марьино»</w:t>
          </w:r>
        </w:p>
        <w:p w14:paraId="2B656188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</w:t>
          </w:r>
        </w:p>
        <w:p w14:paraId="6B5B716D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2E1B4654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765D55C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48B72A40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5DCAE72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E1D130B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C707FB5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2E0468E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60FF7C8B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4459BADC" w14:textId="77777777" w:rsidR="00AF3C2F" w:rsidRDefault="00AF3C2F" w:rsidP="00AF3C2F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Тема: “Формирование основ безопасности у детей дошкольного возраста через познавательную активность”</w:t>
          </w:r>
        </w:p>
        <w:p w14:paraId="41626602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76F03DA1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                          </w:t>
          </w:r>
        </w:p>
        <w:p w14:paraId="797940B2" w14:textId="66A006FF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                </w:t>
          </w:r>
          <w:proofErr w:type="gramStart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Воспитатель :</w:t>
          </w:r>
          <w:proofErr w:type="gramEnd"/>
          <w:r w:rsidR="005B2E4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Колоусова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Л.И</w:t>
          </w:r>
        </w:p>
        <w:p w14:paraId="3BB3EC91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008752EB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284A57C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15CD7505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060F0022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0884DE7D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C58157C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0A3D191B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4F8D961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39B83D66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C183FC1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7952B6D0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753C3262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2165DE4D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5C0DFDD2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1FCF56EE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7046A2AD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0DBCC38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B366678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2105F98A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7D42E4FE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0A57D784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6F3A483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                                                      2023 г</w:t>
          </w:r>
        </w:p>
        <w:p w14:paraId="2BFB3352" w14:textId="77777777" w:rsidR="00AF3C2F" w:rsidRDefault="00AF3C2F" w:rsidP="00AF3C2F">
          <w:pPr>
            <w:tabs>
              <w:tab w:val="left" w:pos="5334"/>
            </w:tabs>
            <w:spacing w:after="0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1B618B59" w14:textId="5EECA2AF" w:rsidR="00AF3C2F" w:rsidRDefault="005B2E4A">
          <w:pPr>
            <w:rPr>
              <w:rFonts w:ascii="Times New Roman" w:eastAsia="Arial" w:hAnsi="Times New Roman" w:cs="Times New Roman"/>
              <w:b/>
              <w:bCs/>
              <w:color w:val="111111"/>
              <w:sz w:val="28"/>
              <w:szCs w:val="28"/>
            </w:rPr>
          </w:pPr>
        </w:p>
      </w:sdtContent>
    </w:sdt>
    <w:p w14:paraId="5C9FA903" w14:textId="1ACF3CF0" w:rsidR="00C231D1" w:rsidRPr="00C231D1" w:rsidRDefault="00C231D1" w:rsidP="69F41673">
      <w:pPr>
        <w:spacing w:before="225" w:after="225"/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</w:pPr>
      <w:r w:rsidRPr="00C231D1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Тема моего выступления:</w:t>
      </w:r>
    </w:p>
    <w:p w14:paraId="1785FA10" w14:textId="2D9F8AE1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«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Формирование основ безопасности у детей дошкольного возраста</w:t>
      </w:r>
      <w:r w:rsidR="00633BA6"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 xml:space="preserve"> через познавательную активность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».</w:t>
      </w:r>
    </w:p>
    <w:p w14:paraId="441BE5F0" w14:textId="552AC5EE" w:rsidR="5E8C5AC3" w:rsidRPr="00743AB3" w:rsidRDefault="5E8C5AC3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Дошкольный возраст – важнейший период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когда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формируется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личность и закладываются прочные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основы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опыта жизнедеятельности, здорового образа жизни.</w:t>
      </w:r>
    </w:p>
    <w:p w14:paraId="72598E67" w14:textId="5812D936" w:rsidR="5E8C5AC3" w:rsidRDefault="00E268EB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тема безопасности человека очень актуальна. Родители, как никогда, испытывают тревогу за своих детей. Взрослые не могут быть постоянно рядом с детьми, оберегая и защищая их от опасности </w:t>
      </w:r>
      <w:r w:rsidR="5E8C5AC3"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на улице, дома, на природе, на дороге, поэтому главная задача взрослых развитие самостоятельности и ответственности.</w:t>
      </w:r>
    </w:p>
    <w:p w14:paraId="3279DE29" w14:textId="4FC20705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Задача нас,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</w:t>
      </w:r>
    </w:p>
    <w:p w14:paraId="3E2BE93C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Проблема безопасности жизнедеятельности человека признается во всем современном мире и, с точки зрения ученых, включает в себя несколько направлений:</w:t>
      </w:r>
    </w:p>
    <w:p w14:paraId="359F876D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1. Идентификация опасностей – распознание опасностей и их источников.</w:t>
      </w:r>
    </w:p>
    <w:p w14:paraId="441B3844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2. Разработка превентивных, или предупредительных, мер.</w:t>
      </w:r>
    </w:p>
    <w:p w14:paraId="634A501C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3. Ликвидация возможных последствий.</w:t>
      </w:r>
    </w:p>
    <w:p w14:paraId="34F01FFC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Таким образом, формула безопасности гласит: </w:t>
      </w:r>
    </w:p>
    <w:p w14:paraId="7B07C9E7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i/>
          <w:iCs/>
          <w:color w:val="000000"/>
          <w:sz w:val="28"/>
          <w:szCs w:val="28"/>
        </w:rPr>
        <w:t>предвидеть опасность;</w:t>
      </w:r>
    </w:p>
    <w:p w14:paraId="74D9AE6E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i/>
          <w:iCs/>
          <w:color w:val="000000"/>
          <w:sz w:val="28"/>
          <w:szCs w:val="28"/>
        </w:rPr>
        <w:t>при возможности избегать;</w:t>
      </w:r>
    </w:p>
    <w:p w14:paraId="5E05BA8E" w14:textId="77777777" w:rsidR="00E268EB" w:rsidRDefault="00E268EB" w:rsidP="00E268E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43AB3">
        <w:rPr>
          <w:i/>
          <w:iCs/>
          <w:color w:val="000000"/>
          <w:sz w:val="28"/>
          <w:szCs w:val="28"/>
        </w:rPr>
        <w:t>при необходимости действовать.</w:t>
      </w:r>
    </w:p>
    <w:p w14:paraId="1CD2B886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Для детей эту формулу можно зарифмовать в стихах:</w:t>
      </w:r>
    </w:p>
    <w:p w14:paraId="5AFDA579" w14:textId="77777777" w:rsidR="00E268EB" w:rsidRDefault="00E268EB" w:rsidP="00E268E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743AB3">
        <w:rPr>
          <w:i/>
          <w:iCs/>
          <w:color w:val="000000"/>
          <w:sz w:val="28"/>
          <w:szCs w:val="28"/>
        </w:rPr>
        <w:t>Безопасности формула есть:</w:t>
      </w:r>
      <w:r w:rsidRPr="00743AB3">
        <w:rPr>
          <w:color w:val="000000"/>
          <w:sz w:val="28"/>
          <w:szCs w:val="28"/>
        </w:rPr>
        <w:br/>
      </w:r>
      <w:r w:rsidRPr="00743AB3">
        <w:rPr>
          <w:i/>
          <w:iCs/>
          <w:color w:val="000000"/>
          <w:sz w:val="28"/>
          <w:szCs w:val="28"/>
        </w:rPr>
        <w:t>Надо видеть, предвидеть, учесть.</w:t>
      </w:r>
      <w:r w:rsidRPr="00743AB3">
        <w:rPr>
          <w:color w:val="000000"/>
          <w:sz w:val="28"/>
          <w:szCs w:val="28"/>
        </w:rPr>
        <w:br/>
      </w:r>
      <w:r w:rsidRPr="00743AB3">
        <w:rPr>
          <w:i/>
          <w:iCs/>
          <w:color w:val="000000"/>
          <w:sz w:val="28"/>
          <w:szCs w:val="28"/>
        </w:rPr>
        <w:t>По возможности – все избежать,</w:t>
      </w:r>
      <w:r w:rsidRPr="00743AB3">
        <w:rPr>
          <w:color w:val="000000"/>
          <w:sz w:val="28"/>
          <w:szCs w:val="28"/>
        </w:rPr>
        <w:br/>
      </w:r>
      <w:r w:rsidRPr="00743AB3">
        <w:rPr>
          <w:i/>
          <w:iCs/>
          <w:color w:val="000000"/>
          <w:sz w:val="28"/>
          <w:szCs w:val="28"/>
        </w:rPr>
        <w:t>А где надо – на помощь позвать.</w:t>
      </w:r>
    </w:p>
    <w:p w14:paraId="743C08D6" w14:textId="24C85A11" w:rsidR="00E268EB" w:rsidRPr="00743AB3" w:rsidRDefault="00E268EB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E3E14">
        <w:rPr>
          <w:rFonts w:ascii="Times New Roman" w:hAnsi="Times New Roman" w:cs="Times New Roman"/>
          <w:sz w:val="28"/>
          <w:szCs w:val="28"/>
        </w:rPr>
        <w:t>зучив</w:t>
      </w:r>
      <w:r w:rsidRPr="00743AB3">
        <w:rPr>
          <w:rFonts w:ascii="Times New Roman" w:hAnsi="Times New Roman" w:cs="Times New Roman"/>
          <w:sz w:val="28"/>
          <w:szCs w:val="28"/>
        </w:rPr>
        <w:t xml:space="preserve"> материалы по данной теме, проведя анкетирование родителей и мониторинг воспитанников, я выявила ряд противоречий:</w:t>
      </w:r>
    </w:p>
    <w:p w14:paraId="628C6B87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- потребность в формировании основ безопасности и отсутствие целенаправленной работы по данному направлению;</w:t>
      </w:r>
    </w:p>
    <w:p w14:paraId="40060783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- между современными требованиями, предъявляемыми к профессиональной компетенции воспитателя, и низким уровнем использования активных форм и методов взаимодействия с воспитанниками;</w:t>
      </w:r>
    </w:p>
    <w:p w14:paraId="425B14E4" w14:textId="77777777" w:rsidR="00E268EB" w:rsidRPr="00743AB3" w:rsidRDefault="00E268EB" w:rsidP="00E268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- между непониманием важности данной проблемы родителями и необходимостью совместного взаимодействия по формированию основ безопасной жизнедеятельности детей.     </w:t>
      </w:r>
    </w:p>
    <w:p w14:paraId="1F5387C6" w14:textId="501D6819" w:rsidR="00E268EB" w:rsidRDefault="00E268EB" w:rsidP="000B18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  Таким образом, из данных противоречий следует вывод: необходимо обобщить уже имеющийся опыт работы по данной теме, систематизировать и привнести в работу актуальные, современные эффективные технологии по формированию основ безопасности детей, а так же просвещению родителей.</w:t>
      </w:r>
    </w:p>
    <w:p w14:paraId="39275C0C" w14:textId="3F9754C4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Самые первые шаги в обучении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 вопросам безопасности мы осуществляем в дошкольном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образовательном учреждении. Выбрав раз</w:t>
      </w:r>
      <w:r w:rsidR="00C231D1">
        <w:rPr>
          <w:rFonts w:ascii="Times New Roman" w:eastAsia="Arial" w:hAnsi="Times New Roman" w:cs="Times New Roman"/>
          <w:color w:val="111111"/>
          <w:sz w:val="28"/>
          <w:szCs w:val="28"/>
        </w:rPr>
        <w:t>личные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виды деятельности, учитываем то, что они будут в разной степени воздействовать на развитие разных сторон личности ребенка, а также облегчит восприятие излагаемых проблем и знаний. </w:t>
      </w:r>
    </w:p>
    <w:p w14:paraId="0BFD3853" w14:textId="3001BC47" w:rsidR="5E8C5AC3" w:rsidRPr="00743AB3" w:rsidRDefault="5E8C5AC3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 ранних лет ребенок вступает во взаимодействие с окружающим его миром. Он познает его. Но не все в окружающем мире ребенку понятно и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безопасно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Наша задача –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обезопасить жизнь детей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, вооружив их элементарными знаниями и умениями, помогающими найти выход при встрече с незнакомыми явлениями в окружающем мире, выжить в нем.</w:t>
      </w:r>
    </w:p>
    <w:p w14:paraId="168BEC48" w14:textId="15EC7D58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Для реализации задач воспитания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безопасного поведения дошкольников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используем различные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формы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организации деятельности </w:t>
      </w:r>
      <w:proofErr w:type="gramStart"/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:</w:t>
      </w:r>
      <w:proofErr w:type="gramEnd"/>
    </w:p>
    <w:p w14:paraId="3D02C8FA" w14:textId="46FB7381" w:rsidR="003367B5" w:rsidRDefault="005B2E4A" w:rsidP="005B2E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367B5" w:rsidRPr="00743AB3">
        <w:rPr>
          <w:color w:val="000000"/>
          <w:sz w:val="28"/>
          <w:szCs w:val="28"/>
        </w:rPr>
        <w:t xml:space="preserve">Мультимедиа технологии. В частности, любимый детьми метод – </w:t>
      </w:r>
      <w:proofErr w:type="spellStart"/>
      <w:r w:rsidR="003367B5" w:rsidRPr="00743AB3">
        <w:rPr>
          <w:color w:val="000000"/>
          <w:sz w:val="28"/>
          <w:szCs w:val="28"/>
        </w:rPr>
        <w:t>мультте</w:t>
      </w:r>
      <w:r w:rsidR="007E3E14">
        <w:rPr>
          <w:color w:val="000000"/>
          <w:sz w:val="28"/>
          <w:szCs w:val="28"/>
        </w:rPr>
        <w:t>рапия</w:t>
      </w:r>
      <w:proofErr w:type="spellEnd"/>
      <w:r w:rsidR="007E3E14">
        <w:rPr>
          <w:color w:val="000000"/>
          <w:sz w:val="28"/>
          <w:szCs w:val="28"/>
        </w:rPr>
        <w:t>. Данную технологию считаю</w:t>
      </w:r>
      <w:r w:rsidR="003367B5" w:rsidRPr="00743AB3">
        <w:rPr>
          <w:color w:val="000000"/>
          <w:sz w:val="28"/>
          <w:szCs w:val="28"/>
        </w:rPr>
        <w:t xml:space="preserve"> своевременной для обучения и развития навыков правильного поведения детей дошкольного возраста. Обучающие мультфильмы «Азбука </w:t>
      </w:r>
      <w:proofErr w:type="gramStart"/>
      <w:r w:rsidR="003367B5" w:rsidRPr="00743AB3">
        <w:rPr>
          <w:color w:val="000000"/>
          <w:sz w:val="28"/>
          <w:szCs w:val="28"/>
        </w:rPr>
        <w:t>безопасности» </w:t>
      </w:r>
      <w:r w:rsidR="007E3E14" w:rsidRPr="00743AB3">
        <w:rPr>
          <w:color w:val="000000"/>
          <w:sz w:val="28"/>
          <w:szCs w:val="28"/>
        </w:rPr>
        <w:t xml:space="preserve"> </w:t>
      </w:r>
      <w:r w:rsidR="003367B5" w:rsidRPr="00743AB3">
        <w:rPr>
          <w:color w:val="000000"/>
          <w:sz w:val="28"/>
          <w:szCs w:val="28"/>
        </w:rPr>
        <w:t>с</w:t>
      </w:r>
      <w:proofErr w:type="gramEnd"/>
      <w:r w:rsidR="003367B5" w:rsidRPr="00743AB3">
        <w:rPr>
          <w:color w:val="000000"/>
          <w:sz w:val="28"/>
          <w:szCs w:val="28"/>
        </w:rPr>
        <w:t xml:space="preserve"> героями любимых мультиков «</w:t>
      </w:r>
      <w:proofErr w:type="spellStart"/>
      <w:r w:rsidR="003367B5" w:rsidRPr="00743AB3">
        <w:rPr>
          <w:color w:val="000000"/>
          <w:sz w:val="28"/>
          <w:szCs w:val="28"/>
        </w:rPr>
        <w:t>Смешарики</w:t>
      </w:r>
      <w:proofErr w:type="spellEnd"/>
      <w:r w:rsidR="003367B5" w:rsidRPr="00743AB3">
        <w:rPr>
          <w:color w:val="000000"/>
          <w:sz w:val="28"/>
          <w:szCs w:val="28"/>
        </w:rPr>
        <w:t>» способствуют воспитанию мотивации к безопасности и формированию системы знаний об источниках опасности, средствах предупреждения и преодоления трудностей.</w:t>
      </w:r>
    </w:p>
    <w:p w14:paraId="2EE4EF4B" w14:textId="419DDCA6" w:rsidR="003367B5" w:rsidRPr="00743AB3" w:rsidRDefault="003367B5" w:rsidP="003367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lastRenderedPageBreak/>
        <w:t xml:space="preserve">2. </w:t>
      </w:r>
      <w:r w:rsidR="00C041BC">
        <w:rPr>
          <w:color w:val="000000"/>
          <w:sz w:val="28"/>
          <w:szCs w:val="28"/>
        </w:rPr>
        <w:t>Методика кейс-технологии</w:t>
      </w:r>
      <w:r w:rsidRPr="00743AB3">
        <w:rPr>
          <w:color w:val="000000"/>
          <w:sz w:val="28"/>
          <w:szCs w:val="28"/>
        </w:rPr>
        <w:t>, с использованием сюжетных картин «Уроки безопасности» и интерактивных презентаций, игр, в процессе решения проблемных ситуаций позволяет сформировать у дошкольников компетенции безопасного поведения и быть психологически готовыми к преодолению опасных ситуаций. Данную методику можно использовать и как диагностический аспект: «Безопасность на отдыхе», «Бережем свое здоровье», «Съедобное-несъедобное» и т.д.</w:t>
      </w:r>
    </w:p>
    <w:p w14:paraId="5609421A" w14:textId="5F2DA1F9" w:rsidR="003367B5" w:rsidRDefault="003367B5" w:rsidP="000B183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 xml:space="preserve">3. </w:t>
      </w:r>
      <w:r w:rsidR="00C041BC">
        <w:rPr>
          <w:color w:val="000000"/>
          <w:sz w:val="28"/>
          <w:szCs w:val="28"/>
        </w:rPr>
        <w:t xml:space="preserve">Проектная деятельность. </w:t>
      </w:r>
      <w:r w:rsidRPr="00743AB3">
        <w:rPr>
          <w:color w:val="000000"/>
          <w:sz w:val="28"/>
          <w:szCs w:val="28"/>
        </w:rPr>
        <w:t xml:space="preserve">В реализации </w:t>
      </w:r>
      <w:r w:rsidR="00C041BC">
        <w:rPr>
          <w:color w:val="000000"/>
          <w:sz w:val="28"/>
          <w:szCs w:val="28"/>
        </w:rPr>
        <w:t>проектной деятельности участвовали</w:t>
      </w:r>
      <w:r w:rsidRPr="00743AB3">
        <w:rPr>
          <w:color w:val="000000"/>
          <w:sz w:val="28"/>
          <w:szCs w:val="28"/>
        </w:rPr>
        <w:t xml:space="preserve"> все участники образовательных отношений: дети, их родители и педагоги (</w:t>
      </w:r>
      <w:r w:rsidR="00C041BC">
        <w:rPr>
          <w:color w:val="000000"/>
          <w:sz w:val="28"/>
          <w:szCs w:val="28"/>
        </w:rPr>
        <w:t>были созданы дидактические</w:t>
      </w:r>
      <w:r w:rsidRPr="00743AB3">
        <w:rPr>
          <w:color w:val="000000"/>
          <w:sz w:val="28"/>
          <w:szCs w:val="28"/>
        </w:rPr>
        <w:t xml:space="preserve"> игр</w:t>
      </w:r>
      <w:r w:rsidR="00C041BC">
        <w:rPr>
          <w:color w:val="000000"/>
          <w:sz w:val="28"/>
          <w:szCs w:val="28"/>
        </w:rPr>
        <w:t>ы, пособия и поделки</w:t>
      </w:r>
      <w:r w:rsidRPr="00743AB3">
        <w:rPr>
          <w:color w:val="000000"/>
          <w:sz w:val="28"/>
          <w:szCs w:val="28"/>
        </w:rPr>
        <w:t xml:space="preserve"> по ОБЖ, </w:t>
      </w:r>
      <w:r w:rsidR="00C041BC">
        <w:rPr>
          <w:color w:val="000000"/>
          <w:sz w:val="28"/>
          <w:szCs w:val="28"/>
        </w:rPr>
        <w:t xml:space="preserve">проведены </w:t>
      </w:r>
      <w:r w:rsidRPr="00743AB3">
        <w:rPr>
          <w:color w:val="000000"/>
          <w:sz w:val="28"/>
          <w:szCs w:val="28"/>
        </w:rPr>
        <w:t>тематические встречи и конкурсы).</w:t>
      </w:r>
    </w:p>
    <w:p w14:paraId="3DF912F5" w14:textId="60ABA2C4" w:rsidR="5E8C5AC3" w:rsidRPr="00AF3C2F" w:rsidRDefault="00AF3C2F" w:rsidP="00AF3C2F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>
        <w:rPr>
          <w:rFonts w:ascii="Times New Roman" w:eastAsia="Arial" w:hAnsi="Times New Roman" w:cs="Times New Roman"/>
          <w:color w:val="111111"/>
          <w:sz w:val="28"/>
          <w:szCs w:val="28"/>
        </w:rPr>
        <w:t>2.</w:t>
      </w:r>
      <w:r w:rsidR="00743AB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>Ч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тение художественной литературы </w:t>
      </w:r>
      <w:r w:rsidR="5E8C5AC3" w:rsidRPr="00AF3C2F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«Кошкин дом»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="5E8C5AC3" w:rsidRPr="00AF3C2F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«Волк и семеро козлят»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="5E8C5AC3" w:rsidRPr="00AF3C2F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«Колобок»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="00743AB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«Красная шапочка» 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рассматривание иллюстраций по теме </w:t>
      </w:r>
      <w:r w:rsidR="5E8C5AC3" w:rsidRPr="00AF3C2F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безопасности</w:t>
      </w:r>
      <w:r w:rsidR="5E8C5AC3" w:rsidRPr="00AF3C2F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0D2C6382" w14:textId="3C10FE74" w:rsidR="5E8C5AC3" w:rsidRPr="00743AB3" w:rsidRDefault="00743AB3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5. Д</w:t>
      </w:r>
      <w:r w:rsidR="5E8C5AC3"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идактические игры, сюжетно – ролевые игры,</w:t>
      </w:r>
    </w:p>
    <w:p w14:paraId="5CFC8094" w14:textId="51F5DCBA" w:rsidR="5E8C5AC3" w:rsidRDefault="00743AB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6. Т</w:t>
      </w:r>
      <w:r w:rsidR="5E8C5AC3"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еатрализованная деятельность</w:t>
      </w:r>
      <w:r w:rsidR="00C575C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 воспитанниками.</w:t>
      </w:r>
    </w:p>
    <w:p w14:paraId="51E481FC" w14:textId="77777777" w:rsidR="00C575C6" w:rsidRDefault="00743AB3" w:rsidP="69F41673">
      <w:pPr>
        <w:spacing w:before="225" w:after="225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C575C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7. </w:t>
      </w:r>
      <w:proofErr w:type="spellStart"/>
      <w:r w:rsidRPr="00C575C6">
        <w:rPr>
          <w:rFonts w:ascii="Times New Roman" w:eastAsia="Arial" w:hAnsi="Times New Roman" w:cs="Times New Roman"/>
          <w:color w:val="111111"/>
          <w:sz w:val="28"/>
          <w:szCs w:val="28"/>
        </w:rPr>
        <w:t>Лэпбуки</w:t>
      </w:r>
      <w:proofErr w:type="spellEnd"/>
      <w:r w:rsidR="00C575C6" w:rsidRPr="00C575C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. </w:t>
      </w:r>
      <w:r w:rsidRPr="00C575C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="00C575C6" w:rsidRPr="00C575C6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Их использование </w:t>
      </w:r>
      <w:r w:rsidR="00C575C6" w:rsidRPr="00C575C6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позволяет решать задачи обучения на принципиально новом уровне, так, как в одной папке собран различный материал по теме, что позволяет в форме игры обобщить, закрепить, систематизировать имеющиеся знания детей о безопасности</w:t>
      </w:r>
      <w:r w:rsidR="00C575C6" w:rsidRPr="00C575C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.</w:t>
      </w:r>
    </w:p>
    <w:p w14:paraId="4EB5B295" w14:textId="74ABBCB9" w:rsidR="5E8C5AC3" w:rsidRPr="00743AB3" w:rsidRDefault="5E8C5AC3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Поскольку ведущим видом деятельности ребёнка в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дошкольном возрасте является игра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то одним из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основных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методов здоровье сберегающего воспитания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 xml:space="preserve">детей 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выступает игровой метод.</w:t>
      </w:r>
    </w:p>
    <w:p w14:paraId="3B82AF1C" w14:textId="3466EFA7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Игра – это эффективное средство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формирования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разносторонней личности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его физического, психического и духовного потенциала. Разнообразные по содержанию и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форме игры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вводят ребёнка в круг реальных жизненных явлений, 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обеспечивая непреднамеренное освоение социального опыта взрослых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: знаний, способов действия, моральных норм и правил поведения, оценок и суждений.</w:t>
      </w:r>
    </w:p>
    <w:p w14:paraId="019C677F" w14:textId="378AF70D" w:rsidR="5E8C5AC3" w:rsidRDefault="5E8C5AC3" w:rsidP="69F41673">
      <w:pPr>
        <w:spacing w:before="225" w:after="225"/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Для того, чтобы научить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 жить безопасно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в детском </w:t>
      </w:r>
      <w:r w:rsidR="00743AB3"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саду и в</w:t>
      </w:r>
      <w:r w:rsidR="005B2E4A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bookmarkStart w:id="0" w:name="_GoBack"/>
      <w:bookmarkEnd w:id="0"/>
      <w:r w:rsidR="00743AB3"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группе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создали предметно – развивающую среду. В неё входят 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 xml:space="preserve">«Зона </w:t>
      </w:r>
      <w:r w:rsidRPr="00743AB3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безопасности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</w:p>
    <w:p w14:paraId="1ECD8A94" w14:textId="47481AE0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Настольно – печатные игры 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</w:t>
      </w:r>
      <w:r w:rsidRPr="00743AB3">
        <w:rPr>
          <w:rFonts w:ascii="Times New Roman" w:eastAsia="Arial" w:hAnsi="Times New Roman" w:cs="Times New Roman"/>
          <w:b/>
          <w:bCs/>
          <w:i/>
          <w:iCs/>
          <w:color w:val="111111"/>
          <w:sz w:val="28"/>
          <w:szCs w:val="28"/>
        </w:rPr>
        <w:t>Основы безопасности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«Хорошо – плохо»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«Дорожн</w:t>
      </w:r>
      <w:r w:rsidR="00C231D1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ая азбука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»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</w:t>
      </w:r>
      <w:r w:rsidRPr="00743AB3">
        <w:rPr>
          <w:rFonts w:ascii="Times New Roman" w:eastAsia="Arial" w:hAnsi="Times New Roman" w:cs="Times New Roman"/>
          <w:i/>
          <w:iCs/>
          <w:color w:val="111111"/>
          <w:sz w:val="28"/>
          <w:szCs w:val="28"/>
        </w:rPr>
        <w:t>«Чрезвычайные ситуации дома»</w:t>
      </w:r>
      <w:r w:rsidR="00C231D1">
        <w:rPr>
          <w:rFonts w:ascii="Times New Roman" w:eastAsia="Arial" w:hAnsi="Times New Roman" w:cs="Times New Roman"/>
          <w:color w:val="111111"/>
          <w:sz w:val="28"/>
          <w:szCs w:val="28"/>
        </w:rPr>
        <w:t>, «Азбука пешехода».</w:t>
      </w:r>
    </w:p>
    <w:p w14:paraId="7F924F5E" w14:textId="34AD246F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Атрибуты для сюжетно - ролевых игр, папки –передвижки</w:t>
      </w:r>
    </w:p>
    <w:p w14:paraId="71B9BBF2" w14:textId="1ED10E98" w:rsidR="5E8C5AC3" w:rsidRDefault="5E8C5AC3" w:rsidP="69F41673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Библиотека</w:t>
      </w:r>
      <w:r w:rsidR="00743AB3" w:rsidRPr="00743AB3">
        <w:rPr>
          <w:rFonts w:ascii="Times New Roman" w:hAnsi="Times New Roman" w:cs="Times New Roman"/>
          <w:sz w:val="28"/>
          <w:szCs w:val="28"/>
        </w:rPr>
        <w:t xml:space="preserve">, 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14:paraId="3A69A0AC" w14:textId="4B81296E" w:rsidR="5E8C5AC3" w:rsidRPr="00743AB3" w:rsidRDefault="5E8C5AC3" w:rsidP="69F41673">
      <w:pPr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Работа с родителями одно из важнейших направлений воспитательно образовательной работы в </w:t>
      </w:r>
      <w:r w:rsidR="00C575C6">
        <w:rPr>
          <w:rFonts w:ascii="Times New Roman" w:eastAsia="Arial" w:hAnsi="Times New Roman" w:cs="Times New Roman"/>
          <w:color w:val="111111"/>
          <w:sz w:val="28"/>
          <w:szCs w:val="28"/>
        </w:rPr>
        <w:t>детском саду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. Поэтому необходим тесный контакт с родителями, ведь они заинтересованные партнёры, активные помощники в работе с детьми по данному направлению.</w:t>
      </w:r>
    </w:p>
    <w:p w14:paraId="769AB0F9" w14:textId="5DD0820E" w:rsidR="5E8C5AC3" w:rsidRDefault="00743AB3" w:rsidP="00743AB3">
      <w:pPr>
        <w:pStyle w:val="a3"/>
        <w:shd w:val="clear" w:color="auto" w:fill="FFFFFF"/>
        <w:spacing w:before="0" w:beforeAutospacing="0" w:after="150" w:afterAutospacing="0"/>
        <w:rPr>
          <w:rFonts w:eastAsia="Arial"/>
          <w:color w:val="111111"/>
          <w:sz w:val="28"/>
          <w:szCs w:val="28"/>
        </w:rPr>
      </w:pPr>
      <w:r w:rsidRPr="00743AB3">
        <w:rPr>
          <w:color w:val="000000"/>
          <w:sz w:val="28"/>
          <w:szCs w:val="28"/>
        </w:rPr>
        <w:t>Родители на родительских собраниях, семинарах и беседах, на страничке детского сада в контакте и сайте детского сада знакомятся с системой работы дошкольного учреждения по формированию у детей безопасного поведения на дорогах</w:t>
      </w:r>
      <w:r w:rsidR="00C231D1">
        <w:rPr>
          <w:color w:val="000000"/>
          <w:sz w:val="28"/>
          <w:szCs w:val="28"/>
        </w:rPr>
        <w:t>,</w:t>
      </w:r>
      <w:r w:rsidRPr="00743AB3">
        <w:rPr>
          <w:color w:val="000000"/>
          <w:sz w:val="28"/>
          <w:szCs w:val="28"/>
        </w:rPr>
        <w:t xml:space="preserve"> улицах,</w:t>
      </w:r>
      <w:r w:rsidR="00C231D1">
        <w:rPr>
          <w:color w:val="000000"/>
          <w:sz w:val="28"/>
          <w:szCs w:val="28"/>
        </w:rPr>
        <w:t xml:space="preserve"> дома</w:t>
      </w:r>
      <w:r w:rsidRPr="00743AB3">
        <w:rPr>
          <w:color w:val="000000"/>
          <w:sz w:val="28"/>
          <w:szCs w:val="28"/>
        </w:rPr>
        <w:t xml:space="preserve"> получают консультативную помощь по проблеме безопасности жизнедеятельности детей. И если теоретические знания мы можем обеспечить в детском саду, то их практическое применение ложится на плечи родителей. Мы стараемся убедить пап и мам наших воспитанников, в том, что нельзя требовать от ребёнка выполнения какого- либо правила поведения, если взрослые сами не всегда ему следуют. А разобщённость в требов</w:t>
      </w:r>
      <w:r w:rsidR="00C575C6">
        <w:rPr>
          <w:color w:val="000000"/>
          <w:sz w:val="28"/>
          <w:szCs w:val="28"/>
        </w:rPr>
        <w:t>аниях, предъявленных детям в детском саду</w:t>
      </w:r>
      <w:r w:rsidRPr="00743AB3">
        <w:rPr>
          <w:color w:val="000000"/>
          <w:sz w:val="28"/>
          <w:szCs w:val="28"/>
        </w:rPr>
        <w:t xml:space="preserve"> и дома, могут вызвать у них растерянность, обиду и даже агрессию.</w:t>
      </w:r>
      <w:r>
        <w:rPr>
          <w:color w:val="000000"/>
          <w:sz w:val="28"/>
          <w:szCs w:val="28"/>
        </w:rPr>
        <w:t xml:space="preserve"> </w:t>
      </w:r>
      <w:r w:rsidR="5E8C5AC3" w:rsidRPr="00743AB3">
        <w:rPr>
          <w:rFonts w:eastAsia="Arial"/>
          <w:color w:val="111111"/>
          <w:sz w:val="28"/>
          <w:szCs w:val="28"/>
        </w:rPr>
        <w:t>Ничто не воспитывает с такой убедительностью</w:t>
      </w:r>
      <w:r w:rsidR="00C041BC">
        <w:rPr>
          <w:rFonts w:eastAsia="Arial"/>
          <w:color w:val="111111"/>
          <w:sz w:val="28"/>
          <w:szCs w:val="28"/>
        </w:rPr>
        <w:t>, как наглядный пример взрослых!</w:t>
      </w:r>
    </w:p>
    <w:p w14:paraId="0A49183C" w14:textId="45BCB23B" w:rsidR="00743AB3" w:rsidRPr="00743AB3" w:rsidRDefault="00743AB3" w:rsidP="000B183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43AB3">
        <w:rPr>
          <w:rFonts w:ascii="Times New Roman" w:hAnsi="Times New Roman" w:cs="Times New Roman"/>
          <w:color w:val="000000"/>
          <w:sz w:val="28"/>
          <w:szCs w:val="28"/>
        </w:rPr>
        <w:t>Проделанная работа дала положительный результат, как со стороны детей, так и</w:t>
      </w:r>
      <w:r w:rsidR="000B183D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родителей:</w:t>
      </w:r>
    </w:p>
    <w:p w14:paraId="5C2B9FA9" w14:textId="313370EB" w:rsidR="5E8C5AC3" w:rsidRPr="00743AB3" w:rsidRDefault="5E8C5AC3" w:rsidP="000B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-у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детей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вырос устойчивый интерес к занятиям по ОБЖ;</w:t>
      </w:r>
    </w:p>
    <w:p w14:paraId="524339AF" w14:textId="57DBB42E" w:rsidR="5E8C5AC3" w:rsidRPr="00743AB3" w:rsidRDefault="5E8C5AC3" w:rsidP="000B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-пополнился опыт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безопасного поведения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;</w:t>
      </w:r>
    </w:p>
    <w:p w14:paraId="65DDB802" w14:textId="4B2BC879" w:rsidR="5E8C5AC3" w:rsidRPr="00743AB3" w:rsidRDefault="5E8C5AC3" w:rsidP="000B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-проявляется самостоятельность, ответственность и осознанное отношение к правилам и нормам </w:t>
      </w:r>
      <w:r w:rsidRPr="00743AB3">
        <w:rPr>
          <w:rFonts w:ascii="Times New Roman" w:eastAsia="Arial" w:hAnsi="Times New Roman" w:cs="Times New Roman"/>
          <w:b/>
          <w:bCs/>
          <w:color w:val="111111"/>
          <w:sz w:val="28"/>
          <w:szCs w:val="28"/>
        </w:rPr>
        <w:t>безопасного</w:t>
      </w: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поведения в различных ситуациях в быту, на улице;</w:t>
      </w:r>
    </w:p>
    <w:p w14:paraId="3286A06A" w14:textId="32D5CB79" w:rsidR="5E8C5AC3" w:rsidRPr="00743AB3" w:rsidRDefault="5E8C5AC3" w:rsidP="000B18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-пополняется словарный запас;</w:t>
      </w:r>
    </w:p>
    <w:p w14:paraId="3D6D3055" w14:textId="0781ECEA" w:rsidR="5E8C5AC3" w:rsidRDefault="5E8C5AC3" w:rsidP="000B183D">
      <w:pPr>
        <w:spacing w:after="225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743AB3">
        <w:rPr>
          <w:rFonts w:ascii="Times New Roman" w:eastAsia="Arial" w:hAnsi="Times New Roman" w:cs="Times New Roman"/>
          <w:color w:val="111111"/>
          <w:sz w:val="28"/>
          <w:szCs w:val="28"/>
        </w:rPr>
        <w:t>-наладился тесный контакт с родителями.</w:t>
      </w:r>
    </w:p>
    <w:p w14:paraId="5386EEA6" w14:textId="00C21850" w:rsidR="00743AB3" w:rsidRPr="00743AB3" w:rsidRDefault="00743AB3" w:rsidP="00743A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3AB3">
        <w:rPr>
          <w:color w:val="000000"/>
          <w:sz w:val="28"/>
          <w:szCs w:val="28"/>
        </w:rPr>
        <w:t>Проведенная работа с детьми и родителями является лишь частью интересной работы и практической деят</w:t>
      </w:r>
      <w:r w:rsidR="00C041BC">
        <w:rPr>
          <w:color w:val="000000"/>
          <w:sz w:val="28"/>
          <w:szCs w:val="28"/>
        </w:rPr>
        <w:t>ельности. В дальнейшем планирую</w:t>
      </w:r>
      <w:r w:rsidRPr="00743AB3">
        <w:rPr>
          <w:color w:val="000000"/>
          <w:sz w:val="28"/>
          <w:szCs w:val="28"/>
        </w:rPr>
        <w:t xml:space="preserve"> продолжать изучение этой проблемы, обращать внимание на культуру поведения на улице и в быту самих родителей в присутствии детей. Профилактическая работа по предупреждению детского травматизма будет всегда стоять на первом месте. Самым главным результатом в работе с детьми стало то, что они осознали, что </w:t>
      </w:r>
      <w:r w:rsidRPr="00743AB3">
        <w:rPr>
          <w:color w:val="000000"/>
          <w:sz w:val="28"/>
          <w:szCs w:val="28"/>
        </w:rPr>
        <w:lastRenderedPageBreak/>
        <w:t>главным для человека является его жизнь и здоровье, поэтому их нужно беречь!</w:t>
      </w:r>
    </w:p>
    <w:p w14:paraId="450041E8" w14:textId="5E5861C5" w:rsidR="69F41673" w:rsidRPr="00743AB3" w:rsidRDefault="69F41673" w:rsidP="69F41673">
      <w:pPr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sectPr w:rsidR="69F41673" w:rsidRPr="00743AB3" w:rsidSect="00AF3C2F">
      <w:pgSz w:w="11906" w:h="16838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E2A7D"/>
    <w:multiLevelType w:val="hybridMultilevel"/>
    <w:tmpl w:val="FE603F8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256A"/>
    <w:multiLevelType w:val="hybridMultilevel"/>
    <w:tmpl w:val="1480DC58"/>
    <w:lvl w:ilvl="0" w:tplc="D6366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C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49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6B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B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963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0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AE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03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E90721"/>
    <w:rsid w:val="000B183D"/>
    <w:rsid w:val="0018773B"/>
    <w:rsid w:val="003367B5"/>
    <w:rsid w:val="005B2E4A"/>
    <w:rsid w:val="00633BA6"/>
    <w:rsid w:val="00743AB3"/>
    <w:rsid w:val="007E3E14"/>
    <w:rsid w:val="009260D5"/>
    <w:rsid w:val="00AF3C2F"/>
    <w:rsid w:val="00C041BC"/>
    <w:rsid w:val="00C231D1"/>
    <w:rsid w:val="00C575C6"/>
    <w:rsid w:val="00E268EB"/>
    <w:rsid w:val="5E8C5AC3"/>
    <w:rsid w:val="66E90721"/>
    <w:rsid w:val="6874A728"/>
    <w:rsid w:val="69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0721"/>
  <w15:docId w15:val="{FF8AD052-47B1-4021-A9AA-CB2B101D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5C6"/>
    <w:pPr>
      <w:ind w:left="720"/>
      <w:contextualSpacing/>
    </w:pPr>
  </w:style>
  <w:style w:type="paragraph" w:styleId="a7">
    <w:name w:val="No Spacing"/>
    <w:link w:val="a8"/>
    <w:uiPriority w:val="1"/>
    <w:qFormat/>
    <w:rsid w:val="00AF3C2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F3C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kolousova.77@mail.ru</dc:creator>
  <cp:keywords/>
  <dc:description/>
  <cp:lastModifiedBy>Пользователь</cp:lastModifiedBy>
  <cp:revision>9</cp:revision>
  <cp:lastPrinted>2023-08-21T21:10:00Z</cp:lastPrinted>
  <dcterms:created xsi:type="dcterms:W3CDTF">2023-08-15T21:27:00Z</dcterms:created>
  <dcterms:modified xsi:type="dcterms:W3CDTF">2023-08-23T06:43:00Z</dcterms:modified>
</cp:coreProperties>
</file>