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9FE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Индивидуальный проект на тему:</w:t>
      </w: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Инновационные педагогические технологии как вспомогательная форма при работе с детьми индивидуального обучения на дому: техника «Су-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>».</w:t>
      </w: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6D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Тип проекта: информационно-практико-ориентированный.</w:t>
      </w:r>
    </w:p>
    <w:p w:rsidR="006D522B" w:rsidRPr="0093523C" w:rsidRDefault="006D522B" w:rsidP="006D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Вид проекта: долгосрочный.</w:t>
      </w:r>
    </w:p>
    <w:p w:rsidR="006D522B" w:rsidRPr="0093523C" w:rsidRDefault="006D522B" w:rsidP="006D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Сроки реализации: сентябрь 2023г. – май 2026г.</w:t>
      </w:r>
    </w:p>
    <w:p w:rsidR="006D522B" w:rsidRPr="0093523C" w:rsidRDefault="006D522B" w:rsidP="006D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Участники проекта: воспитанники, педагог, родители.</w:t>
      </w:r>
    </w:p>
    <w:p w:rsidR="006D522B" w:rsidRPr="0093523C" w:rsidRDefault="006D522B" w:rsidP="009352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Автор: Земскова А.</w:t>
      </w:r>
    </w:p>
    <w:p w:rsidR="006D522B" w:rsidRPr="0093523C" w:rsidRDefault="006D522B" w:rsidP="006D52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6D522B" w:rsidRPr="0093523C" w:rsidRDefault="006D522B" w:rsidP="006D5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22B" w:rsidRPr="0093523C" w:rsidRDefault="006D522B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 xml:space="preserve">В современной социальной политике государства одним из приоритетных направлений является сохранение и укрепление здоровья детей. </w:t>
      </w:r>
      <w:r w:rsidR="008F554E" w:rsidRPr="0093523C">
        <w:rPr>
          <w:rFonts w:ascii="Times New Roman" w:hAnsi="Times New Roman" w:cs="Times New Roman"/>
          <w:sz w:val="24"/>
          <w:szCs w:val="24"/>
        </w:rPr>
        <w:t>В настоящее время идёт поиск новых и совершенствование старых форм, методов и средств оздоровления детей в условиях образовательных учреждений. Одним из таких методов является  Су-</w:t>
      </w:r>
      <w:proofErr w:type="spellStart"/>
      <w:r w:rsidR="008F554E"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554E" w:rsidRPr="0093523C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6D522B" w:rsidRPr="0093523C" w:rsidRDefault="008F554E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93523C">
        <w:rPr>
          <w:rFonts w:ascii="Times New Roman" w:hAnsi="Times New Roman" w:cs="Times New Roman"/>
          <w:sz w:val="24"/>
          <w:szCs w:val="24"/>
        </w:rPr>
        <w:t xml:space="preserve"> </w:t>
      </w:r>
      <w:r w:rsidRPr="0093523C">
        <w:rPr>
          <w:rFonts w:ascii="Times New Roman" w:hAnsi="Times New Roman" w:cs="Times New Roman"/>
          <w:sz w:val="24"/>
          <w:szCs w:val="24"/>
        </w:rPr>
        <w:t xml:space="preserve">(дословный перевод: су — кисть, 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— стопа) — это достижение восточной медицины, разработанное учёным из Южной Кореи, профессором Пак 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Чжэ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>. Это уникальная и необычная тактильная гимнастика, которая оказывает воздействие на кору головного мозга. Данный метод вызывает раздражение рецепторов, расположенных на ладонях и стопах человека, и вызывает приятные ощущения, активизируя межполушарное взаимодействие, что способствует развитию речи ребенка, позволяет эффективно развивать эмоционально-волевую и познавательную сферу и в целом укрепляет организм ребёнка. 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терапию необходимо и рекомендовано использовать в профилактических и коррекционных целях наряду с другими развивающими занятиями.</w:t>
      </w:r>
    </w:p>
    <w:p w:rsidR="008F554E" w:rsidRPr="0093523C" w:rsidRDefault="008F554E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Оздоровительный эффект метода 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терапии основывается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Су-</w:t>
      </w:r>
      <w:proofErr w:type="spellStart"/>
      <w:r w:rsidR="0093523C">
        <w:rPr>
          <w:rFonts w:ascii="Times New Roman" w:hAnsi="Times New Roman" w:cs="Times New Roman"/>
          <w:sz w:val="24"/>
          <w:szCs w:val="24"/>
        </w:rPr>
        <w:t>Д</w:t>
      </w:r>
      <w:r w:rsidRPr="0093523C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– это метод, проверенный исследованиями и доказавший свою эффективность и безопасность. Эта система настолько проста и доступна, что освоить ее может даже ребенок.</w:t>
      </w:r>
    </w:p>
    <w:p w:rsidR="008F554E" w:rsidRPr="0093523C" w:rsidRDefault="008F554E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Работа по данному методу проводится с помощью 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стимуляторов: это 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массажёры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типа «каштан». Внутри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8F554E" w:rsidRPr="0093523C" w:rsidRDefault="008F554E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 xml:space="preserve">Использование массажных шариков "Каштан" в комплекте с двумя металлическими кольцами в работе с детьми дошкольного возраста наиболее эффективно в речевом развитии, в коррекции агрессивного поведения и 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>, а также способствует повышению физической и умственной работоспособности детей.</w:t>
      </w:r>
    </w:p>
    <w:p w:rsidR="008F554E" w:rsidRDefault="008F554E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Default="0093523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Pr="0093523C" w:rsidRDefault="0093523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54E" w:rsidRPr="0093523C" w:rsidRDefault="008F554E" w:rsidP="003423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8F554E" w:rsidRPr="0093523C" w:rsidRDefault="008F554E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3E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У большинства детей</w:t>
      </w:r>
      <w:r w:rsidR="008F554E" w:rsidRPr="0093523C">
        <w:rPr>
          <w:rFonts w:ascii="Times New Roman" w:hAnsi="Times New Roman" w:cs="Times New Roman"/>
          <w:sz w:val="24"/>
          <w:szCs w:val="24"/>
        </w:rPr>
        <w:t xml:space="preserve"> недостаточно развиты кисти рук, слабо развита как общая, так и мелкая моторика, что отри</w:t>
      </w:r>
      <w:r w:rsidRPr="0093523C">
        <w:rPr>
          <w:rFonts w:ascii="Times New Roman" w:hAnsi="Times New Roman" w:cs="Times New Roman"/>
          <w:sz w:val="24"/>
          <w:szCs w:val="24"/>
        </w:rPr>
        <w:t>цательно сказывается на развитии речи, так</w:t>
      </w:r>
      <w:r w:rsidR="008F554E" w:rsidRPr="0093523C">
        <w:rPr>
          <w:rFonts w:ascii="Times New Roman" w:hAnsi="Times New Roman" w:cs="Times New Roman"/>
          <w:sz w:val="24"/>
          <w:szCs w:val="24"/>
        </w:rPr>
        <w:t xml:space="preserve"> как существует взаимосвязь между развитием тонких движений пальцев рук и речевым, инте</w:t>
      </w:r>
      <w:r w:rsidRPr="0093523C">
        <w:rPr>
          <w:rFonts w:ascii="Times New Roman" w:hAnsi="Times New Roman" w:cs="Times New Roman"/>
          <w:sz w:val="24"/>
          <w:szCs w:val="24"/>
        </w:rPr>
        <w:t>ллектуальным развитием ребенка. Проект ориентирован на решение данной проблемы с целью повышения качества обучения.</w:t>
      </w:r>
    </w:p>
    <w:p w:rsidR="0093523C" w:rsidRP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3EC" w:rsidRDefault="003423E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3523C">
        <w:rPr>
          <w:rFonts w:ascii="Times New Roman" w:hAnsi="Times New Roman" w:cs="Times New Roman"/>
          <w:sz w:val="24"/>
          <w:szCs w:val="24"/>
        </w:rPr>
        <w:t xml:space="preserve"> повышение эффективности педагогической деятельности, направленное на развитие мелкой моторики у детей.</w:t>
      </w:r>
    </w:p>
    <w:p w:rsidR="0093523C" w:rsidRPr="0093523C" w:rsidRDefault="0093523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3EC" w:rsidRPr="0093523C" w:rsidRDefault="003423E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23EC" w:rsidRPr="0093523C" w:rsidRDefault="003423E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1.Развитие координации и точности движений руки и глаза, гибкости рук, ритмичности; сохранение и укрепление физического и психического здоровья;</w:t>
      </w:r>
    </w:p>
    <w:p w:rsidR="003423EC" w:rsidRPr="0093523C" w:rsidRDefault="003423E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2. Развитие речи и познавательной активности дошкольников, воображения и наглядно-образного мышления, произвольного внимания, зрительного и слухового восприятия, творческой активности;</w:t>
      </w:r>
    </w:p>
    <w:p w:rsidR="008F554E" w:rsidRDefault="003423E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3. Создание эмоционально-комфортной обстановки в общении со сверстниками и взрослыми.</w:t>
      </w:r>
    </w:p>
    <w:p w:rsidR="0093523C" w:rsidRPr="0093523C" w:rsidRDefault="0093523C" w:rsidP="008F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- благоприятное воздействие на весь организм в целом;</w:t>
      </w:r>
    </w:p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- создание развивающей предметно-пространственной среды для развития мелкой моторики;</w:t>
      </w:r>
    </w:p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- развитие психических познавательных процессов (память, мышление, воображение, речь, восприятие);</w:t>
      </w:r>
    </w:p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- стимуляция речевых зон коры головного мозга;</w:t>
      </w:r>
    </w:p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- умение детей работать в коллективе;</w:t>
      </w:r>
    </w:p>
    <w:p w:rsidR="003423E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- сокращение сроков коррекционной работы по развитию мелкой моторики и речи.</w:t>
      </w:r>
    </w:p>
    <w:p w:rsidR="0093523C" w:rsidRP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3E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Конечный продукт проекта:</w:t>
      </w:r>
      <w:r w:rsidRPr="0093523C">
        <w:rPr>
          <w:rFonts w:ascii="Times New Roman" w:hAnsi="Times New Roman" w:cs="Times New Roman"/>
          <w:sz w:val="24"/>
          <w:szCs w:val="24"/>
        </w:rPr>
        <w:t xml:space="preserve"> использование 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терапии способствует развитию мелкой моторики и речи.</w:t>
      </w:r>
    </w:p>
    <w:p w:rsid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P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</w:p>
    <w:tbl>
      <w:tblPr>
        <w:tblW w:w="9356" w:type="dxa"/>
        <w:tblInd w:w="108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065"/>
        <w:gridCol w:w="3605"/>
        <w:gridCol w:w="1310"/>
        <w:gridCol w:w="1667"/>
      </w:tblGrid>
      <w:tr w:rsidR="0093523C" w:rsidRPr="0093523C" w:rsidTr="0093523C">
        <w:trPr>
          <w:trHeight w:val="856"/>
        </w:trPr>
        <w:tc>
          <w:tcPr>
            <w:tcW w:w="70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3EC" w:rsidRPr="0093523C" w:rsidRDefault="003423EC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360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1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93523C" w:rsidRPr="0093523C" w:rsidTr="0093523C">
        <w:tc>
          <w:tcPr>
            <w:tcW w:w="70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60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1.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И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сследование методики «Су-</w:t>
            </w:r>
            <w:proofErr w:type="spellStart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23EC" w:rsidRPr="0093523C" w:rsidRDefault="003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2. Отбор и и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зучение методической литературы.</w:t>
            </w:r>
          </w:p>
          <w:p w:rsidR="003423EC" w:rsidRPr="0093523C" w:rsidRDefault="003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3. Создание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в рамках проекта.</w:t>
            </w:r>
          </w:p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. Создание условий д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ля внедрения метода «Су-</w:t>
            </w:r>
            <w:proofErr w:type="spellStart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»: п</w:t>
            </w: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одбор материала для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данного метода; приобретение шариков «Су-</w:t>
            </w:r>
            <w:proofErr w:type="spellStart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»; с</w:t>
            </w: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оставление речевых упражнений с шариками Су-</w:t>
            </w:r>
            <w:proofErr w:type="spellStart"/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166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преподавания, подготовка плана работы</w:t>
            </w:r>
          </w:p>
        </w:tc>
      </w:tr>
      <w:tr w:rsidR="0093523C" w:rsidRPr="0093523C" w:rsidTr="0093523C">
        <w:tc>
          <w:tcPr>
            <w:tcW w:w="70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360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консультаций для родителей  на тему: «Пальчиковые шаги», «Речь и пальчики», «Здоровье детей и Су-</w:t>
            </w:r>
            <w:proofErr w:type="spellStart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терапия» и последующее ознакомление с ними родителей.</w:t>
            </w:r>
          </w:p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2.Мастер-класс для родителей на тему; «Волшебные пальчики».</w:t>
            </w:r>
          </w:p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3.Семинар-практикум для родителей на тему: «Чтобы чётко говорить – надо с пальцами дружить».</w:t>
            </w:r>
          </w:p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4.Консультации на стенде информации: «Почему с детьми надо проводить пальчиковые игры Су-</w:t>
            </w:r>
            <w:proofErr w:type="spellStart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?», «Как проводить с ребенком пальчиковые игры».</w:t>
            </w:r>
          </w:p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выставки для родителей дидактических игр и пособий по развитию мелкой моторики рук детей.</w:t>
            </w:r>
          </w:p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мини-картотеки пальчиковых игр с Су-</w:t>
            </w:r>
            <w:proofErr w:type="spellStart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  <w:r w:rsidR="0093523C"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  <w:proofErr w:type="spellEnd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  <w:p w:rsidR="003423EC" w:rsidRPr="0093523C" w:rsidRDefault="0034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7.Пополнение педагогического знания родителей, помочь им стать более информированными.</w:t>
            </w:r>
          </w:p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8.Акцентирование внимания родителей на значимости их помощи. Отметка успехов активных родителей, занимающихся с детьми пальчиковыми играми.</w:t>
            </w:r>
          </w:p>
        </w:tc>
        <w:tc>
          <w:tcPr>
            <w:tcW w:w="131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166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 детей интереса к пальчиковой гимнастике с использованием Су-</w:t>
            </w:r>
            <w:proofErr w:type="spellStart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терапии;  благоприятное воздействие на весь организм;</w:t>
            </w:r>
          </w:p>
          <w:p w:rsidR="003423EC" w:rsidRPr="0093523C" w:rsidRDefault="0034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словарного запаса детей, увеличение речевой активности детей в различных видах деятельности;</w:t>
            </w:r>
          </w:p>
          <w:p w:rsidR="003423EC" w:rsidRPr="0093523C" w:rsidRDefault="003423EC">
            <w:pPr>
              <w:tabs>
                <w:tab w:val="left" w:pos="12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пальчиковой гимнастики в повседневной </w:t>
            </w: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жизни; развитие произвольного поведения, внимания, памяти, речи и других психических процессов, необходимых для становления полноценной учебной деятельности.</w:t>
            </w:r>
          </w:p>
        </w:tc>
      </w:tr>
      <w:tr w:rsidR="0093523C" w:rsidRPr="0093523C" w:rsidTr="0093523C">
        <w:tc>
          <w:tcPr>
            <w:tcW w:w="70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  <w:tc>
          <w:tcPr>
            <w:tcW w:w="360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1.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картотеки</w:t>
            </w: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игр и упражне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ний с массажным шариком Су-</w:t>
            </w:r>
            <w:proofErr w:type="spellStart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Тематическое мероприятие «За здоровьем с шариком Су-</w:t>
            </w:r>
            <w:proofErr w:type="spellStart"/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Джок</w:t>
            </w:r>
            <w:proofErr w:type="spellEnd"/>
            <w:r w:rsidRPr="0093523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»</w:t>
            </w:r>
            <w:r w:rsidRPr="00935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6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hideMark/>
          </w:tcPr>
          <w:p w:rsidR="003423EC" w:rsidRPr="0093523C" w:rsidRDefault="003423EC">
            <w:pPr>
              <w:tabs>
                <w:tab w:val="left" w:pos="1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проекта, получение положительных отзывов от родителей о пользе проведенной работы.</w:t>
            </w:r>
          </w:p>
        </w:tc>
      </w:tr>
    </w:tbl>
    <w:p w:rsidR="003423EC" w:rsidRPr="0093523C" w:rsidRDefault="003423E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P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Оценка результатов реализации проекта:</w:t>
      </w:r>
    </w:p>
    <w:p w:rsidR="0093523C" w:rsidRP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1. Удовлетворённость родителей результатом работы (созданными условиями, интересом ребёнка к образовательному процессу).</w:t>
      </w:r>
    </w:p>
    <w:p w:rsidR="0093523C" w:rsidRPr="0093523C" w:rsidRDefault="0093523C" w:rsidP="0034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2. Соответствие условий обучения дошкольников нормам СанПиНа.</w:t>
      </w:r>
    </w:p>
    <w:p w:rsid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3. Информированность родителей об организации воспитательного и образовательного процесса школьника.</w:t>
      </w: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3C">
        <w:rPr>
          <w:rFonts w:ascii="Times New Roman" w:hAnsi="Times New Roman" w:cs="Times New Roman"/>
          <w:b/>
          <w:sz w:val="24"/>
          <w:szCs w:val="24"/>
        </w:rPr>
        <w:t>Прогнозируемые результаты проекта:</w:t>
      </w: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В результате окончания проекта у детей улучшится речевая активность – это выражается в успешном и быстром разучивании стихов, пальчиковой гимнастики. Так же повысится спрос к дидактическим играм различного направления. При регулярном использовании элементов 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терапии:</w:t>
      </w: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1. Повышается интерес у детей к пальчиковой гимнастике с использованием Су-</w:t>
      </w:r>
      <w:proofErr w:type="spellStart"/>
      <w:r w:rsidRPr="0093523C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3523C">
        <w:rPr>
          <w:rFonts w:ascii="Times New Roman" w:hAnsi="Times New Roman" w:cs="Times New Roman"/>
          <w:sz w:val="24"/>
          <w:szCs w:val="24"/>
        </w:rPr>
        <w:t xml:space="preserve"> терапии;</w:t>
      </w: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lastRenderedPageBreak/>
        <w:t>2. Оказывается благоприятное воздействие на весь организм в целом;</w:t>
      </w: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3. Словарный запас детей становится более обширным, речь детей становится эмоциональной и выразительной.</w:t>
      </w:r>
    </w:p>
    <w:p w:rsidR="0093523C" w:rsidRPr="0093523C" w:rsidRDefault="0093523C" w:rsidP="00935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3C">
        <w:rPr>
          <w:rFonts w:ascii="Times New Roman" w:hAnsi="Times New Roman" w:cs="Times New Roman"/>
          <w:sz w:val="24"/>
          <w:szCs w:val="24"/>
        </w:rPr>
        <w:t>4. Дети применяют пальчиковую гимнастику в повседневной жизни.</w:t>
      </w:r>
    </w:p>
    <w:sectPr w:rsidR="0093523C" w:rsidRPr="0093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2B"/>
    <w:rsid w:val="003423EC"/>
    <w:rsid w:val="006D522B"/>
    <w:rsid w:val="008F554E"/>
    <w:rsid w:val="0093523C"/>
    <w:rsid w:val="00CE40E9"/>
    <w:rsid w:val="00E006D1"/>
    <w:rsid w:val="00E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D3748-4BB5-4F3B-83E7-24A6DC8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3F7F-346A-4A6C-B289-444F97D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 Галдина</dc:creator>
  <cp:lastModifiedBy>озон</cp:lastModifiedBy>
  <cp:revision>2</cp:revision>
  <dcterms:created xsi:type="dcterms:W3CDTF">2024-08-22T09:15:00Z</dcterms:created>
  <dcterms:modified xsi:type="dcterms:W3CDTF">2024-08-22T09:15:00Z</dcterms:modified>
</cp:coreProperties>
</file>