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E403" w14:textId="77777777" w:rsidR="00F73C1C" w:rsidRDefault="00F73C1C" w:rsidP="00F73C1C">
      <w:pPr>
        <w:widowControl w:val="0"/>
        <w:spacing w:after="0" w:line="72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0"/>
          <w:szCs w:val="30"/>
          <w:lang w:val="ru" w:eastAsia="ru-RU"/>
          <w14:ligatures w14:val="none"/>
        </w:rPr>
      </w:pPr>
    </w:p>
    <w:p w14:paraId="5AA302F3" w14:textId="514BB68B" w:rsidR="0097051A" w:rsidRPr="00FC4533" w:rsidRDefault="0097051A" w:rsidP="00F73C1C">
      <w:pPr>
        <w:widowControl w:val="0"/>
        <w:spacing w:after="0" w:line="72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0"/>
          <w:szCs w:val="30"/>
          <w:lang w:val="ru" w:eastAsia="ru-RU"/>
          <w14:ligatures w14:val="none"/>
        </w:rPr>
      </w:pPr>
      <w:r w:rsidRPr="00FC4533">
        <w:rPr>
          <w:rFonts w:ascii="Times New Roman" w:eastAsia="Times New Roman" w:hAnsi="Times New Roman" w:cs="Times New Roman"/>
          <w:b/>
          <w:kern w:val="0"/>
          <w:sz w:val="30"/>
          <w:szCs w:val="30"/>
          <w:lang w:val="ru" w:eastAsia="ru-RU"/>
          <w14:ligatures w14:val="none"/>
        </w:rPr>
        <w:t xml:space="preserve">ЭССЕ </w:t>
      </w:r>
    </w:p>
    <w:p w14:paraId="3AB50FE0" w14:textId="77777777" w:rsidR="0097051A" w:rsidRPr="00FC4533" w:rsidRDefault="0097051A" w:rsidP="0097051A">
      <w:pPr>
        <w:spacing w:after="0" w:line="276" w:lineRule="auto"/>
        <w:rPr>
          <w:rFonts w:ascii="Arial" w:eastAsia="Arial" w:hAnsi="Arial" w:cs="Arial"/>
          <w:kern w:val="0"/>
          <w:lang w:val="ru" w:eastAsia="ru-RU"/>
          <w14:ligatures w14:val="none"/>
        </w:rPr>
      </w:pPr>
    </w:p>
    <w:p w14:paraId="4F2ED7EB" w14:textId="77777777" w:rsidR="0097051A" w:rsidRPr="00FC4533" w:rsidRDefault="0097051A" w:rsidP="0097051A">
      <w:pPr>
        <w:spacing w:after="0" w:line="276" w:lineRule="auto"/>
        <w:rPr>
          <w:rFonts w:ascii="Arial" w:eastAsia="Arial" w:hAnsi="Arial" w:cs="Arial"/>
          <w:kern w:val="0"/>
          <w:lang w:val="ru" w:eastAsia="ru-RU"/>
          <w14:ligatures w14:val="none"/>
        </w:rPr>
      </w:pPr>
    </w:p>
    <w:p w14:paraId="13D04670" w14:textId="77777777" w:rsidR="0097051A" w:rsidRDefault="0097051A" w:rsidP="0097051A">
      <w:pPr>
        <w:widowControl w:val="0"/>
        <w:tabs>
          <w:tab w:val="left" w:pos="935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45211">
        <w:rPr>
          <w:rFonts w:ascii="Times New Roman" w:eastAsia="Times New Roman" w:hAnsi="Times New Roman" w:cs="Times New Roman"/>
          <w:kern w:val="0"/>
          <w:sz w:val="28"/>
          <w:szCs w:val="28"/>
          <w:lang w:val="ru" w:eastAsia="ru-RU"/>
          <w14:ligatures w14:val="none"/>
        </w:rPr>
        <w:t>На</w:t>
      </w:r>
      <w:r w:rsidRPr="00B45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45211">
        <w:rPr>
          <w:rFonts w:ascii="Times New Roman" w:eastAsia="Times New Roman" w:hAnsi="Times New Roman" w:cs="Times New Roman"/>
          <w:kern w:val="0"/>
          <w:sz w:val="28"/>
          <w:szCs w:val="28"/>
          <w:lang w:val="ru" w:eastAsia="ru-RU"/>
          <w14:ligatures w14:val="none"/>
        </w:rPr>
        <w:t>тему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" w:eastAsia="ru-RU"/>
          <w14:ligatures w14:val="none"/>
        </w:rPr>
        <w:t>:</w:t>
      </w:r>
      <w:r w:rsidRPr="00B45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9705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Качество дополнительных общеразвивающих программ</w:t>
      </w:r>
    </w:p>
    <w:p w14:paraId="473969FE" w14:textId="382B049D" w:rsidR="0097051A" w:rsidRPr="0097051A" w:rsidRDefault="0097051A" w:rsidP="0097051A">
      <w:pPr>
        <w:widowControl w:val="0"/>
        <w:tabs>
          <w:tab w:val="left" w:pos="935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9705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области физической культуры и спорта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9705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Архангельской области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</w:p>
    <w:p w14:paraId="4A9DE23E" w14:textId="77777777" w:rsidR="0097051A" w:rsidRDefault="0097051A" w:rsidP="0097051A">
      <w:pPr>
        <w:widowControl w:val="0"/>
        <w:tabs>
          <w:tab w:val="left" w:pos="9802"/>
        </w:tabs>
        <w:spacing w:before="267" w:after="0" w:line="720" w:lineRule="auto"/>
        <w:ind w:right="-5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25FD39A5" w14:textId="77777777" w:rsidR="0097051A" w:rsidRDefault="0097051A" w:rsidP="0097051A">
      <w:pPr>
        <w:widowControl w:val="0"/>
        <w:tabs>
          <w:tab w:val="left" w:pos="9802"/>
        </w:tabs>
        <w:spacing w:before="267" w:after="0" w:line="720" w:lineRule="auto"/>
        <w:ind w:right="-5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7E992F9A" w14:textId="77777777" w:rsidR="0097051A" w:rsidRPr="00B45211" w:rsidRDefault="0097051A" w:rsidP="0097051A">
      <w:pPr>
        <w:widowControl w:val="0"/>
        <w:tabs>
          <w:tab w:val="left" w:pos="9802"/>
        </w:tabs>
        <w:spacing w:before="267" w:after="0" w:line="720" w:lineRule="auto"/>
        <w:ind w:right="-5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tbl>
      <w:tblPr>
        <w:tblW w:w="5670" w:type="dxa"/>
        <w:tblInd w:w="41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70"/>
      </w:tblGrid>
      <w:tr w:rsidR="0097051A" w:rsidRPr="00FC4533" w14:paraId="18BC631F" w14:textId="77777777" w:rsidTr="00D51BC5">
        <w:trPr>
          <w:trHeight w:val="516"/>
        </w:trPr>
        <w:tc>
          <w:tcPr>
            <w:tcW w:w="5670" w:type="dxa"/>
            <w:tcBorders>
              <w:bottom w:val="single" w:sz="4" w:space="0" w:color="000000"/>
            </w:tcBorders>
          </w:tcPr>
          <w:p w14:paraId="55C41DC8" w14:textId="77777777" w:rsidR="0097051A" w:rsidRPr="00B45211" w:rsidRDefault="0097051A" w:rsidP="00D51BC5">
            <w:pPr>
              <w:widowControl w:val="0"/>
              <w:spacing w:after="0" w:line="266" w:lineRule="auto"/>
              <w:ind w:left="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ru-RU"/>
                <w14:ligatures w14:val="none"/>
              </w:rPr>
            </w:pPr>
            <w:r w:rsidRPr="00B452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Педагог дополнительного образования</w:t>
            </w:r>
            <w:r w:rsidRPr="00B452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ru-RU"/>
                <w14:ligatures w14:val="none"/>
              </w:rPr>
              <w:t>:</w:t>
            </w:r>
          </w:p>
          <w:p w14:paraId="5FB75ECA" w14:textId="77777777" w:rsidR="0097051A" w:rsidRPr="00B45211" w:rsidRDefault="0097051A" w:rsidP="00D51BC5">
            <w:pPr>
              <w:widowControl w:val="0"/>
              <w:spacing w:after="0" w:line="266" w:lineRule="auto"/>
              <w:ind w:left="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52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Адамова Ирина Геннадьевна</w:t>
            </w:r>
          </w:p>
        </w:tc>
      </w:tr>
      <w:tr w:rsidR="0097051A" w:rsidRPr="00FC4533" w14:paraId="63080600" w14:textId="77777777" w:rsidTr="00D51BC5">
        <w:trPr>
          <w:trHeight w:val="241"/>
        </w:trPr>
        <w:tc>
          <w:tcPr>
            <w:tcW w:w="5670" w:type="dxa"/>
            <w:tcBorders>
              <w:top w:val="single" w:sz="4" w:space="0" w:color="000000"/>
            </w:tcBorders>
          </w:tcPr>
          <w:p w14:paraId="0E3359C8" w14:textId="77777777" w:rsidR="0097051A" w:rsidRPr="00B45211" w:rsidRDefault="0097051A" w:rsidP="00D51BC5">
            <w:pPr>
              <w:widowControl w:val="0"/>
              <w:spacing w:after="0" w:line="1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ru-RU"/>
                <w14:ligatures w14:val="none"/>
              </w:rPr>
            </w:pPr>
          </w:p>
        </w:tc>
      </w:tr>
      <w:tr w:rsidR="0097051A" w:rsidRPr="00FC4533" w14:paraId="639E2E71" w14:textId="77777777" w:rsidTr="00D51BC5">
        <w:trPr>
          <w:trHeight w:val="585"/>
        </w:trPr>
        <w:tc>
          <w:tcPr>
            <w:tcW w:w="5670" w:type="dxa"/>
            <w:tcBorders>
              <w:bottom w:val="single" w:sz="4" w:space="0" w:color="000000"/>
            </w:tcBorders>
          </w:tcPr>
          <w:p w14:paraId="45DB1E9E" w14:textId="27091260" w:rsidR="0097051A" w:rsidRPr="00B45211" w:rsidRDefault="00F73C1C" w:rsidP="00D51BC5">
            <w:pPr>
              <w:widowControl w:val="0"/>
              <w:spacing w:before="58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ru-RU"/>
                <w14:ligatures w14:val="none"/>
              </w:rPr>
              <w:t>С</w:t>
            </w:r>
            <w:r w:rsidRPr="00F73C1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ru-RU"/>
                <w14:ligatures w14:val="none"/>
              </w:rPr>
              <w:t>пециальность</w:t>
            </w:r>
            <w:r w:rsidR="0097051A" w:rsidRPr="00B452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ru-RU"/>
                <w14:ligatures w14:val="none"/>
              </w:rPr>
              <w:t>:</w:t>
            </w:r>
          </w:p>
          <w:p w14:paraId="02326D77" w14:textId="77777777" w:rsidR="0097051A" w:rsidRPr="00B45211" w:rsidRDefault="0097051A" w:rsidP="00D51BC5">
            <w:pPr>
              <w:widowControl w:val="0"/>
              <w:spacing w:before="58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ru-RU"/>
                <w14:ligatures w14:val="none"/>
              </w:rPr>
            </w:pPr>
            <w:r w:rsidRPr="00B452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ru-RU"/>
                <w14:ligatures w14:val="none"/>
              </w:rPr>
              <w:t>Физическая культура</w:t>
            </w:r>
          </w:p>
        </w:tc>
      </w:tr>
    </w:tbl>
    <w:p w14:paraId="46689871" w14:textId="77777777" w:rsidR="0097051A" w:rsidRDefault="0097051A" w:rsidP="0097051A">
      <w:pPr>
        <w:widowControl w:val="0"/>
        <w:tabs>
          <w:tab w:val="left" w:pos="1903"/>
        </w:tabs>
        <w:spacing w:after="0" w:line="720" w:lineRule="auto"/>
        <w:ind w:right="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" w:eastAsia="ru-RU"/>
          <w14:ligatures w14:val="none"/>
        </w:rPr>
      </w:pPr>
    </w:p>
    <w:p w14:paraId="35AD0D67" w14:textId="77777777" w:rsidR="0097051A" w:rsidRDefault="0097051A" w:rsidP="0097051A">
      <w:pPr>
        <w:widowControl w:val="0"/>
        <w:tabs>
          <w:tab w:val="left" w:pos="1903"/>
        </w:tabs>
        <w:spacing w:after="0" w:line="720" w:lineRule="auto"/>
        <w:ind w:right="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" w:eastAsia="ru-RU"/>
          <w14:ligatures w14:val="none"/>
        </w:rPr>
      </w:pPr>
    </w:p>
    <w:p w14:paraId="4AE806E7" w14:textId="77777777" w:rsidR="0097051A" w:rsidRDefault="0097051A" w:rsidP="0097051A">
      <w:pPr>
        <w:widowControl w:val="0"/>
        <w:tabs>
          <w:tab w:val="left" w:pos="1903"/>
        </w:tabs>
        <w:spacing w:after="0" w:line="720" w:lineRule="auto"/>
        <w:ind w:right="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" w:eastAsia="ru-RU"/>
          <w14:ligatures w14:val="none"/>
        </w:rPr>
      </w:pPr>
    </w:p>
    <w:p w14:paraId="425DA7A1" w14:textId="77777777" w:rsidR="0097051A" w:rsidRDefault="0097051A" w:rsidP="0097051A">
      <w:pPr>
        <w:widowControl w:val="0"/>
        <w:tabs>
          <w:tab w:val="left" w:pos="1903"/>
        </w:tabs>
        <w:spacing w:after="0" w:line="720" w:lineRule="auto"/>
        <w:ind w:right="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" w:eastAsia="ru-RU"/>
          <w14:ligatures w14:val="none"/>
        </w:rPr>
      </w:pPr>
    </w:p>
    <w:p w14:paraId="1DF4B1EB" w14:textId="77777777" w:rsidR="0097051A" w:rsidRDefault="0097051A" w:rsidP="0097051A">
      <w:pPr>
        <w:widowControl w:val="0"/>
        <w:tabs>
          <w:tab w:val="left" w:pos="1903"/>
        </w:tabs>
        <w:spacing w:after="0" w:line="720" w:lineRule="auto"/>
        <w:ind w:right="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" w:eastAsia="ru-RU"/>
          <w14:ligatures w14:val="none"/>
        </w:rPr>
      </w:pPr>
    </w:p>
    <w:p w14:paraId="33983E5A" w14:textId="729CD603" w:rsidR="0097051A" w:rsidRDefault="0097051A" w:rsidP="0097051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B45211">
        <w:rPr>
          <w:rFonts w:ascii="Times New Roman" w:eastAsia="Times New Roman" w:hAnsi="Times New Roman" w:cs="Times New Roman"/>
          <w:kern w:val="0"/>
          <w:sz w:val="28"/>
          <w:szCs w:val="28"/>
          <w:lang w:val="ru" w:eastAsia="ru-RU"/>
          <w14:ligatures w14:val="none"/>
        </w:rPr>
        <w:t>Архангельск 2025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" w:eastAsia="ru-RU"/>
          <w14:ligatures w14:val="none"/>
        </w:rPr>
        <w:br w:type="page"/>
      </w:r>
    </w:p>
    <w:p w14:paraId="7189F8B2" w14:textId="7C76B994" w:rsidR="0097051A" w:rsidRPr="0097051A" w:rsidRDefault="0097051A" w:rsidP="009705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Концепция развития дополнительного образования детей до 2030 года (далее - Концепция) направлена на определение приоритетных целей, задач, направлений и механизмов развития дополнительного образования детей в Российской Федерации до 2030 года</w:t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footnoteReference w:id="1"/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Концепция разработана с учетом: статьи 671 Конституции Российской Федерации</w:t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footnoteReference w:id="2"/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согласно которой важнейшим приоритетом государственной политики Российской Федерации являются дети; Федерального закона «Об образовании в Российской Федерации»</w:t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footnoteReference w:id="3"/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Указ Президента РФ от 07.05.2024 N 309 "О национальных целях развития Российской Федерации на период до 2030 года и на перспективу до 2036 года"</w:t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footnoteReference w:id="4"/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Стр</w:t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t>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г. № 3081-р</w:t>
      </w:r>
      <w:r w:rsidRPr="0097051A">
        <w:rPr>
          <w:rFonts w:ascii="Arial" w:eastAsia="Arial" w:hAnsi="Arial" w:cs="Arial"/>
          <w:kern w:val="0"/>
          <w:sz w:val="23"/>
          <w:szCs w:val="23"/>
          <w:highlight w:val="white"/>
          <w:lang w:eastAsia="ru-RU"/>
          <w14:ligatures w14:val="none"/>
        </w:rPr>
        <w:t xml:space="preserve"> </w:t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t>и Концепции развития детско-юношеского спорта в Российской Федерации до 2030 года, утвержденной распоряжением Правительства Российской Федерации от 28 декабря 2021 г. №3894-р</w:t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vertAlign w:val="superscript"/>
          <w:lang w:eastAsia="ru-RU"/>
          <w14:ligatures w14:val="none"/>
        </w:rPr>
        <w:footnoteReference w:id="5"/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t xml:space="preserve">. </w:t>
      </w:r>
    </w:p>
    <w:p w14:paraId="5516CA7D" w14:textId="77777777" w:rsidR="0097051A" w:rsidRPr="0097051A" w:rsidRDefault="0097051A" w:rsidP="009705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 миссия государства в сфере физической культуры и спорта в Российской Федерации заключается в формировании культуры и ценностей здорового образа жизни как основы устойчивого развития общества и качества жизни населения; создании необходимых условий для поступательного развития сферы физической культуры и спорта; повышении экономической привлекательности и эффективности функционирования сферы физической культуры и спорта.</w:t>
      </w:r>
    </w:p>
    <w:p w14:paraId="6662F7B2" w14:textId="77777777" w:rsidR="0097051A" w:rsidRPr="0097051A" w:rsidRDefault="0097051A" w:rsidP="009705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Дополнительное образование детей является важной составляющей системы образования Российской Федерации. Оно направлено на развитие личности ребенка, его творческих способностей, физической активности и укрепление здоровья. В рамках реализации дополнительных общеразвивающих программ в области физической культуры и спорта необходимо создать условия для вовлечения детей, в том числе детей с ограниченными возможностями здоровья и детей-инвалидов, в мероприятия, содержащие элементы различных видов спорта, развивать командные, индивидуальные и игровые виды деятельности, способствующие </w:t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физическому, духовному, интеллектуальному, здоровьесберегающему и патриотическому воспитанию детей.</w:t>
      </w:r>
    </w:p>
    <w:p w14:paraId="7DC56324" w14:textId="77777777" w:rsidR="0097051A" w:rsidRPr="0097051A" w:rsidRDefault="0097051A" w:rsidP="009705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Центры дополнительного образования Архангельской области активно работают над реализацией дополнительных общеразвивающих программ, направленных на развитие обучающихся в области физической культуры и спорта. В рамках данной деятельности разрабатываются программы, ориентированные на различные возрастные группы и уровни подготовки участников. Эти программы включают в себя разнообразные виды спортивных занятий, направленные на укрепление здоровья, повышение уровня физической активности и вовлечение детей в регулярные занятия спортом.</w:t>
      </w:r>
    </w:p>
    <w:p w14:paraId="18796978" w14:textId="77777777" w:rsidR="0097051A" w:rsidRPr="0097051A" w:rsidRDefault="0097051A" w:rsidP="009705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положения о государственной информационной системе Архангельской области «Навигатор дополнительного образования Архангельской области»</w:t>
      </w:r>
      <w:r w:rsidRPr="00970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70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ГИС АО «Навигатор»), утверждённым постановлением Правительства </w:t>
      </w:r>
      <w:r w:rsidRPr="0097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Pr="0097051A">
        <w:rPr>
          <w:rFonts w:ascii="Times New Roman" w:eastAsia="Arial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footnoteReference w:id="6"/>
      </w:r>
      <w:r w:rsidRPr="0097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0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</w:t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егиональным Интернет-порталом, который представляет собой единое информационное пространство практик дополнительного образования региона, позволяющий выявлять и тиражировать лучшие из них, осуществлять запись на программы дополнительного образования, принимать решения по управлению сферой дополнительного образования.</w:t>
      </w:r>
      <w:r w:rsidRPr="00970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регламенту независимой оценки качества (далее – НОК) дополнительных общеразвивающих </w:t>
      </w:r>
      <w:r w:rsidRPr="009705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  <w14:ligatures w14:val="none"/>
        </w:rPr>
        <w:drawing>
          <wp:inline distT="0" distB="0" distL="0" distR="0" wp14:anchorId="6DE28A19" wp14:editId="26D8CFD4">
            <wp:extent cx="8255" cy="8255"/>
            <wp:effectExtent l="0" t="0" r="0" b="0"/>
            <wp:docPr id="6838089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на соответствие Требованиям к условиям и порядку оказания государственной (муниципальной) услуги («реализация дополнительных общеразвивающих программ») в соответствии с социальными сертификатами, утвержденным министерством образования Архангельской области от 02.11.2023 № 79/3</w:t>
      </w:r>
      <w:r w:rsidRPr="0097051A">
        <w:rPr>
          <w:rFonts w:ascii="Times New Roman" w:eastAsia="Arial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footnoteReference w:id="7"/>
      </w:r>
      <w:r w:rsidRPr="00970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 механизм проведения независимой оценки качества дополнительных общеразвивающих программ в соответствии с требованиями Федеральным законодательством. Регламент НОК адресован руководителям и специалистам региональных и муниципальных органов, осуществляющих управление в сфере образования; руководителям и педагогическим работникам организаций, реализующим дополнительные общеразвивающие программы; специалистам организаций, осуществляющих деятельность в сфере оценки качества образования.</w:t>
      </w:r>
    </w:p>
    <w:p w14:paraId="04CFF125" w14:textId="77777777" w:rsidR="0097051A" w:rsidRPr="0097051A" w:rsidRDefault="0097051A" w:rsidP="009705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Таким образом, для соответствия требованиям необходима оценка качества дополнительных общеразвивающих программ в области физической культуры и спорта, что позволит обеспечить высокий уровень содержания </w:t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программ, соответствие установленным требованиям, а также актуальность предложенных подходов к обучению и тренировкам, что повысит рейтинг образовательных услуг и будет способствовать развитию физической культуры и спорта детей.</w:t>
      </w:r>
    </w:p>
    <w:p w14:paraId="3862D609" w14:textId="77777777" w:rsidR="0097051A" w:rsidRDefault="0097051A" w:rsidP="009705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оценки качества программ могут быть использованы следующие методы: анализ нормативно-правовых документов, регламентирующих процесс оценки качества дополнительных общеразвивающих программ; анализ дополнительных общеразвивающих программ – это важный этап в оценке качества образовательных услуг, предоставляемых вне основной школьной программы; интервью, беседы с педагогами и руководителями для получения информации о трудностях и достижениях в процессе реализации программ.</w:t>
      </w:r>
    </w:p>
    <w:p w14:paraId="58EE8FC7" w14:textId="0A7A4BFA" w:rsidR="00EF7784" w:rsidRDefault="00EF7784" w:rsidP="009705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77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Важно регулярно следить за обновлениями и изменениями в законодательстве, чтобы своевременно приводить документацию и процессы в соответствие с ними, так как они являются базой для обеспечения конкурентоспособности дополнительных общеразвивающих программ.</w:t>
      </w:r>
    </w:p>
    <w:p w14:paraId="6883C82C" w14:textId="32698E63" w:rsidR="00EF7784" w:rsidRPr="0097051A" w:rsidRDefault="00EF7784" w:rsidP="009705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77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 качеством дополнительных общеразвивающих программ понимается степень сопоставления полученных результатов с планируемыми или заданными; соотношение результатов отслеживания с критериями; качественный анализ деятельности относительно целей, а качество деятельности самого учреждения дополнительного образования – как соответствие характеристик «продукции» (образовательных услуг) требованиям потребителя (детей, родителей, общества).</w:t>
      </w:r>
    </w:p>
    <w:p w14:paraId="42B9D696" w14:textId="77777777" w:rsidR="0097051A" w:rsidRPr="0097051A" w:rsidRDefault="0097051A" w:rsidP="009705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Проведя оценку качества дополнительных общеразвивающих программ, можем сформулировать рекомендации педагогам дополнительного образования</w:t>
      </w:r>
      <w:r w:rsidRPr="0097051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970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Архангельской области по разработке дополнительных общеразвивающих программ в области физической культуры и спорта.</w:t>
      </w:r>
    </w:p>
    <w:p w14:paraId="02AF382A" w14:textId="1688370C" w:rsidR="00EF7784" w:rsidRPr="00EF7784" w:rsidRDefault="00EF7784" w:rsidP="00EF778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F77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качестве рекомендаций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можем</w:t>
      </w:r>
      <w:r w:rsidRPr="00EF77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предлож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ить</w:t>
      </w:r>
      <w:r w:rsidRPr="00EF77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</w:p>
    <w:p w14:paraId="5F6187C8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Оформить в соответствии с Распоряжением министерства образования Архангельской области от 02 ноября 2023 года №1913 «Об организации независимой оценки качества дополнительных общеразвивающих программ на соответствие Требованиям к условиям и порядку оказания государственной (муниципальной) услуги «реализация дополнительных общеразвивающих программ» в соответствии с социальными сертификатами».</w:t>
      </w:r>
    </w:p>
    <w:p w14:paraId="3BA2EAE8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Аннотация – краткая характеристика программы. Составить лаконичный текст, обращая внимание потенциального получателя образовательных услуг/его представителя на основные элементы программы без ознакомления с полным текстом.</w:t>
      </w:r>
    </w:p>
    <w:p w14:paraId="741AABA8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Актуальность программы должна включать обоснование необходимости реализации данной программы с точки зрения современности/ социальной значимости и состоит в том, чтобы отвечать потребностям современных детей и их родителей, т.е.  соответствовать </w:t>
      </w: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социальному заказу общества и государственной политике в области дополнительного образования.  </w:t>
      </w:r>
    </w:p>
    <w:p w14:paraId="3E384305" w14:textId="77777777" w:rsidR="00F32889" w:rsidRPr="00F32889" w:rsidRDefault="00F32889" w:rsidP="00620F6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Актуальность может базироваться на:</w:t>
      </w:r>
    </w:p>
    <w:p w14:paraId="0F6FDB61" w14:textId="569131A0" w:rsidR="00F32889" w:rsidRPr="00F32889" w:rsidRDefault="00F32889" w:rsidP="00F32889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анализе социальных проблем общества, города, района; анализе детского или родительского спроса;</w:t>
      </w:r>
    </w:p>
    <w:p w14:paraId="513FD36E" w14:textId="0F9901BA" w:rsidR="00F32889" w:rsidRPr="00F32889" w:rsidRDefault="00F32889" w:rsidP="00F32889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современных требованиях модернизации системы образования;</w:t>
      </w:r>
    </w:p>
    <w:p w14:paraId="189F0FD6" w14:textId="33C2B9A1" w:rsidR="00F32889" w:rsidRPr="00F32889" w:rsidRDefault="00F32889" w:rsidP="00F32889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интеграции общего и дополнительного образования;</w:t>
      </w:r>
    </w:p>
    <w:p w14:paraId="292F354C" w14:textId="53FB4C87" w:rsidR="00F32889" w:rsidRPr="00F32889" w:rsidRDefault="00F32889" w:rsidP="00F32889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возможности поддержки детей с особыми образовательными потребностями (одарённые, с ограниченными возможностями здоровья, инофоны и т.п.).</w:t>
      </w:r>
    </w:p>
    <w:p w14:paraId="131C7310" w14:textId="77777777" w:rsidR="00F32889" w:rsidRPr="00F32889" w:rsidRDefault="00F32889" w:rsidP="00F328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576E71B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Отличительные особенности программы указываются, если конкретная программа чем-то отличается от уже существующих; следует описать наличие предшествующих аналогичных программ и отличие данной программы от программ других авторов, чей опыт использован и обобщён.</w:t>
      </w:r>
    </w:p>
    <w:p w14:paraId="7D8CDCC8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Новизна программы – это признак, наличие которого даёт право на использование понятия «впервые» при характеристике программы, что означает факт отсутствия подобных программ.</w:t>
      </w:r>
    </w:p>
    <w:p w14:paraId="1FFEED07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Дать краткую характеристику целевой группы: особенности возраста детей, которые должны учитываться при реализации программы, чтобы она была результативной. </w:t>
      </w:r>
    </w:p>
    <w:p w14:paraId="11D7EF80" w14:textId="77777777" w:rsidR="00F32889" w:rsidRPr="00F32889" w:rsidRDefault="00F32889" w:rsidP="00620F6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Могут быть выделены возрастные группы с описанием их особенностей, которые учитываются при реализации программы; обоснована целесообразность разновозрастного состава группы с указанием особенностей работы с каждым из возрастов (или возрастных групп).</w:t>
      </w:r>
    </w:p>
    <w:p w14:paraId="240BBFB1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Сконцентрировать ориентиры программы вокруг развития личности человека. Сформулировать одним предложением. Цель должна соответствовать направленности и отражать специфику конкретной программы; отражать современные тенденции развития дополнительного образования детей. Цель должна быть сформулирована точно, ясно, достижимо, должна соответствовать результатам.</w:t>
      </w:r>
    </w:p>
    <w:p w14:paraId="71C5B9FF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Связать планируемые результаты с поставленными задачами, соотнести с оценочными средствами для контроля заявленных результатов.</w:t>
      </w:r>
    </w:p>
    <w:p w14:paraId="497D5D87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Метапредметные результаты – освоенные обучающимися общие способы деятельности, ключевые компетенции, применимые как в рамках образовательного процесса, так и в другой/иной области деятельности, и при решении проблем в реальных жизненных ситуациях.</w:t>
      </w:r>
    </w:p>
    <w:p w14:paraId="6979E17A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Описать качества личности, сформировавшиеся в образовательном процессе: готовность и способность обучающихся к саморазвитию и личностному самоопределению; сформированность мотивации к </w:t>
      </w: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обучению, познавательной деятельности; мировоззрение, убеждения, нравственные принципы; социальные компетенции; правосознание и другие результаты, отражающие социальную активность, общественную деятельность, сформированность гражданской позиции.</w:t>
      </w:r>
    </w:p>
    <w:p w14:paraId="03CBF292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Составить краткое описание разделов и тем в соответствии с последовательностью, заданной учебным планом, включая описание теоретической и практических частей.</w:t>
      </w:r>
    </w:p>
    <w:p w14:paraId="42257812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теоретической части в им. падеже перечисляются основные теоретические вопросы, ключевые понятия, факты, идеи. </w:t>
      </w:r>
    </w:p>
    <w:p w14:paraId="327C2AC0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практической части описывается практическая деятельность.</w:t>
      </w:r>
    </w:p>
    <w:p w14:paraId="6080C3EA" w14:textId="77777777" w:rsidR="00F32889" w:rsidRPr="00F32889" w:rsidRDefault="00F32889" w:rsidP="00620F6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Необходимо указать: </w:t>
      </w:r>
    </w:p>
    <w:p w14:paraId="46E8E2BE" w14:textId="77777777" w:rsidR="00F32889" w:rsidRPr="00F32889" w:rsidRDefault="00F32889" w:rsidP="00620F6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обеспечение программы методическими видами продукции (разработки игр, бесед, походов, экскурсий, конкурсов, конференций и т.д.);</w:t>
      </w:r>
    </w:p>
    <w:p w14:paraId="6F4F5ABA" w14:textId="77777777" w:rsidR="00F32889" w:rsidRPr="00F32889" w:rsidRDefault="00F32889" w:rsidP="00620F6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дидактический и лекционный материал, методики по исследовательской работе, тематика опытнической или исследовательской работы и т.д.;</w:t>
      </w:r>
    </w:p>
    <w:p w14:paraId="52588B41" w14:textId="77777777" w:rsidR="00F32889" w:rsidRPr="00F32889" w:rsidRDefault="00F32889" w:rsidP="00620F6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виды методической продукции.</w:t>
      </w:r>
    </w:p>
    <w:p w14:paraId="29E315DB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Указать все необходимые составляющие реализации программы, в т.ч.:</w:t>
      </w:r>
    </w:p>
    <w:p w14:paraId="07CA32DA" w14:textId="77777777" w:rsidR="00F32889" w:rsidRPr="00F32889" w:rsidRDefault="00F32889" w:rsidP="00620F6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сведения о помещении, в котором проводятся занятия, (учебном кабинете, компьютерном классе, мастерской, лаборатории, хореографическом классе, спортивном или актовом зале, и т.п.);</w:t>
      </w:r>
    </w:p>
    <w:p w14:paraId="730D82D3" w14:textId="77777777" w:rsidR="00F32889" w:rsidRPr="00F32889" w:rsidRDefault="00F32889" w:rsidP="00620F6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сведения о наличии подсобных помещений (кладовых, костюмерных, раздевалок и т.п.).</w:t>
      </w:r>
    </w:p>
    <w:p w14:paraId="6860CA3E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Оформить список литературы согласно ГОСТу 2018 «Библиографическая запись. Библиографическое описание. Общие требования и правила составления». </w:t>
      </w:r>
    </w:p>
    <w:p w14:paraId="643B9472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Основные требования: расположение источников по алфавиту; наличие в списке изданий последних 5-ти лет; оформление сквозной/общей нумерации всех разделов списка; указание свежей даты обращения интернет-ресурсов/источников (не ранее текущего года).</w:t>
      </w:r>
    </w:p>
    <w:p w14:paraId="5CBAD724" w14:textId="77777777" w:rsidR="00F32889" w:rsidRPr="00F32889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Использовать официально-деловой стиль изложения с элементами научного, современную педагогическую терминологию; новые методические идеи и источники информации. </w:t>
      </w:r>
    </w:p>
    <w:p w14:paraId="545379E9" w14:textId="19437CE3" w:rsidR="006321D5" w:rsidRDefault="00F32889" w:rsidP="00F328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sectPr w:rsidR="006321D5" w:rsidSect="009C40AA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F32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Текст программы создаётся с соблюдением установленных правил оформления документов</w:t>
      </w:r>
    </w:p>
    <w:p w14:paraId="4A1FB77A" w14:textId="77777777" w:rsidR="006321D5" w:rsidRPr="006321D5" w:rsidRDefault="006321D5" w:rsidP="006321D5">
      <w:pPr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321D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СПИСОК ЛИТЕРАТУРЫ</w:t>
      </w:r>
    </w:p>
    <w:p w14:paraId="3DCE9C09" w14:textId="77777777" w:rsidR="006321D5" w:rsidRDefault="006321D5" w:rsidP="006321D5">
      <w:pPr>
        <w:pStyle w:val="a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Нормативно-правовые акты</w:t>
      </w:r>
    </w:p>
    <w:p w14:paraId="3A44E182" w14:textId="77777777" w:rsidR="006321D5" w:rsidRDefault="006321D5" w:rsidP="006321D5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 [Электронный ресурс] // Режим доступа: URL - https://www.consultant.ru/document/ cons_doc_LAW_28399/ (дата обращения 16.04.2025)</w:t>
      </w:r>
    </w:p>
    <w:p w14:paraId="7F8C02B4" w14:textId="77777777" w:rsidR="006321D5" w:rsidRDefault="006321D5" w:rsidP="006321D5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Федеральный закон от 29 декабря 2012 г. №273-ФЗ «Об образовании в Российской Федерации» (с изм. от 01.09.2024 г.) [Электронный ресурс] // Режим доступа: URL - https://base.garant.ru/70291362/ (дата обращения 16.04.2025)</w:t>
      </w:r>
    </w:p>
    <w:p w14:paraId="3950A25C" w14:textId="77777777" w:rsidR="006321D5" w:rsidRDefault="006321D5" w:rsidP="006321D5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Указ Президента РФ от 07.05.2024 N 309 "О национальных целях развития Российской Федерации на период до 2030 года и на перспективу до 2036 года" [Электронный ресурс] // Режим доступа: URL - https://www.consultant.ru/document/cons_doc_LAW_475991/ (дата обращения </w:t>
      </w:r>
      <w:bookmarkStart w:id="1" w:name="_Hlk195737530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16.04.2025</w:t>
      </w:r>
      <w:bookmarkEnd w:id="1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)</w:t>
      </w:r>
    </w:p>
    <w:p w14:paraId="65717DB5" w14:textId="77777777" w:rsidR="006321D5" w:rsidRDefault="006321D5" w:rsidP="006321D5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Распоряжение Правительства РФ от 24 ноября 2020 г. №3081-р «Об утверждении Стратегии развития физической культуры и спорта в РФ на период до 2030 года» [Электронный ресурс] // Режим доступа: URL - https://www.garant.ru/products/ipo/prime/doc/74866492/ (дата обращения 16.04.2025)</w:t>
      </w:r>
    </w:p>
    <w:p w14:paraId="4DF0843C" w14:textId="77777777" w:rsidR="006321D5" w:rsidRDefault="006321D5" w:rsidP="006321D5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  <w:t>5.</w:t>
      </w:r>
      <w:r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  <w:tab/>
        <w:t xml:space="preserve">Распоряжение Правительства РФ от 31.03.2022 №678-р (ред. от 21.10.2024)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 [Электронный ресурс] // Режим доступа: URL -  https://www.consultant.ru/ </w:t>
      </w:r>
      <w:proofErr w:type="spellStart"/>
      <w:r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  <w:t>document</w:t>
      </w:r>
      <w:proofErr w:type="spellEnd"/>
      <w:r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  <w:t>/cons_doc_LAW_413581/ (дата обращения 16.04.2025)</w:t>
      </w:r>
    </w:p>
    <w:p w14:paraId="1F0DD8D3" w14:textId="77777777" w:rsidR="006321D5" w:rsidRDefault="006321D5" w:rsidP="006321D5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  <w:t>6.</w:t>
      </w:r>
      <w:r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  <w:tab/>
        <w:t xml:space="preserve">Постановление Правительства Архангельской области от 17 февраля 2020 г. №8 «Об утверждении Положения о  государственной информационной системе Архангельской области «Навигатор дополнительного образования Архангельской области» [Электронный ресурс] // Режим доступа: URL - https://pionerov.ru/assets/downloads/ </w:t>
      </w:r>
      <w:proofErr w:type="spellStart"/>
      <w:r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  <w:t>rmc</w:t>
      </w:r>
      <w:proofErr w:type="spellEnd"/>
      <w:r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  <w:t>documents</w:t>
      </w:r>
      <w:proofErr w:type="spellEnd"/>
      <w:r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  <w:t>/navigator-post.pdf (дата обращения 16.04.2025)</w:t>
      </w:r>
    </w:p>
    <w:p w14:paraId="7143E71F" w14:textId="77777777" w:rsidR="006321D5" w:rsidRDefault="006321D5" w:rsidP="006321D5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  <w:t>7.</w:t>
      </w:r>
      <w:r>
        <w:rPr>
          <w:rFonts w:ascii="Times New Roman" w:eastAsia="Times New Roman" w:hAnsi="Times New Roman" w:cs="Times New Roman"/>
          <w:bCs/>
          <w:spacing w:val="-20"/>
          <w:kern w:val="0"/>
          <w:sz w:val="28"/>
          <w:szCs w:val="28"/>
          <w:lang w:eastAsia="ru-RU"/>
          <w14:ligatures w14:val="none"/>
        </w:rPr>
        <w:tab/>
        <w:t>Распоряжение министерства образования Архангельской области от 02 ноября 2023 года №1913 «Об организации независимой оценки качества дополнительных общеразвивающих программ на соответствие Требованиям к условиям и порядку оказания государственной (муниципальной) услуги «реализация дополнительных общеразвивающих программ» в соответствии с социальными сертификатами» [Электронный ресурс] // Режим доступа: URL - https://pionerov.ru/assets/downloads/rmc/noq/documents/noq-rasp.pdf. (дата обращения 16.04.2025)</w:t>
      </w:r>
    </w:p>
    <w:sectPr w:rsidR="006321D5" w:rsidSect="009C40A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8F6EA" w14:textId="77777777" w:rsidR="00622F17" w:rsidRDefault="00622F17" w:rsidP="0097051A">
      <w:pPr>
        <w:spacing w:after="0" w:line="240" w:lineRule="auto"/>
      </w:pPr>
      <w:r>
        <w:separator/>
      </w:r>
    </w:p>
  </w:endnote>
  <w:endnote w:type="continuationSeparator" w:id="0">
    <w:p w14:paraId="60B686FC" w14:textId="77777777" w:rsidR="00622F17" w:rsidRDefault="00622F17" w:rsidP="0097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BA1E" w14:textId="77777777" w:rsidR="00622F17" w:rsidRDefault="00622F17" w:rsidP="0097051A">
      <w:pPr>
        <w:spacing w:after="0" w:line="240" w:lineRule="auto"/>
      </w:pPr>
      <w:r>
        <w:separator/>
      </w:r>
    </w:p>
  </w:footnote>
  <w:footnote w:type="continuationSeparator" w:id="0">
    <w:p w14:paraId="75583AF7" w14:textId="77777777" w:rsidR="00622F17" w:rsidRDefault="00622F17" w:rsidP="0097051A">
      <w:pPr>
        <w:spacing w:after="0" w:line="240" w:lineRule="auto"/>
      </w:pPr>
      <w:r>
        <w:continuationSeparator/>
      </w:r>
    </w:p>
  </w:footnote>
  <w:footnote w:id="1">
    <w:p w14:paraId="66A9BD79" w14:textId="77777777" w:rsidR="0097051A" w:rsidRDefault="0097051A" w:rsidP="0097051A">
      <w:pPr>
        <w:pStyle w:val="ac"/>
        <w:jc w:val="both"/>
      </w:pPr>
      <w:r>
        <w:rPr>
          <w:rStyle w:val="ae"/>
          <w:rFonts w:eastAsiaTheme="majorEastAsia"/>
        </w:rPr>
        <w:footnoteRef/>
      </w:r>
      <w:r>
        <w:t xml:space="preserve"> Распоряжение Правительства РФ от 31.03.2022 №678-р (ред. от 21.10.2024)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 [Электронный ресурс] // Режим доступа: </w:t>
      </w:r>
      <w:r>
        <w:rPr>
          <w:lang w:val="en-US"/>
        </w:rPr>
        <w:t>URL</w:t>
      </w:r>
      <w:r>
        <w:t xml:space="preserve"> </w:t>
      </w:r>
      <w:proofErr w:type="gramStart"/>
      <w:r>
        <w:t>-  https://www.consultant.ru/document/cons_doc_LAW_413581/</w:t>
      </w:r>
      <w:proofErr w:type="gramEnd"/>
      <w:r>
        <w:t xml:space="preserve"> (дата обращения 10.11.2024)</w:t>
      </w:r>
    </w:p>
  </w:footnote>
  <w:footnote w:id="2">
    <w:p w14:paraId="18D6B369" w14:textId="77777777" w:rsidR="0097051A" w:rsidRDefault="0097051A" w:rsidP="0097051A">
      <w:pPr>
        <w:pStyle w:val="ac"/>
        <w:jc w:val="both"/>
      </w:pPr>
      <w:r>
        <w:rPr>
          <w:rStyle w:val="ae"/>
          <w:rFonts w:eastAsiaTheme="majorEastAsia"/>
        </w:rPr>
        <w:footnoteRef/>
      </w:r>
      <w:r>
        <w:t xml:space="preserve"> Конституция Российской Федерации (принята всенародным голосованием 12.12.1993 с изменениями, одобренными в ходе общероссийского голосования 01.07.2020) [Электронный ресурс] // Режим доступа: </w:t>
      </w:r>
      <w:r>
        <w:rPr>
          <w:lang w:val="en-US"/>
        </w:rPr>
        <w:t>URL</w:t>
      </w:r>
      <w:r>
        <w:t xml:space="preserve"> - https://www.consultant.ru/document/cons_doc_LAW_28399/ (дата обращения 10.11.2024)</w:t>
      </w:r>
    </w:p>
  </w:footnote>
  <w:footnote w:id="3">
    <w:p w14:paraId="7FAD7E8F" w14:textId="77777777" w:rsidR="0097051A" w:rsidRDefault="0097051A" w:rsidP="0097051A">
      <w:pPr>
        <w:pStyle w:val="ac"/>
        <w:jc w:val="both"/>
      </w:pPr>
      <w:r>
        <w:rPr>
          <w:rStyle w:val="ae"/>
          <w:rFonts w:eastAsiaTheme="majorEastAsia"/>
        </w:rPr>
        <w:footnoteRef/>
      </w:r>
      <w:r>
        <w:t xml:space="preserve"> Федеральный закон от 29 декабря 2012 г. №273-ФЗ «Об образовании в Российской Федерации» (с изм. от 01.09.2024 г.) [Электронный ресурс] // Режим доступа: </w:t>
      </w:r>
      <w:r>
        <w:rPr>
          <w:lang w:val="en-US"/>
        </w:rPr>
        <w:t>URL</w:t>
      </w:r>
      <w:r>
        <w:t xml:space="preserve"> - https://base.garant.ru/70291362/ (дата обращения 10.11.2024)</w:t>
      </w:r>
    </w:p>
  </w:footnote>
  <w:footnote w:id="4">
    <w:p w14:paraId="3DDD35BA" w14:textId="77777777" w:rsidR="0097051A" w:rsidRDefault="0097051A" w:rsidP="0097051A">
      <w:pPr>
        <w:pStyle w:val="ac"/>
        <w:jc w:val="both"/>
      </w:pPr>
      <w:r>
        <w:rPr>
          <w:rStyle w:val="ae"/>
          <w:rFonts w:eastAsiaTheme="majorEastAsia"/>
        </w:rPr>
        <w:footnoteRef/>
      </w:r>
      <w:r>
        <w:t xml:space="preserve"> Указ Президента РФ от 07.05.2024 N 309 "О национальных целях развития Российской Федерации на период до 2030 года и на перспективу до 2036 года" [Электронный ресурс] // Режим доступа: </w:t>
      </w:r>
      <w:r>
        <w:rPr>
          <w:lang w:val="en-US"/>
        </w:rPr>
        <w:t>URL</w:t>
      </w:r>
      <w:r>
        <w:t xml:space="preserve"> - https://www.consultant.ru/document/cons_doc_LAW_475991/ (дата обращения 10.11.2024)</w:t>
      </w:r>
    </w:p>
  </w:footnote>
  <w:footnote w:id="5">
    <w:p w14:paraId="6A62EB1F" w14:textId="77777777" w:rsidR="0097051A" w:rsidRDefault="0097051A" w:rsidP="0097051A">
      <w:pPr>
        <w:pStyle w:val="ac"/>
        <w:jc w:val="both"/>
      </w:pPr>
      <w:r>
        <w:t xml:space="preserve"> </w:t>
      </w:r>
      <w:r>
        <w:rPr>
          <w:rStyle w:val="ae"/>
          <w:rFonts w:eastAsiaTheme="majorEastAsia"/>
        </w:rPr>
        <w:footnoteRef/>
      </w:r>
      <w:r>
        <w:t xml:space="preserve"> Распоряжение Правительства РФ от 24 ноября 2020 г. № 3081-р «Об утверждении Стратегии развития физической культуры и спорта в РФ на период до 2030 </w:t>
      </w:r>
      <w:proofErr w:type="gramStart"/>
      <w:r>
        <w:t>года»+</w:t>
      </w:r>
      <w:proofErr w:type="gramEnd"/>
      <w:r>
        <w:t xml:space="preserve"> [Электронный ресурс] // Режим доступа: </w:t>
      </w:r>
      <w:r>
        <w:rPr>
          <w:lang w:val="en-US"/>
        </w:rPr>
        <w:t>URL</w:t>
      </w:r>
      <w:r>
        <w:t xml:space="preserve"> - https://www.garant.ru/products/ipo/prime/doc/74866492/ (дата обращения 10.11.2024)</w:t>
      </w:r>
    </w:p>
  </w:footnote>
  <w:footnote w:id="6">
    <w:p w14:paraId="6FE2FA32" w14:textId="77777777" w:rsidR="0097051A" w:rsidRDefault="0097051A" w:rsidP="0097051A">
      <w:pPr>
        <w:pStyle w:val="ac"/>
        <w:jc w:val="both"/>
      </w:pPr>
      <w:r>
        <w:rPr>
          <w:rStyle w:val="ae"/>
          <w:rFonts w:eastAsiaTheme="majorEastAsia"/>
        </w:rPr>
        <w:footnoteRef/>
      </w:r>
      <w:r>
        <w:t xml:space="preserve"> Постановление Правительства Архангельской области от 17 февраля 2020 г. №8 «Об утверждении Положения о  государственной информационной системе Архангельской области «Навигатор дополнительного образования Архангельской области» [Электронный ресурс] // Режим доступа: </w:t>
      </w:r>
      <w:r>
        <w:rPr>
          <w:lang w:val="en-US"/>
        </w:rPr>
        <w:t>URL</w:t>
      </w:r>
      <w:r>
        <w:t xml:space="preserve"> - https://pionerov.ru/assets/downloads/rmc/documents/navigator-post.pdf (дата обращения 10.11.2024)</w:t>
      </w:r>
    </w:p>
  </w:footnote>
  <w:footnote w:id="7">
    <w:p w14:paraId="71A54C9E" w14:textId="77777777" w:rsidR="0097051A" w:rsidRDefault="0097051A" w:rsidP="0097051A">
      <w:pPr>
        <w:pStyle w:val="ac"/>
        <w:jc w:val="both"/>
      </w:pPr>
      <w:r>
        <w:rPr>
          <w:rStyle w:val="ae"/>
          <w:rFonts w:eastAsiaTheme="majorEastAsia"/>
        </w:rPr>
        <w:footnoteRef/>
      </w:r>
      <w:r>
        <w:t xml:space="preserve"> </w:t>
      </w:r>
      <w:bookmarkStart w:id="0" w:name="_Hlk182761164"/>
      <w:r>
        <w:t xml:space="preserve">Распоряжение министерства образования Архангельской области от 02 ноября 2023 года №1913 «Об организации независимой оценки качества дополнительных общеразвивающих программ на соответствие Требованиям к условиям и порядку оказания государственной (муниципальной) услуги «реализация дополнительных общеразвивающих программ» в соответствии с социальными сертификатами» [Электронный ресурс] // Режим доступа: </w:t>
      </w:r>
      <w:r>
        <w:rPr>
          <w:lang w:val="en-US"/>
        </w:rPr>
        <w:t>URL</w:t>
      </w:r>
      <w:r>
        <w:t xml:space="preserve"> - </w:t>
      </w:r>
      <w:hyperlink r:id="rId1" w:history="1">
        <w:r>
          <w:rPr>
            <w:rStyle w:val="af"/>
            <w:rFonts w:eastAsiaTheme="majorEastAsia"/>
          </w:rPr>
          <w:t>https://pionerov.ru/assets/downloads/rmc/noq/documents/noq-rasp.pdf</w:t>
        </w:r>
      </w:hyperlink>
      <w:r>
        <w:t>. (дата обращения 10.11.2024)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5C9D" w14:textId="31C62EEE" w:rsidR="00F73C1C" w:rsidRDefault="00F73C1C">
    <w:pPr>
      <w:pStyle w:val="af0"/>
    </w:pPr>
    <w: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9420453"/>
      <w:docPartObj>
        <w:docPartGallery w:val="Page Numbers (Top of Page)"/>
        <w:docPartUnique/>
      </w:docPartObj>
    </w:sdtPr>
    <w:sdtEndPr/>
    <w:sdtContent>
      <w:p w14:paraId="1F4D360C" w14:textId="78BC3EE3" w:rsidR="009C40AA" w:rsidRPr="006321D5" w:rsidRDefault="009C40AA">
        <w:pPr>
          <w:pStyle w:val="af0"/>
          <w:jc w:val="center"/>
        </w:pPr>
        <w:r w:rsidRPr="006321D5">
          <w:fldChar w:fldCharType="begin"/>
        </w:r>
        <w:r w:rsidRPr="006321D5">
          <w:instrText>PAGE   \* MERGEFORMAT</w:instrText>
        </w:r>
        <w:r w:rsidRPr="006321D5">
          <w:fldChar w:fldCharType="separate"/>
        </w:r>
        <w:r w:rsidRPr="006321D5">
          <w:t>2</w:t>
        </w:r>
        <w:r w:rsidRPr="006321D5">
          <w:fldChar w:fldCharType="end"/>
        </w:r>
      </w:p>
    </w:sdtContent>
  </w:sdt>
  <w:p w14:paraId="667C0941" w14:textId="77777777" w:rsidR="0097051A" w:rsidRDefault="0097051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0570D"/>
    <w:multiLevelType w:val="hybridMultilevel"/>
    <w:tmpl w:val="9A16E1BA"/>
    <w:lvl w:ilvl="0" w:tplc="480C73BC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4840FE">
      <w:start w:val="1"/>
      <w:numFmt w:val="bullet"/>
      <w:lvlText w:val="o"/>
      <w:lvlJc w:val="left"/>
      <w:pPr>
        <w:ind w:left="1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58AF44">
      <w:start w:val="1"/>
      <w:numFmt w:val="bullet"/>
      <w:lvlText w:val="▪"/>
      <w:lvlJc w:val="left"/>
      <w:pPr>
        <w:ind w:left="2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065D38">
      <w:start w:val="1"/>
      <w:numFmt w:val="bullet"/>
      <w:lvlText w:val="•"/>
      <w:lvlJc w:val="left"/>
      <w:pPr>
        <w:ind w:left="2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CEF59C">
      <w:start w:val="1"/>
      <w:numFmt w:val="bullet"/>
      <w:lvlText w:val="o"/>
      <w:lvlJc w:val="left"/>
      <w:pPr>
        <w:ind w:left="3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440960">
      <w:start w:val="1"/>
      <w:numFmt w:val="bullet"/>
      <w:lvlText w:val="▪"/>
      <w:lvlJc w:val="left"/>
      <w:pPr>
        <w:ind w:left="4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6CB4C2">
      <w:start w:val="1"/>
      <w:numFmt w:val="bullet"/>
      <w:lvlText w:val="•"/>
      <w:lvlJc w:val="left"/>
      <w:pPr>
        <w:ind w:left="4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62313E">
      <w:start w:val="1"/>
      <w:numFmt w:val="bullet"/>
      <w:lvlText w:val="o"/>
      <w:lvlJc w:val="left"/>
      <w:pPr>
        <w:ind w:left="5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4C91AC">
      <w:start w:val="1"/>
      <w:numFmt w:val="bullet"/>
      <w:lvlText w:val="▪"/>
      <w:lvlJc w:val="left"/>
      <w:pPr>
        <w:ind w:left="6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172C75"/>
    <w:multiLevelType w:val="hybridMultilevel"/>
    <w:tmpl w:val="BDC840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9AAECC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30003"/>
    <w:multiLevelType w:val="hybridMultilevel"/>
    <w:tmpl w:val="39DAD246"/>
    <w:lvl w:ilvl="0" w:tplc="FD80D6D8">
      <w:start w:val="1"/>
      <w:numFmt w:val="bullet"/>
      <w:lvlText w:val=""/>
      <w:lvlJc w:val="right"/>
      <w:pPr>
        <w:ind w:left="107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84946745">
    <w:abstractNumId w:val="0"/>
  </w:num>
  <w:num w:numId="2" w16cid:durableId="112329822">
    <w:abstractNumId w:val="2"/>
  </w:num>
  <w:num w:numId="3" w16cid:durableId="34610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36"/>
    <w:rsid w:val="00245C36"/>
    <w:rsid w:val="00427E0C"/>
    <w:rsid w:val="00620F68"/>
    <w:rsid w:val="00622F17"/>
    <w:rsid w:val="006321D5"/>
    <w:rsid w:val="006D13C7"/>
    <w:rsid w:val="007B30B5"/>
    <w:rsid w:val="008F7BD2"/>
    <w:rsid w:val="0097051A"/>
    <w:rsid w:val="009C40AA"/>
    <w:rsid w:val="00B679FC"/>
    <w:rsid w:val="00D828CE"/>
    <w:rsid w:val="00E35D75"/>
    <w:rsid w:val="00E909E0"/>
    <w:rsid w:val="00EF7784"/>
    <w:rsid w:val="00F32889"/>
    <w:rsid w:val="00F73C1C"/>
    <w:rsid w:val="00FA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A7FED"/>
  <w15:chartTrackingRefBased/>
  <w15:docId w15:val="{B96B6D99-0A60-42AF-92B5-C64FCF6E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5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5C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5C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5C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5C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5C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5C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5C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5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5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5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5C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5C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5C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5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5C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5C36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9705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9705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сноски Знак"/>
    <w:basedOn w:val="a0"/>
    <w:link w:val="ac"/>
    <w:uiPriority w:val="99"/>
    <w:semiHidden/>
    <w:rsid w:val="0097051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basedOn w:val="a0"/>
    <w:uiPriority w:val="99"/>
    <w:semiHidden/>
    <w:unhideWhenUsed/>
    <w:rsid w:val="0097051A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97051A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70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7051A"/>
  </w:style>
  <w:style w:type="paragraph" w:styleId="af2">
    <w:name w:val="footer"/>
    <w:basedOn w:val="a"/>
    <w:link w:val="af3"/>
    <w:uiPriority w:val="99"/>
    <w:unhideWhenUsed/>
    <w:rsid w:val="00970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7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ionerov.ru/assets/downloads/rmc/noq/documents/noq-ras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5660-C0C0-4AEE-A05A-E6B02571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zhykova</dc:creator>
  <cp:keywords/>
  <dc:description/>
  <cp:lastModifiedBy>irina zhykova</cp:lastModifiedBy>
  <cp:revision>3</cp:revision>
  <dcterms:created xsi:type="dcterms:W3CDTF">2025-04-16T19:34:00Z</dcterms:created>
  <dcterms:modified xsi:type="dcterms:W3CDTF">2025-04-16T20:52:00Z</dcterms:modified>
</cp:coreProperties>
</file>