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4E5E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ПДО  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Кассина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Татьяна Ивановна</w:t>
      </w:r>
    </w:p>
    <w:p w14:paraId="10E04637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06F26C33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1D2D8731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Игровые формы занятий в дополнительном образовании</w:t>
      </w:r>
    </w:p>
    <w:p w14:paraId="76A83226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2D98C35B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Игровая технология как социально-психологический феномен в теории имитации является оригинальной ненасильственной технологией, а также техникой освоения культуры человечества.</w:t>
      </w:r>
    </w:p>
    <w:p w14:paraId="588B54F2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7446AE6A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Чаще всего классификация педагогических игр встречается по применению области деятельности: интеллектуальные, психологические, физкультурные, социально-педагогические и др.; по игровой методике: сюжетные, ролевые, организационно-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деятельностные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игры (ОДИ), деловые, имитационные,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психодраматические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др.</w:t>
      </w:r>
    </w:p>
    <w:p w14:paraId="569E04EE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072FF203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Основные принципы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игротехнологии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14:paraId="5563FE82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78279B83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природо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-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культуросообразность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образовательного процесса;</w:t>
      </w:r>
    </w:p>
    <w:p w14:paraId="2285EC13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06BE5592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состязательность, организация здоровой конкуренции;</w:t>
      </w:r>
    </w:p>
    <w:p w14:paraId="4EE56C26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5272CACA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умение моделировать, имитировать, драматизировать;</w:t>
      </w:r>
    </w:p>
    <w:p w14:paraId="18DA912F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14007DD6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демократизация образовательного процесса;</w:t>
      </w:r>
    </w:p>
    <w:p w14:paraId="71E83256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73E004E6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толерантность, конструктивность, свобода деятельности, эмоциональная приподнятость играющих сторон и т.д.</w:t>
      </w:r>
    </w:p>
    <w:p w14:paraId="7428EEE7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6161FDCA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Говоря о важности значения игры для педагогов дополнительного образования, следует отметить, что значение ее позволит глубже и интереснее построить содержание работы с детьми. При использовании игры как дидактического средства в приобретении и формировании определенных умений и навыков игровые методы обучения помогут раскрыть содержание в доступной и занимательной форме, сформировать умственные действия; игра поможет ребенку лучше познать себя и окружающий мир; игра развивает ребенка физически, т.к. он осуществляет разнообразные движения, развивает его мускулы, освобождает от избытка энергии; игра имеет особое значение для развития произвольного поведения и психического развития; игра важна как школа морали, как переход на новый период развития.</w:t>
      </w:r>
    </w:p>
    <w:p w14:paraId="0752218D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74DDD8AA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Классификация игр</w:t>
      </w:r>
    </w:p>
    <w:p w14:paraId="7DCDE5AB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5EF0D152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современной педагогической литературе изложен достаточно широкий спектр подходов к классификации игр. Остановимся лишь на некоторых:</w:t>
      </w:r>
    </w:p>
    <w:p w14:paraId="579B2EE6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77630DE9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игры творческие и их разновидности: игры-драматизации, строительные игры, ролевые, режиссерские;</w:t>
      </w:r>
    </w:p>
    <w:p w14:paraId="2E19941D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2653E8BD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подвижные игры;</w:t>
      </w:r>
    </w:p>
    <w:p w14:paraId="7C146A15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36369626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дидактические игры;</w:t>
      </w:r>
    </w:p>
    <w:p w14:paraId="672B06A5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78AAD5C8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естественные и искусственные игры и т.д.</w:t>
      </w:r>
    </w:p>
    <w:p w14:paraId="4CD864CC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249FCBCA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Г.К.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Селевко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классифицирует педагогические игры по следующим параметрам игровых технологий:</w:t>
      </w:r>
    </w:p>
    <w:p w14:paraId="2159CA85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0CBB0465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по области деятельности: физические, интеллектуальные, трудовые, социальные, психологические;</w:t>
      </w:r>
    </w:p>
    <w:p w14:paraId="7DA45361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241FB563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– по характеру педагогического процесса: обучающие,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тренинговые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контролирующие, обобщающие, познавательные, воспитательные, развивающие, репродуктивные,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продуктивные, творческие, коммуникативные, диагностические,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профориентационные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психотехнические;</w:t>
      </w:r>
    </w:p>
    <w:p w14:paraId="6F7E6842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5F72AF40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по игровой методике: предметно-сюжетные, ролевые, деловые, имитационные, драматизации;</w:t>
      </w:r>
    </w:p>
    <w:p w14:paraId="4DBA0D14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7594A881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по предметной области: математические, музыкальные, театральные, трудовые, технические, народные, управленческие, коммерческие и т.д.;</w:t>
      </w:r>
    </w:p>
    <w:p w14:paraId="631160CF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2CBBE075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по игровой среде: без предметов, с предметами, настольные, комнатные, уличные, телевизионные, компьютерные и т.д.</w:t>
      </w:r>
    </w:p>
    <w:p w14:paraId="3E9EBAA0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6A6A68F5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образом, рассматривая разные подходы к классификации игр, необходимо уяснить, что игра – это не только детская деятельность или деловая игра. Она носит возвратно-перманентный характер и явно выражена в поведении большинства взрослых людей.</w:t>
      </w:r>
    </w:p>
    <w:p w14:paraId="0F49813C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11EF8270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Методика проведения игры</w:t>
      </w:r>
    </w:p>
    <w:p w14:paraId="2C6BB989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3BB9951C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Перед педагогом дополнительного образования ставится задача найти гуманистические методы воздействия на личность ребенка. Именно игра занимает центральное место в его жизни, где он чувствует себя в безопасности, комфортно, ощущает психологический простор и свободу. Важна роль педагога, который организует игровое пространство, игровую ситуацию. Умение пригласить в игру столько участников, сколько необходимо, объяснить сам процесс игры – все это требует от педагога высокого профессионализма. Технология проведения игр заключается в том, чтобы ребенок мог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самовыразиться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самоутвердиться, познать себя и других, чтобы детям в игре было легко и уютно.</w:t>
      </w:r>
    </w:p>
    <w:p w14:paraId="599A32EE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0BA0B38C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Организуя игру, важно рассматривать каждого ребенка как индивидуальность, способную проявить свое личное «Я», в игре ни в коем случае не должно быть элементов, связанных с риском для здоровья детей; недопустимо унижать достоинства детей, игра должна соответствовать возрасту и особенностям детей, используемые в игре атрибуты должны быть гигиеничны, безопасны, удобны и эстетичны, каждая игра должна создавать эмоциональный настрой даже для проигравших детей.</w:t>
      </w:r>
    </w:p>
    <w:p w14:paraId="2F14C898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4B6034AD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организации и проведении игры важна методика объяснения игры. Не следует начинать игру с ее названия или пересказа содержания, т.к. это снижает интерес к ней. Желательно начинать объяснение игры со вступления, которое должно быть связано с темой занятия или игровой ситуацией. Лучшим вариантом считается объяснение по ходу игры и организации ее участников.</w:t>
      </w:r>
    </w:p>
    <w:p w14:paraId="44D1B94C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3CBE7A64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Задача педагога в объяснении игры состоит в том, чтобы организовать не только тех детей, которые участвуют, но и болельщиков. Технология объяснения игры должна соответствовать ряду требований: ясность и четкость в изложении; эмоциональная выразительность и достаточная громкость независимо от количества игроков; объяснение должно быть максимально показательным. В этом участвуют в зависимости от игры или сам педагог или дети. Например, педагог объясняет задание, а капитан каждой команды показывает всем остальным детям, что нужно делать,</w:t>
      </w:r>
    </w:p>
    <w:p w14:paraId="726A29BD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6DD02893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процессе игры между педагогом и детьми должен быть диалог. Если игра носит словесный характер, то педагог должен повторить ответ ребенка независимо от того, правильный он или нет. В таком случае дети внимательно следят за происходящим.</w:t>
      </w:r>
    </w:p>
    <w:p w14:paraId="65B1856A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665810A4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Важно регулировать темп игры, не допускать пауз, вести игру в хорошем настроении, с улыбкой. Продолжительность игры зависит от интереса аудитории к игре. Если зрелищный запас исчерпан, то следует снять это задание или заменить его другим.</w:t>
      </w:r>
    </w:p>
    <w:p w14:paraId="5B835B50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5952EFF1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Педагог должен поощрять участников или группу участников словами «спасибо», «молодцы», «умницы» и т.д. Предложить поаплодировать участникам за удачное выполнение игрового задания, раздать призы. При подведении итогов возможны следующие варианты: если проводятся тематические игры, в которые участвуют команды, то для оценки конкурсов </w:t>
      </w:r>
      <w:r>
        <w:rPr>
          <w:rFonts w:ascii="Arial" w:hAnsi="Arial" w:cs="Arial"/>
          <w:color w:val="000000"/>
          <w:sz w:val="21"/>
          <w:szCs w:val="21"/>
        </w:rPr>
        <w:lastRenderedPageBreak/>
        <w:t>необходимо жюри; другой формой оценки игры может быть жетонная система. Не менее значим ритуал награждения победителей. Сначала желательно высказать несколько добрых слов в адрес проигравшей команды, которая заняла «почетное место», а затем наградить победителей. Награды не должны быть равноценными. Могут быть продуманы награды для активных болельщиков, зрителей в виде вымпела, рисунка, игрушки, значка и т.д. Необходимо отметить ряд требований к педагогу-организатору. В первую очередь – это эстетика внешнего вида, особые требования предъявляются к культуре речи, выразительным средствам языка, эмоциональности. Доброжелательное отношение, внимание к каждому ребенку и коллективу детей, добросовестная подготовка и профессионализм.</w:t>
      </w:r>
    </w:p>
    <w:p w14:paraId="5DCBCF42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6EDB0797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Малоподвижные игры в помещении</w:t>
      </w:r>
    </w:p>
    <w:p w14:paraId="63BF2C48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3812ACBC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является одной из приоритетных форм воспитательной работы с детьми. Особенно детям нравятся подвижные игры на воздухе. Но, по разным причинам, не всегда есть возможность для уличных игр. Поэтому каждый педагог дополнительного образования должен уметь занять детей в помещении, иметь свою «копилку» малоподвижных игр и развлечений. Говоря о значении игры, следует отметить, что знание ее теории позволяет глубже и интереснее построить содержание работы с детьми.</w:t>
      </w:r>
    </w:p>
    <w:p w14:paraId="3F797553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3196C081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 является многогранным понятием. Она означает занятие, отдых, развлечение, забаву, потеху, утеху, соревнование, упражнение, тренинг, в процессе которых воспитательные требования взрослых к детям становятся их требованиями к самим себе, а значит активным средством воспитания и самовоспитания, игра выступает самостоятельным видом развивающей деятельности детей всех возрастов, принципом и способом их жизнедеятельности, методом познания ребенка и методом организации его жизни и неигровой деятельности.</w:t>
      </w:r>
    </w:p>
    <w:p w14:paraId="7F63D60C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34178B9D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Что же такое малоподвижные игры? Это игры, в которых может участвовать различное количество детей, участники играют сидя, стоя либо же игровое пространство ограничено небольшим помещением. К ним относятся: настольные, предметные,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тренинговые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 интеллектуально-познавательные; сюжетные, ролевые, драматизация, творческие конкурсы; игры со словами.</w:t>
      </w:r>
    </w:p>
    <w:p w14:paraId="0653C641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56E95246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Настольные игры</w:t>
      </w:r>
    </w:p>
    <w:p w14:paraId="50063D24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1A6475A2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Настольные игры предназначены как для одного-двух игроков, так и для небольших групп. Это различные головоломки, лото, игры с фишками, карточками и т.д. Большим подспорьем могут служить картинки, рисунки, иллюстрации. Они обогащают детей новыми знаниями, развивают зрительную память, внимание, творчество.</w:t>
      </w:r>
    </w:p>
    <w:p w14:paraId="1B017C61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230D5561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несколько вариантов, как играть с иллюстрациями и картинками.</w:t>
      </w:r>
    </w:p>
    <w:p w14:paraId="5191304C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49F6A714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«Собери мозаику». Ведущий предлагает участникам собрать из различных частей целую картинку.</w:t>
      </w:r>
    </w:p>
    <w:p w14:paraId="16749172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10FC7A77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«Угадай картинку по фрагменту». Рассмотрев несколько картинок, отгадать ее название по одному фрагменту.</w:t>
      </w:r>
    </w:p>
    <w:p w14:paraId="40F2D59D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3EF9AC38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«Найди различия». Участникам предлагаются на первый взгляд одинаковые картинки. Необходимо найти 20 различий.</w:t>
      </w:r>
    </w:p>
    <w:p w14:paraId="0B50C56D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34B29B59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Предметные игры</w:t>
      </w:r>
    </w:p>
    <w:p w14:paraId="42FE7A60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37A994EF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Предметные игры: предметы, окружающие нас, могут стать прекрасным инвентарем в любой игре. Нужно только умело их использовать в соответствии с назначением. Пример таких игр:</w:t>
      </w:r>
    </w:p>
    <w:p w14:paraId="7FC3696A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06B00A7C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«Часы». Игрокам предлагается расположить часы (солнечные, песочные, механические, электронные) в порядке их появления на свет.</w:t>
      </w:r>
    </w:p>
    <w:p w14:paraId="2A8EFE01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4AB346BA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«Назови исполнителя». Участники получают грампластинки с заклеенным названием. Прослушав мелодию, они угадывают автора и исполнителя.</w:t>
      </w:r>
    </w:p>
    <w:p w14:paraId="5AAD29A8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4023F4F0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Тренинговые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игры</w:t>
      </w:r>
    </w:p>
    <w:p w14:paraId="3E786C09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2CD56EBC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Тренинговые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игры направлены на решение нескольких задач:</w:t>
      </w:r>
    </w:p>
    <w:p w14:paraId="1305F77E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66F46467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способствуют знакомству и сплочению детей в коллективе;</w:t>
      </w:r>
    </w:p>
    <w:p w14:paraId="48BCB622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0AA413B7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создают адекватный эмоциональный фон общения, доверительность и доброжелательность в отношениях;</w:t>
      </w:r>
    </w:p>
    <w:p w14:paraId="53951365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1915E136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 развивают важные качества личности детей – умение понять состояние другого, самому выразить ту или иную эмоцию; наблюдательность, внимание, воображение, интуицию. Использование таких игр занимает немного времени, минимум подготовки, причем они могут проводиться не в специально отведенное время, а когда удобно и целесообразно с точки зрения педагога.</w:t>
      </w:r>
    </w:p>
    <w:p w14:paraId="776D8E16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40F0C80B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Приведем несколько примеров.</w:t>
      </w:r>
    </w:p>
    <w:p w14:paraId="703736F8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1144B44B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Игра-знакомство «Снежный ком». Дети садятся в круг. Первый ребенок называет свое имя, второй называет имя первого и свое, третий – имя первого, второго и свое и т.д. Игру можно усложнить, если дети уже знакомы: к имени можно добавить какое-то качество (Вася – веселый, Дима – добрый) или предмет (Вова – велосипед, Наташа – ножницы)</w:t>
      </w:r>
    </w:p>
    <w:p w14:paraId="13C55FD0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15F97BBE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«Прогноз». Группа делится на две команды. Каждая команда получает 4 листка бумаги с надписями: «ссора», «грусть», «дружба», «счастье». Им нужно сделать на каждом листке небольшой рисунок, «изображающий» с их точки зрения это слово. Другая команда должна предположить (сделать прогноз), что изображено на этих рисунках.</w:t>
      </w:r>
    </w:p>
    <w:p w14:paraId="1F0CDEF3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4BD1C939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«Найди пару». Играющим на спину крепятся таблички с именами сказочных героев (например, старик, старуха) или части имен (царь, Горох). Необходимо найти свою пару с условием: нельзя прямо спрашивать: «Что написано у меня на спине?»</w:t>
      </w:r>
    </w:p>
    <w:p w14:paraId="4A216B58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7F1FEE6D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Интеллектуально-познавательные игры</w:t>
      </w:r>
    </w:p>
    <w:p w14:paraId="070AB52D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40D53047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Интеллектуально-познавательные игры могут быть посвящены любой теме. Проведение таких игр требует тщательной подготовки и выполнения некоторых требований:</w:t>
      </w:r>
    </w:p>
    <w:p w14:paraId="4DA9DEB9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08D22B43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 При выборе темы и разработке интеллектуально-познавательной игры необходимо учитывать объем фактических знаний участников, возрастные особенности, кругозор и уровень интеллектуального развития.</w:t>
      </w:r>
    </w:p>
    <w:p w14:paraId="01D26AD5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0059176B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 Начиная игру, нужно постараться сконцентрировать внимание собравшихся с помощью интересных приемов: представление гостей, церемониал знакомства, общая песня, ритуал подъема флага и т.д.</w:t>
      </w:r>
    </w:p>
    <w:p w14:paraId="74E41386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6CCE0098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 Ребята должны хорошо понимать смысл и содержание игры, ее правила и операции. Нарушение правил или их невыполнение учитываются системой штрафных баллов.</w:t>
      </w:r>
    </w:p>
    <w:p w14:paraId="35F9C014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494A98A8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 Конец игры должен быть результативным – победа, поражение, ничья. Он должен быть ярким, эмоциональным, содержать анализ.</w:t>
      </w:r>
    </w:p>
    <w:p w14:paraId="4DCF3342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20EE36BB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таким играм можно отнести: «Поле Чудес», «Великолепная семерка», «Литературный ринг», «Ремесла древние и современные». Викторины также носят познавательный характер. Это определенный набор вопросов на одну тематику. За правильный ответ насчитываются баллы, очки. Набравший наибольшее количество баллов становится победителем.</w:t>
      </w:r>
    </w:p>
    <w:p w14:paraId="6DB66FE9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0AF01E88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Сюжетные и ролевые игры</w:t>
      </w:r>
    </w:p>
    <w:p w14:paraId="38CFF5A3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1D0F4AD4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Сюжетные, ролевые игры несут большую социальную нагрузку. Главное правило организации таких игр – «побольше участников, поменьше болельщиков». Эти игры имеют какой-либо сюжет, то есть завязку, кульминацию, развязку. Каждый играющий выступает в какой-либо роли, как бы «примеряет» стиль поведения своего персонажа. Например «Встреча в русской избушке на лесной опушке».</w:t>
      </w:r>
    </w:p>
    <w:p w14:paraId="6EB66DF8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67A5C3D2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Драматизация</w:t>
      </w:r>
    </w:p>
    <w:p w14:paraId="5D562B60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4DCAE4C8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Ярким примером драматизации является инсценировка сказок, басен, кукольных спектаклей. Проведение предполагает 3 этапа:</w:t>
      </w:r>
    </w:p>
    <w:p w14:paraId="7BB79D80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4E223754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1этап – подготовительный. Причем ребята должны принимать в подготовке реквизита самое непосредственное участие. Это дает им возможность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самовыразиться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проявить творческие способности.</w:t>
      </w:r>
    </w:p>
    <w:p w14:paraId="11B166B6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5DBE1BBF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2этап – инсценировка.</w:t>
      </w:r>
    </w:p>
    <w:p w14:paraId="613B611A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3E08FFCE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3этап – рефлексия. Рефлексия может проводиться в любой приемлемой форме с точки зрения педагога (нарисовать понравившегося героя, показать в цвете свое настроение после игры, высказать свое отношение – весело, скучно, интересно и т.д.).</w:t>
      </w:r>
    </w:p>
    <w:p w14:paraId="7A4A681C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1388F80E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Творческие конкурсы</w:t>
      </w:r>
    </w:p>
    <w:p w14:paraId="08A0EA8F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20532FA4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Творческие конкурсы помогают в решении таких задач, как развитие нестандартного, нешаблонного мышления, заставят фантазировать, изобретать, преодолевать штампы и стереотипы, помогут формировать Человека Творческого.</w:t>
      </w:r>
    </w:p>
    <w:p w14:paraId="32576931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5E6B42A2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Важно при организации творческих конкурсов учитывать возраст участников. Например, для младших школьников можно организовать такие:</w:t>
      </w:r>
    </w:p>
    <w:p w14:paraId="53E825C7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0BFE36D6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«Старая сказка с новым концом» (придумать новое окончание известным сказкам «Репка», «Колобок», «Курочка Ряба»).</w:t>
      </w:r>
    </w:p>
    <w:p w14:paraId="328A66AA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02916712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«Растительные бусы» (попробовать сделать бусы из цветов одуванчика, ягод шиповника, природного материала).</w:t>
      </w:r>
    </w:p>
    <w:p w14:paraId="1F2BD2D1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6F435505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«Танцующие роботы» (станцевать как роботы летку-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вальс, польку).</w:t>
      </w:r>
    </w:p>
    <w:p w14:paraId="0521A166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76396DD7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Ребятам среднего звена можно предложить поиграть в:</w:t>
      </w:r>
    </w:p>
    <w:p w14:paraId="1437BC42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393DD9B6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«Скульптурную галерею»: галерея называется «Жертвы спорта», необходимо замереть подобно изваяниям. В галерею могут входить такие скульптуры: парашютист, забывший за что нужно дергать; вратарь, поймавший зубами шайбу.</w:t>
      </w:r>
    </w:p>
    <w:p w14:paraId="14D5FBA1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7023012A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«Нужное применение ненужному предмету»: попробовать найти применения (не менее 20) отслужившим свое предметам (перегоревшей лампочке, пустому стержню от ручки и т.д.)</w:t>
      </w:r>
    </w:p>
    <w:p w14:paraId="09F09282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6D314E6E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старшеклассников:</w:t>
      </w:r>
    </w:p>
    <w:p w14:paraId="179ABD90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2666EA7F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«Советы родителям». Сочинить 10 советов родителям, у которых ребенок: во сне разговаривает на китайском языке, предпочитает есть из одной миски с кошкой.</w:t>
      </w:r>
    </w:p>
    <w:p w14:paraId="553ED1EB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6607FEA8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«Человек-дерево» (изобразить плакучую иву, могучий дуб, стройную березку).</w:t>
      </w:r>
    </w:p>
    <w:p w14:paraId="5BC16E83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26B97E9E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«Рецепт блюда». Составить рецепт блюд – салат «Апрельские тезисы», напиток «Ночи Смольного».</w:t>
      </w:r>
    </w:p>
    <w:p w14:paraId="353B43DF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3DA79F00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Игры со словами</w:t>
      </w:r>
    </w:p>
    <w:p w14:paraId="628B866F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1DB13C73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Наша речь состоит из множества слов, и с каждым из них можно поиграть. Разновидностей игр со словами очень много: это и всем известные «Города», и «Первая-последняя буква», различные кроссворды, ребусы. Хороший потенциал для игр со словами заложен в устном народном творчестве: можно придумать множество вариантов использования пословиц, поговорок, загадок, скороговорок.</w:t>
      </w:r>
    </w:p>
    <w:p w14:paraId="3368BF60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5482972C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Например – «Сочини пословицу», «Узнай пословицу по рисунку», «Отгадай загадку – нарисуй отгадку»,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Говоруша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14:paraId="30EE4FE6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417BE706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заключении хочется еще раз напомнить об основных требованиях к любой игре: игра должна способствовать сплочению коллектива; игра должна иметь познавательное значение; активизировать мыслительную деятельность участников; создавать условия для детского творчества. Игра должна исключать даже малейшую возможность риска, угрожающего здоровью детей.</w:t>
      </w:r>
    </w:p>
    <w:p w14:paraId="495A9B0F" w14:textId="77777777" w:rsidR="0062780B" w:rsidRDefault="0062780B">
      <w:pPr>
        <w:pStyle w:val="HTML"/>
        <w:rPr>
          <w:rFonts w:ascii="Arial" w:hAnsi="Arial" w:cs="Arial"/>
          <w:color w:val="000000"/>
          <w:sz w:val="21"/>
          <w:szCs w:val="21"/>
        </w:rPr>
      </w:pPr>
    </w:p>
    <w:p w14:paraId="38AF8257" w14:textId="77777777" w:rsidR="0062780B" w:rsidRDefault="0062780B"/>
    <w:sectPr w:rsidR="00627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0B"/>
    <w:rsid w:val="0062780B"/>
    <w:rsid w:val="00D62FAC"/>
    <w:rsid w:val="00E3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71CD3E"/>
  <w15:chartTrackingRefBased/>
  <w15:docId w15:val="{FEBC91B5-EA7E-B94B-B658-CED1D1FF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8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8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8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8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8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8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8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8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8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78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78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78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780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78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78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78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78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78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7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8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7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7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78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78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780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7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780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780B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uiPriority w:val="99"/>
    <w:semiHidden/>
    <w:unhideWhenUsed/>
    <w:rsid w:val="00627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780B"/>
    <w:rPr>
      <w:rFonts w:ascii="Courier New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2260</Words>
  <Characters>12883</Characters>
  <Application>Microsoft Office Word</Application>
  <DocSecurity>0</DocSecurity>
  <Lines>107</Lines>
  <Paragraphs>30</Paragraphs>
  <ScaleCrop>false</ScaleCrop>
  <Company/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2025-04-21T18:07:00Z</dcterms:created>
  <dcterms:modified xsi:type="dcterms:W3CDTF">2025-04-21T18:07:00Z</dcterms:modified>
</cp:coreProperties>
</file>