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099" w:rsidRPr="00622099" w:rsidRDefault="00622099" w:rsidP="006220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 xml:space="preserve">Доклад </w:t>
      </w:r>
      <w:r w:rsidRPr="0062209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 xml:space="preserve"> «</w:t>
      </w:r>
      <w:proofErr w:type="gramEnd"/>
      <w:r w:rsidRPr="0062209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 xml:space="preserve">Формирование </w:t>
      </w:r>
      <w:r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 xml:space="preserve">основ </w:t>
      </w:r>
      <w:r w:rsidRPr="0062209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 xml:space="preserve">финансовой грамотности </w:t>
      </w:r>
      <w:r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у детей старшего  дошкольного возраста  через игровую  деятельность</w:t>
      </w:r>
      <w:r w:rsidRPr="0062209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622099" w:rsidRPr="00622099" w:rsidRDefault="00622099" w:rsidP="006220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Введение</w:t>
      </w:r>
    </w:p>
    <w:p w:rsidR="00622099" w:rsidRPr="00622099" w:rsidRDefault="00622099" w:rsidP="006220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5" w:tooltip="Финансовая грамотность, деньги. Экономическое воспитание" w:history="1">
        <w:r w:rsidRPr="00622099">
          <w:rPr>
            <w:rFonts w:ascii="Arial" w:eastAsia="Times New Roman" w:hAnsi="Arial" w:cs="Arial"/>
            <w:b/>
            <w:bCs/>
            <w:color w:val="0088BB"/>
            <w:sz w:val="27"/>
            <w:szCs w:val="27"/>
            <w:bdr w:val="none" w:sz="0" w:space="0" w:color="auto" w:frame="1"/>
            <w:lang w:eastAsia="ru-RU"/>
          </w:rPr>
          <w:t>Финансовое просвещение дошкольников</w:t>
        </w:r>
      </w:hyperlink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— относительно новое направление в </w:t>
      </w:r>
      <w:r w:rsidRPr="006220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дошкольной практике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Его необходимость обусловлена самой жизнью. Уже на этапе </w:t>
      </w:r>
      <w:r w:rsidRPr="006220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дошкольного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62209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детства дети включаются в экономическую жизнь семьи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совершают вместе с родителями покупки (как в магазине, так и в интернете, встречаются с разнообразной рекламой, взаимодействуют с деньгами и банковскими картами. Результатом становится получение стихийных знаний, неверная трактовка которых может стать причиной </w:t>
      </w:r>
      <w:r w:rsidRPr="006220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финансовой безграмотности в дальнейшем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22099" w:rsidRPr="00622099" w:rsidRDefault="00622099" w:rsidP="006220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этой причине уже с </w:t>
      </w:r>
      <w:r w:rsidRPr="006220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дошкольного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возраста необходимо прививать детям чувство ответственности и долга не только во всех сферах жизни, но и в </w:t>
      </w:r>
      <w:r w:rsidRPr="006220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финансовой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Это позволит им научиться правильно планировать собственные </w:t>
      </w:r>
      <w:r w:rsidRPr="006220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финансовые операции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распределять бюджет своей семьи. В этот временной промежуток дети приобретают свой первый </w:t>
      </w:r>
      <w:r w:rsidRPr="006220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опыт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ориентировки в элементарных экономических явлениях, </w:t>
      </w:r>
      <w:r w:rsidRPr="006220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формируют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экономический базис в создании будущего экономического мышления.</w:t>
      </w:r>
    </w:p>
    <w:p w:rsidR="00622099" w:rsidRPr="00622099" w:rsidRDefault="00622099" w:rsidP="006220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0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Финансовая грамотность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определяется как умение человека распоряжаться своими доходами и расходами, принимать верное решение по распределению денежных </w:t>
      </w:r>
      <w:r w:rsidRPr="006220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средств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 </w:t>
      </w:r>
      <w:r w:rsidRPr="006220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дошкольном возрасте под финансовой грамотностью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понимаются воспитание у ребенка бережливости, деловитости и рационального поведения в отношении простых обменных операций, здоровой ценностной оценки любых результатов труда, будь то товары или деньги. А также </w:t>
      </w:r>
      <w:r w:rsidRPr="006220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формирование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 ребенка правильного представления о </w:t>
      </w:r>
      <w:r w:rsidRPr="006220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финансовом мире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которое сможет помочь ему стать самостоятельным и успешным человеком, принимающим </w:t>
      </w:r>
      <w:r w:rsidRPr="006220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грамотные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взвешенные решения. Конечно, ребё</w:t>
      </w:r>
      <w:r w:rsidRPr="006220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нок-дошкольник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самостоятельно не освоит эту область, но с помощью </w:t>
      </w:r>
      <w:r w:rsidRPr="006220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педагога и родителей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путешествуя в этот новый удивительный и интересный мир, он получит доступные знания из области экономики, поймет, какое место она занимает в окружающем мире, насколько важно уметь </w:t>
      </w:r>
      <w:r w:rsidRPr="006220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грамотно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распоряжаться своими ресурсами. Перед </w:t>
      </w:r>
      <w:r w:rsidRPr="006220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педагогами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встает проблема – как ввести детей в мир экономики доступно и интересно? Данная проблема легла в основу настоящего </w:t>
      </w:r>
      <w:r w:rsidRPr="006220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опыта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22099" w:rsidRPr="00622099" w:rsidRDefault="00622099" w:rsidP="006220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 </w:t>
      </w:r>
      <w:r w:rsidRPr="006220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опыта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 </w:t>
      </w:r>
      <w:r w:rsidRPr="006220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формирование у детей </w:t>
      </w:r>
      <w:hyperlink r:id="rId6" w:tooltip="Старшая группа" w:history="1">
        <w:r w:rsidRPr="00622099">
          <w:rPr>
            <w:rFonts w:ascii="Arial" w:eastAsia="Times New Roman" w:hAnsi="Arial" w:cs="Arial"/>
            <w:b/>
            <w:bCs/>
            <w:color w:val="0088BB"/>
            <w:sz w:val="27"/>
            <w:szCs w:val="27"/>
            <w:bdr w:val="none" w:sz="0" w:space="0" w:color="auto" w:frame="1"/>
            <w:lang w:eastAsia="ru-RU"/>
          </w:rPr>
          <w:t>старшего дошкольного возраста основ финансовой</w:t>
        </w:r>
      </w:hyperlink>
      <w:r w:rsidRPr="006220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грамотности посредством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использования возможностей </w:t>
      </w:r>
      <w:r w:rsidRPr="006220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игровых технологий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22099" w:rsidRPr="00622099" w:rsidRDefault="00622099" w:rsidP="006220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Задачи </w:t>
      </w:r>
      <w:proofErr w:type="gramStart"/>
      <w:r w:rsidRPr="006220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опыта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622099" w:rsidRPr="00622099" w:rsidRDefault="00622099" w:rsidP="006220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изучить методическую литературу по изучаемой теме;</w:t>
      </w:r>
    </w:p>
    <w:p w:rsidR="00622099" w:rsidRPr="00622099" w:rsidRDefault="00622099" w:rsidP="006220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• проанализировать </w:t>
      </w:r>
      <w:r w:rsidRPr="006220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опыт коллег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работающих в данном направлении;</w:t>
      </w:r>
    </w:p>
    <w:p w:rsidR="00622099" w:rsidRPr="00622099" w:rsidRDefault="00622099" w:rsidP="006220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осуществить отбор наиболее подходящих игр по </w:t>
      </w:r>
      <w:r w:rsidRPr="006220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финансовой грамотности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622099" w:rsidRPr="00622099" w:rsidRDefault="00622099" w:rsidP="006220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выявить эффективность использования </w:t>
      </w:r>
      <w:r w:rsidRPr="006220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игровых технологий в формировании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первичных экономических представлений у детей </w:t>
      </w:r>
      <w:r w:rsidRPr="006220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старшего дошкольного возраста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622099" w:rsidRPr="00622099" w:rsidRDefault="00622099" w:rsidP="006220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установить взаимодействие с родителями воспитанников по изучаемому вопросу;</w:t>
      </w:r>
    </w:p>
    <w:p w:rsidR="00622099" w:rsidRPr="00622099" w:rsidRDefault="00622099" w:rsidP="006220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транслировать личный </w:t>
      </w:r>
      <w:r w:rsidRPr="006220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опыт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работы на уровне ДОО и в СМИ.</w:t>
      </w:r>
    </w:p>
    <w:p w:rsidR="00622099" w:rsidRPr="00622099" w:rsidRDefault="00622099" w:rsidP="006220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Теоретическое обоснование</w:t>
      </w:r>
    </w:p>
    <w:p w:rsidR="00622099" w:rsidRPr="00622099" w:rsidRDefault="00622099" w:rsidP="006220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0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Формирование финансовой грамотности - тема новая для дошкольного образования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полностью не изученная, исследования в этой области продолжаются по сей день. Введением в мир экономики занимаются такие авторы как Д. Годфри </w:t>
      </w:r>
      <w:r w:rsidRPr="006220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 научить ребенка обращаться с деньгами»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А. А. Смоленцева </w:t>
      </w:r>
      <w:r w:rsidRPr="006220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«Введение в мир экономики, или как мы играем в экономику»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А. Е. Горяев </w:t>
      </w:r>
      <w:r w:rsidRPr="006220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«Основы </w:t>
      </w:r>
      <w:r w:rsidRPr="0062209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финансовой грамотности</w:t>
      </w:r>
      <w:r w:rsidRPr="006220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Е. А. </w:t>
      </w:r>
      <w:proofErr w:type="spellStart"/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Курак</w:t>
      </w:r>
      <w:proofErr w:type="spellEnd"/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6220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«Экономическое воспитание </w:t>
      </w:r>
      <w:r w:rsidRPr="0062209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дошкольников</w:t>
      </w:r>
      <w:r w:rsidRPr="006220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22099" w:rsidRPr="00622099" w:rsidRDefault="00622099" w:rsidP="006220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основу настоящего </w:t>
      </w:r>
      <w:r w:rsidRPr="006220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опыта легла парциальная программа по финансовой грамотности А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Д. Шатовой </w:t>
      </w:r>
      <w:r w:rsidRPr="006220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«Тропинка в экономику»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6220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Программа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преследует своей целью — помочь детям 5–7 лет вои </w:t>
      </w:r>
      <w:proofErr w:type="spellStart"/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ти</w:t>
      </w:r>
      <w:proofErr w:type="spellEnd"/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социальную жизнь; понять, что такое материальные ценности </w:t>
      </w:r>
      <w:r w:rsidRPr="006220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(мир </w:t>
      </w:r>
      <w:proofErr w:type="spellStart"/>
      <w:r w:rsidRPr="006220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вещеи</w:t>
      </w:r>
      <w:proofErr w:type="spellEnd"/>
      <w:r w:rsidRPr="006220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как результат труда </w:t>
      </w:r>
      <w:proofErr w:type="spellStart"/>
      <w:r w:rsidRPr="006220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людеи</w:t>
      </w:r>
      <w:proofErr w:type="spellEnd"/>
      <w:r w:rsidRPr="006220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воспитать уважение к людям, умеющим трудиться и честно зарабатывать деньги; помочь осознать на доступном </w:t>
      </w:r>
      <w:r w:rsidRPr="006220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старшим дошкольникам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уровне взаимосвязь понятии </w:t>
      </w:r>
      <w:r w:rsidRPr="006220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«труд — продукт — деньги»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 </w:t>
      </w:r>
      <w:r w:rsidRPr="006220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«стоимость продукта в зависимости от его качества»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научить видеть красоту человеческого творения; </w:t>
      </w:r>
      <w:r w:rsidRPr="006220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сформировать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базисные качества </w:t>
      </w:r>
      <w:proofErr w:type="spellStart"/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экономическои</w:t>
      </w:r>
      <w:proofErr w:type="spellEnd"/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6220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деятельности — бережливость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экономность, рациональность, деловитость, трудолюбие.</w:t>
      </w:r>
    </w:p>
    <w:p w:rsidR="00622099" w:rsidRPr="00622099" w:rsidRDefault="00622099" w:rsidP="006220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Автор пособия, А. Д. Шатова, указывает на важность целенаправленной, систематической работы </w:t>
      </w:r>
      <w:r w:rsidRPr="006220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педагогов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ДОУ в области экономического воспитания.</w:t>
      </w:r>
    </w:p>
    <w:p w:rsidR="00622099" w:rsidRPr="00622099" w:rsidRDefault="00622099" w:rsidP="006220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Развитие современного общества требует обобщения и систематизации </w:t>
      </w:r>
      <w:r w:rsidRPr="006220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опыта педагогических инноваций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результатов </w:t>
      </w:r>
      <w:r w:rsidRPr="006220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психолого-педагогических исследований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Одним из способов решения этой проблемы является технологический подход к организации образовательной работы с детьми.</w:t>
      </w:r>
    </w:p>
    <w:p w:rsidR="00622099" w:rsidRPr="00622099" w:rsidRDefault="00622099" w:rsidP="006220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Являясь ведущим видом </w:t>
      </w:r>
      <w:r w:rsidRPr="006220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деятельности ребенка дошкольного детства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игра становится необходимым элементом в методической </w:t>
      </w:r>
      <w:r w:rsidRPr="006220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«копилке»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6220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педагога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Значение игры не в том, что она является развлечением и отдыхом, а в том, что при правильном руководстве становится эффективным способом обучения. Именно 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поэтому использование </w:t>
      </w:r>
      <w:r w:rsidRPr="006220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игровых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технологий в ДОУ прекрасно активизирует воспитанников, повышает их познавательный интерес, максимально концентрирует время занятий за счёт чётко </w:t>
      </w:r>
      <w:r w:rsidRPr="006220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сформулированных условий игры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позволяет </w:t>
      </w:r>
      <w:r w:rsidRPr="006220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педагогу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варьировать стратегию и тактику </w:t>
      </w:r>
      <w:r w:rsidRPr="006220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игровых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действий за счёт усложнения или упрощения </w:t>
      </w:r>
      <w:r w:rsidRPr="006220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игровых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задач в зависимости от уровня освоения материала.</w:t>
      </w:r>
    </w:p>
    <w:p w:rsidR="00622099" w:rsidRPr="00622099" w:rsidRDefault="00622099" w:rsidP="006220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 всегда находит яркий эмоциональный отклик у детей и позволяет привлечь их внимание, </w:t>
      </w:r>
      <w:r w:rsidRPr="006220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«окрасить»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процесс запоминания, осмысления переживаниями, тем самым повышая интенсивность и результативность предпринимаемых </w:t>
      </w:r>
      <w:r w:rsidRPr="006220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педагогом усилий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22099" w:rsidRPr="00622099" w:rsidRDefault="00622099" w:rsidP="006220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Практическая часть</w:t>
      </w:r>
    </w:p>
    <w:p w:rsidR="00622099" w:rsidRPr="00622099" w:rsidRDefault="00622099" w:rsidP="006220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0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Формированию опыта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послужили результаты мониторинга воспитанников, в процессе которого были выявлены пробелы в их знаниях. Это послужило отправной точкой для разработки и подбора игр экономической направленности. </w:t>
      </w:r>
      <w:r w:rsidRPr="0062209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Было принято решение использовать разные виды игр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дидактические, сюжетно – ролевые, интерактивные, настольно – печатные, </w:t>
      </w:r>
      <w:proofErr w:type="spellStart"/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квесты</w:t>
      </w:r>
      <w:proofErr w:type="spellEnd"/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 игры, подвижные, игры – викторины, игры проблемного характера.</w:t>
      </w:r>
    </w:p>
    <w:p w:rsidR="00622099" w:rsidRPr="00622099" w:rsidRDefault="00622099" w:rsidP="006220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Стоит отметить, что игры были включены как в организованную образовательную </w:t>
      </w:r>
      <w:r w:rsidRPr="006220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деятельность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так и предлагались детям в свободное время.</w:t>
      </w:r>
    </w:p>
    <w:p w:rsidR="00622099" w:rsidRPr="00622099" w:rsidRDefault="00622099" w:rsidP="006220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Сюжетно-ролевая игра – один из самых предпочтительных методов для </w:t>
      </w:r>
      <w:r w:rsidRPr="006220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формирования основ финансовой грамотности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Сделать экономику понятной помогли сюжетно-ролевые игры. Так, играя в профессии, дети постигают смысл туда, воспроизводят трудовые процессы взрослых и одновременно </w:t>
      </w:r>
      <w:r w:rsidRPr="006220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«обучаются»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экономике. </w:t>
      </w:r>
      <w:r w:rsidRPr="0062209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 ролевых играх моделируются реальные жизненные ситуации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операции купли-продажи, производства и сбыта готовой продукции и др. Так, уже в </w:t>
      </w:r>
      <w:r w:rsidRPr="006220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старшей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группе дети с удовольствием играют в магазин, кафе, воспроизводя действия взрослых, — примеряют на себя функцию продавца и покупателя. Также экономическую направленность имеют игры в парикмахерскую, такси </w:t>
      </w:r>
      <w:r w:rsidRPr="006220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(продажа услуг)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Все эти действия можно включать в занятие. Я проговариваю все манипуляции, обогащая словарный запас детей экономическими терминами. В играх </w:t>
      </w:r>
      <w:r w:rsidRPr="006220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«Кондитерская фабрика»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6220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«Ателье»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6220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«Рекламное агентство»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6220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«Строительство дома»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6220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«Супермаркет»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создаются наиболее благоприятные условия для развития у детей интереса к экономике. Знания усваиваются </w:t>
      </w:r>
      <w:r w:rsidRPr="006220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дошкольниками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игре при условии усложнения содержания заданий. Усложнение носит качественный характер и требует создания проблемно- </w:t>
      </w:r>
      <w:r w:rsidRPr="006220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игровых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проблемно-практических, проблемно-познавательных ситуаций, позволяющих обнаружить глубину понимания детьми тех или иных экономических понятий. В процессе игры устанавливается адекватная возрасту ситуация общения. Речевое общение протекает в </w:t>
      </w:r>
      <w:r w:rsidRPr="006220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форме диалогов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Я </w:t>
      </w:r>
      <w:r w:rsidRPr="006220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формулирую четкие вопросы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дети учатся ясно высказывать свои предположения. В подготовительной группе я предлагаю ребятам новые игры – </w:t>
      </w:r>
      <w:r w:rsidRPr="006220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«Аптека»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6220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«Банк»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6220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«Аукцион»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Традиционная игра </w:t>
      </w:r>
      <w:r w:rsidRPr="006220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«Магазин»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62209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усложняется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ассортимент продуктов расширяется, их уже нужно взвешивать, вводится роль не просто продавца, а кассира, выдающего чеки, к бумажным купюрам присоединяются монетки. Детям интересно поиграть и в супермаркет, где продавец рассказывает покупателям о выгодных акциях. Чтобы сюжетно-ролевая игра максимально была приближена к реальности, я вместе с детьми изготовила ценники для товаров. В ходе такой игры важно периодически создавать для детей проблемную ситуацию, </w:t>
      </w:r>
      <w:r w:rsidRPr="0062209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требующую выбора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например, потратить в магазине все имеющиеся деньги или отложить часть и постепенно накопить на более крупную покупку? Потратить определённую сумму на лекарства или на новую одежду?</w:t>
      </w:r>
    </w:p>
    <w:p w:rsidR="00622099" w:rsidRPr="00622099" w:rsidRDefault="00622099" w:rsidP="006220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Современные дети ежедневно </w:t>
      </w:r>
      <w:r w:rsidRPr="006220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«заходят»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виртуальное пространство. Каждый </w:t>
      </w:r>
      <w:r w:rsidRPr="006220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дошкольник </w:t>
      </w:r>
      <w:proofErr w:type="gramStart"/>
      <w:r w:rsidRPr="006220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имеет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компьютер, планшет или телефон. </w:t>
      </w:r>
      <w:r w:rsidRPr="006220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 замечают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игра воспринимается лучше, если это не надоевшая игра с бумажными карточками, а ожившие и передвигающие картинки. На современном этапе развития </w:t>
      </w:r>
      <w:r w:rsidRPr="006220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информационных технологий средства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ИКТ все более активно внедряются в процесс образования. Я создала интерактивную игру, которая стала помощником в организации познавательного развития. Дети становятся не только активными, но и заинтересованными участниками образовательного процесса, что способствует отличной результативности обучения. Во время выполнения </w:t>
      </w:r>
      <w:r w:rsidRPr="006220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игровых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упражнений у детей активируется зрительная, моторная и слуховая память. Главным преимуществом интерактивных игр является наглядность- инструмент усвоения новых понятий, свойств, явлений. Также дети воспринимают </w:t>
      </w:r>
      <w:r w:rsidRPr="006220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информацию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помощью движения объектов. Создала игру, используя </w:t>
      </w:r>
      <w:r w:rsidRPr="006220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программу </w:t>
      </w:r>
      <w:proofErr w:type="spellStart"/>
      <w:r w:rsidRPr="006220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Power</w:t>
      </w:r>
      <w:proofErr w:type="spellEnd"/>
      <w:r w:rsidRPr="006220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6220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point</w:t>
      </w:r>
      <w:proofErr w:type="spellEnd"/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Данная игра используются нами к разделу </w:t>
      </w:r>
      <w:r w:rsidRPr="006220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«Полезные навыки и привычки в быту»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22099" w:rsidRPr="00622099" w:rsidRDefault="00622099" w:rsidP="006220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Нужно добиваться у </w:t>
      </w:r>
      <w:r w:rsidRPr="006220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дошкольников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стремления продлевать срок службы окружающих предметов — тогда они научатся беречь свои и чужие вещи. </w:t>
      </w:r>
      <w:r w:rsidRPr="006220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Дошкольникам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62209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 детства нужно внушать ценность вещей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ведь каждый предмет кто-то создал своим трудом. Следует искоренять в детях привычку думать, что всё, что ломается, тут же легко заменяется новым.</w:t>
      </w:r>
    </w:p>
    <w:p w:rsidR="00622099" w:rsidRPr="00622099" w:rsidRDefault="00622099" w:rsidP="006220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Проектная </w:t>
      </w:r>
      <w:r w:rsidRPr="006220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деятельность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позволяет детям самостоятельно или совместно со взрослым открывать новый практический </w:t>
      </w:r>
      <w:r w:rsidRPr="006220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опыт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добывать его экспериментальным, поисковым путем, анализировать его и преобразовывать. Метод проекта является одним из перспективных и результативных методов, в основе которого лежит самостоятельная </w:t>
      </w:r>
      <w:r w:rsidRPr="006220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деятельность воспитанников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 </w:t>
      </w:r>
      <w:r w:rsidRPr="006220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деятельности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ребенок познает мир экономики и переносит полученные знания в реальную жизнь. Проектная </w:t>
      </w:r>
      <w:r w:rsidRPr="006220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деятельность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позволяет воспитанникам на простых 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примерах более глубоко овладевать экономическими понятиями, увеличить самостоятельную активность, развить творческое мышление, умение самостоятельно, с помощью различных </w:t>
      </w:r>
      <w:r w:rsidRPr="006220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 и методов находить информацию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 предметах или явлениях и решать проблемные ситуации. Был реализован проект </w:t>
      </w:r>
      <w:r w:rsidRPr="006220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«Юные </w:t>
      </w:r>
      <w:proofErr w:type="spellStart"/>
      <w:r w:rsidRPr="0062209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финансисты</w:t>
      </w:r>
      <w:r w:rsidRPr="006220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proofErr w:type="gramStart"/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,»Деньги</w:t>
      </w:r>
      <w:proofErr w:type="spellEnd"/>
      <w:proofErr w:type="gramEnd"/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разных стран». Чтобы вызвать интерес детей к проекту </w:t>
      </w:r>
      <w:r w:rsidRPr="006220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«Юные </w:t>
      </w:r>
      <w:r w:rsidRPr="0062209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финансисты</w:t>
      </w:r>
      <w:r w:rsidRPr="006220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мы вместе с детьми и родителями </w:t>
      </w:r>
      <w:r w:rsidRPr="006220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оформили уголок </w:t>
      </w:r>
      <w:r w:rsidRPr="006220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62209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Финансисты</w:t>
      </w:r>
      <w:r w:rsidRPr="006220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Для освоения темы, было изготовлено и подобрано много пособий. Изготовила </w:t>
      </w:r>
      <w:proofErr w:type="spellStart"/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лэпбук</w:t>
      </w:r>
      <w:proofErr w:type="spellEnd"/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6220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62209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Финансовая грамотность</w:t>
      </w:r>
      <w:r w:rsidRPr="006220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62209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который содержит следующие игры и наглядный </w:t>
      </w:r>
      <w:proofErr w:type="gramStart"/>
      <w:r w:rsidRPr="0062209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 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proofErr w:type="gramEnd"/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игра </w:t>
      </w:r>
      <w:r w:rsidRPr="006220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6220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Размен»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,игра</w:t>
      </w:r>
      <w:proofErr w:type="spellEnd"/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6220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«Кто как </w:t>
      </w:r>
      <w:proofErr w:type="spellStart"/>
      <w:r w:rsidRPr="006220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работает»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,игра</w:t>
      </w:r>
      <w:proofErr w:type="spellEnd"/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6220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«Хочу и </w:t>
      </w:r>
      <w:proofErr w:type="spellStart"/>
      <w:r w:rsidRPr="006220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надо»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,деньги</w:t>
      </w:r>
      <w:proofErr w:type="spellEnd"/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мира,деньги</w:t>
      </w:r>
      <w:proofErr w:type="spellEnd"/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России. Изготовила дидактическую игру </w:t>
      </w:r>
      <w:r w:rsidRPr="006220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«Услуги и товары»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6220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купить?»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Итогом проекта «Деньги разных стран стало создание мини- музея денег. Основной целью музейной </w:t>
      </w:r>
      <w:r w:rsidRPr="006220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педагогики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является приобщение к музеям подрастающего поколения, творческое развитие личности. Поэтому на сегодняшний день музейную </w:t>
      </w:r>
      <w:r w:rsidRPr="006220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педагогику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рассматривают как инновационную </w:t>
      </w:r>
      <w:r w:rsidRPr="006220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педагогическую технологию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22099" w:rsidRPr="00622099" w:rsidRDefault="00622099" w:rsidP="006220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Новизна </w:t>
      </w:r>
      <w:r w:rsidRPr="006220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педагогического опыта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работы заключается в комплексном подходе к решению поставленной проблемы. Так, помимо игр детям предлагалось отгадать загадки (устраивались соревнования по их отгадыванию, пословицы и поговорки (предлагались игры по типу </w:t>
      </w:r>
      <w:r w:rsidRPr="006220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«Продолжи пословицу»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6220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«Вспомни начало пословицы»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и </w:t>
      </w:r>
      <w:proofErr w:type="spellStart"/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</w:t>
      </w:r>
      <w:proofErr w:type="spellEnd"/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6220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финансовые сказки 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(находили отражение в играх </w:t>
      </w:r>
      <w:r w:rsidRPr="006220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«Придумай другой конец для сказки»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6220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было бы, если…»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и </w:t>
      </w:r>
      <w:proofErr w:type="spellStart"/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</w:t>
      </w:r>
      <w:proofErr w:type="spellEnd"/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</w:t>
      </w:r>
    </w:p>
    <w:p w:rsidR="00622099" w:rsidRPr="00622099" w:rsidRDefault="00622099" w:rsidP="006220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Заключение</w:t>
      </w:r>
    </w:p>
    <w:p w:rsidR="00622099" w:rsidRPr="00622099" w:rsidRDefault="00622099" w:rsidP="006220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Анализ результативности работы по </w:t>
      </w:r>
      <w:r w:rsidRPr="006220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формированию финансовой грамотности у детей дошкольного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возраста позволила решить поставленные задачи. После проведенной работы прослеживается положительная динамика, у большинства детей проявляется ярко выраженный и устойчивый интерес к труду родителей, они стали бережнее относиться не только к игрушкам, но и к предметам окружения, по- новому подходят к решению </w:t>
      </w:r>
      <w:r w:rsidRPr="006220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игровых задач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 лучшую сторону изменились взаимоотношения со сверстниками, подобранные игры, беседы, малый фольклорный жанр помогли детям усвоить сложные экономические понятия, позволили не только обучить, но и воспитать дружелюбие и отзывчивость, дух взаимопомощи и сотрудничества, в значительной мере обогатили словарный запас детей экономическими терминами. Полученные знания и умения дети успешно применяют в повседневной жизни, правильно ведут себя в реальных жизненных ситуациях, у них развиты разумные потребности.</w:t>
      </w:r>
    </w:p>
    <w:p w:rsidR="00622099" w:rsidRPr="00622099" w:rsidRDefault="00622099" w:rsidP="006220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09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 могут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22099" w:rsidRPr="00622099" w:rsidRDefault="00622099" w:rsidP="006220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активно использовать в </w:t>
      </w:r>
      <w:r w:rsidRPr="006220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игровой деятельности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основные экономические понятия и категории, которым было уделено внимание в ходе реализации игр </w:t>
      </w:r>
      <w:r w:rsidRPr="006220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(деньги, цена, товар, семейный бюджет и пр.)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622099" w:rsidRPr="00622099" w:rsidRDefault="00622099" w:rsidP="006220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• осознавать и соизмерять свои потребности и возможности;</w:t>
      </w:r>
    </w:p>
    <w:p w:rsidR="00622099" w:rsidRPr="00622099" w:rsidRDefault="00622099" w:rsidP="006220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иметь представление о том, что зарплата – это оплата за количество и качество труда, пенсии за прошлый труд, а пособия на детей – это аванс детям в расчете на их будущий труд;</w:t>
      </w:r>
    </w:p>
    <w:p w:rsidR="00622099" w:rsidRPr="00622099" w:rsidRDefault="00622099" w:rsidP="006220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понимать, что расходы семьи не должны быть расточительными и что ребенок может, будучи экономным, их уменьшить;</w:t>
      </w:r>
    </w:p>
    <w:p w:rsidR="00622099" w:rsidRPr="00622099" w:rsidRDefault="00622099" w:rsidP="006220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осознавать, что сбережения семьи – это денежные </w:t>
      </w:r>
      <w:r w:rsidRPr="006220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средства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которые могут остаться, если разумно расходовать свои доходы, и могут быть использованы для отдыха всей семьей или приобретения необходимых, вещей;</w:t>
      </w:r>
    </w:p>
    <w:p w:rsidR="00622099" w:rsidRPr="00622099" w:rsidRDefault="00622099" w:rsidP="006220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контролировать ответственность за свои поступки, которые могут положительно или отрицательно сказаться на экономическом положении семьи и его самого;</w:t>
      </w:r>
    </w:p>
    <w:p w:rsidR="00622099" w:rsidRPr="00622099" w:rsidRDefault="00622099" w:rsidP="006220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адекватно употреблять в играх, занятиях, общении со сверстниками и взрослыми знакомые экономические понятия;</w:t>
      </w:r>
    </w:p>
    <w:p w:rsidR="00622099" w:rsidRPr="00622099" w:rsidRDefault="00622099" w:rsidP="006220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62209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знать и называть разные места и учреждения торговли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рынок, магазин, ярмарка, супермаркет, интернет-магазин;</w:t>
      </w:r>
    </w:p>
    <w:p w:rsidR="00622099" w:rsidRPr="00622099" w:rsidRDefault="00622099" w:rsidP="006220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знать и называть разные виды рекламы, ее назначение, способы воздействия;</w:t>
      </w:r>
    </w:p>
    <w:p w:rsidR="00622099" w:rsidRPr="00622099" w:rsidRDefault="00622099" w:rsidP="006220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бережно, рационально, экономно используют расходные материалы для игр и занятий </w:t>
      </w:r>
      <w:r w:rsidRPr="006220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(бумагу, карандаши, краски, материю и др.)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622099" w:rsidRPr="00622099" w:rsidRDefault="00622099" w:rsidP="006220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проявлять интерес к экономической </w:t>
      </w:r>
      <w:r w:rsidRPr="006220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деятельности взрослых </w:t>
      </w:r>
      <w:r w:rsidRPr="006220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(кем работают родители, как ведут хозяйство и т. д.)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вывод о перспективности дальнейшей разработки комплекса мероприятий, направленных на </w:t>
      </w:r>
      <w:r w:rsidRPr="006220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формирование финансовой грамотности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познавательной активности, речи и творческих способностей детей.</w:t>
      </w:r>
    </w:p>
    <w:p w:rsidR="00622099" w:rsidRPr="00622099" w:rsidRDefault="00622099" w:rsidP="006220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Проведённая работа способствовала тому, что дети не только получили определённые экономические знания, у них, расширился экономический словарь, они овладели экономическими терминами, умением правильно применять их в разговоре.</w:t>
      </w:r>
    </w:p>
    <w:p w:rsidR="00622099" w:rsidRPr="00622099" w:rsidRDefault="00622099" w:rsidP="006220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Диагностика на заключительном этапе доказала успешность выбранного современного подхода для решения проблемы </w:t>
      </w:r>
      <w:r w:rsidRPr="006220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формирования финансовой грамотности с детьми дошкольного возраста посредством игровой деятельности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используя модульную систему.</w:t>
      </w:r>
    </w:p>
    <w:p w:rsidR="00622099" w:rsidRPr="00622099" w:rsidRDefault="00622099" w:rsidP="006220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Эффективное использование всех приемов, </w:t>
      </w:r>
      <w:r w:rsidRPr="006220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средств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методов привело к положительной динамике </w:t>
      </w:r>
      <w:r w:rsidRPr="006220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формирования финансовой грамотности посредством игровой деятельности детей дошкольного возраста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 личностному росту </w:t>
      </w:r>
      <w:r w:rsidRPr="006220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дошкольников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который 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выразился в стремлении самостоятельно играть, трудиться и приносить пользу обществу. Проводимая систематическая работа повысила эффективность работы по </w:t>
      </w:r>
      <w:r w:rsidRPr="006220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формированию финансовой грамотности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дала возможность добиться положительных результатов.</w:t>
      </w:r>
    </w:p>
    <w:p w:rsidR="00622099" w:rsidRPr="00622099" w:rsidRDefault="00622099" w:rsidP="006220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Таким образом, создание условий и </w:t>
      </w:r>
      <w:r w:rsidRPr="006220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игровая </w:t>
      </w:r>
      <w:r w:rsidRPr="006220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(практическая)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6220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деятельность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положительно влияют на </w:t>
      </w:r>
      <w:r w:rsidRPr="006220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формирование финансовой грамотности у дошкольников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22099" w:rsidRPr="00622099" w:rsidRDefault="00622099" w:rsidP="006220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Литература</w:t>
      </w:r>
    </w:p>
    <w:p w:rsidR="00622099" w:rsidRPr="00622099" w:rsidRDefault="00622099" w:rsidP="006220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1. </w:t>
      </w:r>
      <w:r w:rsidRPr="006220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Дошкольникам об </w:t>
      </w:r>
      <w:proofErr w:type="gramStart"/>
      <w:r w:rsidRPr="006220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экономике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пособие для </w:t>
      </w:r>
      <w:r w:rsidRPr="006220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педагогов учреждений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обеспечивающих получение </w:t>
      </w:r>
      <w:r w:rsidRPr="006220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дошкольного образования / Е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Н. </w:t>
      </w:r>
      <w:proofErr w:type="spellStart"/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Табих</w:t>
      </w:r>
      <w:proofErr w:type="spellEnd"/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– </w:t>
      </w:r>
      <w:r w:rsidRPr="0062209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Минск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spellStart"/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Выш</w:t>
      </w:r>
      <w:proofErr w:type="spellEnd"/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spellStart"/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шк</w:t>
      </w:r>
      <w:proofErr w:type="spellEnd"/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., 2007.</w:t>
      </w:r>
    </w:p>
    <w:p w:rsidR="00622099" w:rsidRPr="00622099" w:rsidRDefault="00622099" w:rsidP="006220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2. </w:t>
      </w:r>
      <w:r w:rsidRPr="0062209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Играем в экономику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комплексные занятия, сюжетно-ролевые игры и дидактические игры / авт. - сост. Л. Г. Киреева. – </w:t>
      </w:r>
      <w:r w:rsidRPr="0062209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Волгоград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Учитель, 2008г.</w:t>
      </w:r>
    </w:p>
    <w:p w:rsidR="00622099" w:rsidRPr="00622099" w:rsidRDefault="00622099" w:rsidP="006220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3. </w:t>
      </w:r>
      <w:proofErr w:type="spellStart"/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Крючкова</w:t>
      </w:r>
      <w:proofErr w:type="spellEnd"/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Н. А. Учебно-методическое пособие по повышению </w:t>
      </w:r>
      <w:r w:rsidRPr="006220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финансовой грамотности </w:t>
      </w:r>
      <w:r w:rsidRPr="006220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«Первые шаги по ступеням </w:t>
      </w:r>
      <w:r w:rsidRPr="0062209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финансовой грамотности</w:t>
      </w:r>
      <w:r w:rsidRPr="006220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(для </w:t>
      </w:r>
      <w:r w:rsidRPr="006220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дошкольников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- Калининград, 2013.</w:t>
      </w:r>
    </w:p>
    <w:p w:rsidR="00622099" w:rsidRPr="00622099" w:rsidRDefault="00622099" w:rsidP="006220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Лушникова Е. В. Как мы играем в экономику //Воспитатель ДОУ </w:t>
      </w:r>
      <w:r w:rsidRPr="006220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«ТЦ СФЕРА»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№ 11, 2008. с. 75.</w:t>
      </w:r>
    </w:p>
    <w:p w:rsidR="00622099" w:rsidRPr="00622099" w:rsidRDefault="00622099" w:rsidP="006220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Шатова А. Д. Тропинка в экономику. </w:t>
      </w:r>
      <w:r w:rsidRPr="006220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Программа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Методические рекомендации. Конспекты занятий с детьми 5–7 лет. </w:t>
      </w:r>
      <w:proofErr w:type="gramStart"/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М. :</w:t>
      </w:r>
      <w:proofErr w:type="gramEnd"/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6220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6220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Вентана</w:t>
      </w:r>
      <w:proofErr w:type="spellEnd"/>
      <w:r w:rsidRPr="006220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-Граф»</w:t>
      </w:r>
      <w:r w:rsidRPr="00622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2015.</w:t>
      </w:r>
    </w:p>
    <w:p w:rsidR="00622099" w:rsidRPr="00622099" w:rsidRDefault="00622099" w:rsidP="0062209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</w:p>
    <w:p w:rsidR="00100F6A" w:rsidRDefault="00100F6A"/>
    <w:sectPr w:rsidR="00100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931C6"/>
    <w:multiLevelType w:val="multilevel"/>
    <w:tmpl w:val="629C5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099"/>
    <w:rsid w:val="00100F6A"/>
    <w:rsid w:val="0062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2AF70"/>
  <w15:chartTrackingRefBased/>
  <w15:docId w15:val="{E1E04084-C1ED-414B-9DD0-35A22A58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220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20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622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22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2099"/>
    <w:rPr>
      <w:b/>
      <w:bCs/>
    </w:rPr>
  </w:style>
  <w:style w:type="character" w:styleId="a5">
    <w:name w:val="Hyperlink"/>
    <w:basedOn w:val="a0"/>
    <w:uiPriority w:val="99"/>
    <w:semiHidden/>
    <w:unhideWhenUsed/>
    <w:rsid w:val="006220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0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9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9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starshaya-gruppa" TargetMode="External"/><Relationship Id="rId5" Type="http://schemas.openxmlformats.org/officeDocument/2006/relationships/hyperlink" Target="https://www.maam.ru/obrazovanie/ekonomicheskoe-vospita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2386</Words>
  <Characters>13602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2025-04-12T16:43:00Z</dcterms:created>
  <dcterms:modified xsi:type="dcterms:W3CDTF">2025-04-12T16:46:00Z</dcterms:modified>
</cp:coreProperties>
</file>