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C16D4" w14:textId="77777777" w:rsidR="000249BA" w:rsidRPr="00C53E86" w:rsidRDefault="000249BA" w:rsidP="000249BA">
      <w:pPr>
        <w:widowControl w:val="0"/>
        <w:autoSpaceDE w:val="0"/>
        <w:autoSpaceDN w:val="0"/>
        <w:adjustRightInd w:val="0"/>
        <w:spacing w:after="0" w:line="240" w:lineRule="auto"/>
        <w:ind w:firstLine="851"/>
        <w:jc w:val="center"/>
        <w:rPr>
          <w:rFonts w:ascii="Times New Roman" w:eastAsia="Times New Roman" w:hAnsi="Times New Roman" w:cs="Times New Roman"/>
          <w:b/>
          <w:iCs/>
          <w:sz w:val="24"/>
          <w:szCs w:val="24"/>
          <w:lang w:eastAsia="ru-RU"/>
        </w:rPr>
      </w:pPr>
      <w:r w:rsidRPr="00C53E86">
        <w:rPr>
          <w:rFonts w:ascii="Times New Roman" w:eastAsia="Times New Roman" w:hAnsi="Times New Roman" w:cs="Times New Roman"/>
          <w:b/>
          <w:iCs/>
          <w:sz w:val="24"/>
          <w:szCs w:val="24"/>
          <w:lang w:eastAsia="ru-RU"/>
        </w:rPr>
        <w:t>Министерство образования Омской области</w:t>
      </w:r>
    </w:p>
    <w:p w14:paraId="3194C28B" w14:textId="77777777" w:rsidR="000249BA" w:rsidRPr="00C53E86" w:rsidRDefault="000249BA" w:rsidP="000249BA">
      <w:pPr>
        <w:widowControl w:val="0"/>
        <w:autoSpaceDE w:val="0"/>
        <w:autoSpaceDN w:val="0"/>
        <w:adjustRightInd w:val="0"/>
        <w:spacing w:after="0" w:line="240" w:lineRule="auto"/>
        <w:ind w:firstLine="851"/>
        <w:jc w:val="center"/>
        <w:rPr>
          <w:rFonts w:ascii="Times New Roman" w:eastAsia="Times New Roman" w:hAnsi="Times New Roman" w:cs="Times New Roman"/>
          <w:b/>
          <w:sz w:val="24"/>
          <w:szCs w:val="24"/>
          <w:lang w:eastAsia="ru-RU"/>
        </w:rPr>
      </w:pPr>
      <w:r w:rsidRPr="00C53E86">
        <w:rPr>
          <w:rFonts w:ascii="Times New Roman" w:eastAsia="Times New Roman" w:hAnsi="Times New Roman" w:cs="Times New Roman"/>
          <w:b/>
          <w:sz w:val="24"/>
          <w:szCs w:val="24"/>
          <w:lang w:eastAsia="ru-RU"/>
        </w:rPr>
        <w:t xml:space="preserve">бюджетное образовательное учреждение Омской области </w:t>
      </w:r>
    </w:p>
    <w:p w14:paraId="32F82E55" w14:textId="77777777" w:rsidR="000249BA" w:rsidRPr="00C53E86" w:rsidRDefault="000249BA" w:rsidP="000249BA">
      <w:pPr>
        <w:widowControl w:val="0"/>
        <w:autoSpaceDE w:val="0"/>
        <w:autoSpaceDN w:val="0"/>
        <w:adjustRightInd w:val="0"/>
        <w:spacing w:after="0" w:line="240" w:lineRule="auto"/>
        <w:ind w:firstLine="851"/>
        <w:jc w:val="center"/>
        <w:rPr>
          <w:rFonts w:ascii="Times New Roman" w:eastAsia="Times New Roman" w:hAnsi="Times New Roman" w:cs="Times New Roman"/>
          <w:b/>
          <w:sz w:val="24"/>
          <w:szCs w:val="24"/>
          <w:lang w:eastAsia="ru-RU"/>
        </w:rPr>
      </w:pPr>
      <w:r w:rsidRPr="00C53E86">
        <w:rPr>
          <w:rFonts w:ascii="Times New Roman" w:eastAsia="Times New Roman" w:hAnsi="Times New Roman" w:cs="Times New Roman"/>
          <w:b/>
          <w:sz w:val="24"/>
          <w:szCs w:val="24"/>
          <w:lang w:eastAsia="ru-RU"/>
        </w:rPr>
        <w:t>среднего профессионального образования</w:t>
      </w:r>
    </w:p>
    <w:p w14:paraId="76163291" w14:textId="77777777" w:rsidR="000249BA" w:rsidRPr="00C53E86" w:rsidRDefault="000249BA" w:rsidP="000249BA">
      <w:pPr>
        <w:widowControl w:val="0"/>
        <w:autoSpaceDE w:val="0"/>
        <w:autoSpaceDN w:val="0"/>
        <w:adjustRightInd w:val="0"/>
        <w:spacing w:after="0" w:line="240" w:lineRule="auto"/>
        <w:ind w:firstLine="851"/>
        <w:jc w:val="center"/>
        <w:rPr>
          <w:rFonts w:ascii="Times New Roman" w:eastAsia="Times New Roman" w:hAnsi="Times New Roman" w:cs="Times New Roman"/>
          <w:b/>
          <w:sz w:val="24"/>
          <w:szCs w:val="24"/>
          <w:lang w:eastAsia="ru-RU"/>
        </w:rPr>
      </w:pPr>
      <w:r w:rsidRPr="00C53E86">
        <w:rPr>
          <w:rFonts w:ascii="Times New Roman" w:eastAsia="Times New Roman" w:hAnsi="Times New Roman" w:cs="Times New Roman"/>
          <w:b/>
          <w:sz w:val="24"/>
          <w:szCs w:val="24"/>
          <w:lang w:eastAsia="ru-RU"/>
        </w:rPr>
        <w:t>«Омский музыкально -педагогический колледж»</w:t>
      </w:r>
    </w:p>
    <w:p w14:paraId="4C9ECDA6" w14:textId="77777777" w:rsidR="000249BA" w:rsidRPr="00C53E86" w:rsidRDefault="000249BA" w:rsidP="000249BA">
      <w:pPr>
        <w:widowControl w:val="0"/>
        <w:autoSpaceDE w:val="0"/>
        <w:autoSpaceDN w:val="0"/>
        <w:adjustRightInd w:val="0"/>
        <w:spacing w:after="0" w:line="240" w:lineRule="auto"/>
        <w:ind w:firstLine="851"/>
        <w:jc w:val="center"/>
        <w:rPr>
          <w:rFonts w:ascii="Times New Roman" w:eastAsia="Times New Roman" w:hAnsi="Times New Roman" w:cs="Times New Roman"/>
          <w:b/>
          <w:sz w:val="24"/>
          <w:szCs w:val="24"/>
          <w:lang w:eastAsia="ru-RU"/>
        </w:rPr>
      </w:pPr>
    </w:p>
    <w:p w14:paraId="03444595" w14:textId="77777777" w:rsidR="000249BA" w:rsidRPr="00951103" w:rsidRDefault="000249BA" w:rsidP="000249BA">
      <w:pPr>
        <w:widowControl w:val="0"/>
        <w:autoSpaceDE w:val="0"/>
        <w:autoSpaceDN w:val="0"/>
        <w:adjustRightInd w:val="0"/>
        <w:spacing w:after="0" w:line="360" w:lineRule="auto"/>
        <w:ind w:firstLine="851"/>
        <w:jc w:val="center"/>
        <w:rPr>
          <w:rFonts w:ascii="Times New Roman" w:eastAsia="Times New Roman" w:hAnsi="Times New Roman" w:cs="Times New Roman"/>
          <w:sz w:val="20"/>
          <w:szCs w:val="20"/>
          <w:lang w:eastAsia="ru-RU"/>
        </w:rPr>
      </w:pPr>
    </w:p>
    <w:p w14:paraId="6D2E044C" w14:textId="77777777" w:rsidR="000249BA" w:rsidRDefault="000249BA" w:rsidP="000249BA">
      <w:pPr>
        <w:widowControl w:val="0"/>
        <w:autoSpaceDE w:val="0"/>
        <w:autoSpaceDN w:val="0"/>
        <w:adjustRightInd w:val="0"/>
        <w:spacing w:after="0" w:line="360" w:lineRule="auto"/>
        <w:ind w:firstLine="851"/>
        <w:jc w:val="center"/>
        <w:rPr>
          <w:rFonts w:ascii="Times New Roman" w:eastAsia="Times New Roman" w:hAnsi="Times New Roman" w:cs="Times New Roman"/>
          <w:sz w:val="20"/>
          <w:szCs w:val="20"/>
          <w:lang w:eastAsia="ru-RU"/>
        </w:rPr>
      </w:pPr>
    </w:p>
    <w:p w14:paraId="1967C708" w14:textId="77777777" w:rsidR="000249BA" w:rsidRPr="00951103" w:rsidRDefault="000249BA" w:rsidP="000249BA">
      <w:pPr>
        <w:widowControl w:val="0"/>
        <w:autoSpaceDE w:val="0"/>
        <w:autoSpaceDN w:val="0"/>
        <w:adjustRightInd w:val="0"/>
        <w:spacing w:after="0" w:line="360" w:lineRule="auto"/>
        <w:ind w:firstLine="851"/>
        <w:jc w:val="center"/>
        <w:rPr>
          <w:rFonts w:ascii="Times New Roman" w:eastAsia="Times New Roman" w:hAnsi="Times New Roman" w:cs="Times New Roman"/>
          <w:sz w:val="20"/>
          <w:szCs w:val="20"/>
          <w:lang w:eastAsia="ru-RU"/>
        </w:rPr>
      </w:pPr>
    </w:p>
    <w:p w14:paraId="3D4B4C35" w14:textId="77777777" w:rsidR="000249BA" w:rsidRPr="00951103" w:rsidRDefault="000249BA" w:rsidP="000249BA">
      <w:pPr>
        <w:widowControl w:val="0"/>
        <w:autoSpaceDE w:val="0"/>
        <w:autoSpaceDN w:val="0"/>
        <w:adjustRightInd w:val="0"/>
        <w:spacing w:after="0" w:line="360" w:lineRule="auto"/>
        <w:ind w:firstLine="851"/>
        <w:jc w:val="center"/>
        <w:rPr>
          <w:rFonts w:ascii="Times New Roman" w:eastAsia="Times New Roman" w:hAnsi="Times New Roman" w:cs="Times New Roman"/>
          <w:sz w:val="20"/>
          <w:szCs w:val="20"/>
          <w:lang w:eastAsia="ru-RU"/>
        </w:rPr>
      </w:pPr>
    </w:p>
    <w:p w14:paraId="0CB75FFA" w14:textId="77777777" w:rsidR="000249BA" w:rsidRPr="001513A4" w:rsidRDefault="000249BA" w:rsidP="000249BA">
      <w:pPr>
        <w:widowControl w:val="0"/>
        <w:autoSpaceDE w:val="0"/>
        <w:autoSpaceDN w:val="0"/>
        <w:adjustRightInd w:val="0"/>
        <w:spacing w:after="0" w:line="360" w:lineRule="auto"/>
        <w:ind w:firstLine="851"/>
        <w:jc w:val="center"/>
        <w:rPr>
          <w:rFonts w:ascii="Times New Roman" w:eastAsia="Times New Roman" w:hAnsi="Times New Roman" w:cs="Times New Roman"/>
          <w:b/>
          <w:bCs/>
          <w:sz w:val="28"/>
          <w:szCs w:val="28"/>
          <w:lang w:eastAsia="ru-RU"/>
        </w:rPr>
      </w:pPr>
      <w:r w:rsidRPr="001513A4">
        <w:rPr>
          <w:rFonts w:ascii="Times New Roman" w:eastAsia="Times New Roman" w:hAnsi="Times New Roman" w:cs="Times New Roman"/>
          <w:sz w:val="28"/>
          <w:szCs w:val="28"/>
          <w:lang w:eastAsia="ru-RU"/>
        </w:rPr>
        <w:t xml:space="preserve">ВЫПУСКНАЯ КВАЛИФИКАЦИОННАЯ РАБОТА </w:t>
      </w:r>
    </w:p>
    <w:p w14:paraId="71E9C1AC" w14:textId="77777777" w:rsidR="000249BA" w:rsidRPr="001513A4" w:rsidRDefault="000249BA" w:rsidP="000249BA">
      <w:pPr>
        <w:widowControl w:val="0"/>
        <w:autoSpaceDE w:val="0"/>
        <w:autoSpaceDN w:val="0"/>
        <w:adjustRightInd w:val="0"/>
        <w:spacing w:after="0" w:line="360" w:lineRule="auto"/>
        <w:ind w:firstLine="851"/>
        <w:jc w:val="center"/>
        <w:rPr>
          <w:rFonts w:ascii="Times New Roman" w:eastAsia="Times New Roman" w:hAnsi="Times New Roman" w:cs="Times New Roman"/>
          <w:sz w:val="28"/>
          <w:szCs w:val="28"/>
          <w:lang w:eastAsia="ru-RU"/>
        </w:rPr>
      </w:pPr>
    </w:p>
    <w:p w14:paraId="2FB7EB1B" w14:textId="6509680E" w:rsidR="000249BA" w:rsidRPr="00951103" w:rsidRDefault="000249BA" w:rsidP="000249BA">
      <w:pPr>
        <w:widowControl w:val="0"/>
        <w:tabs>
          <w:tab w:val="left" w:pos="0"/>
          <w:tab w:val="left" w:pos="3420"/>
        </w:tabs>
        <w:autoSpaceDE w:val="0"/>
        <w:autoSpaceDN w:val="0"/>
        <w:adjustRightInd w:val="0"/>
        <w:spacing w:after="0" w:line="360" w:lineRule="auto"/>
        <w:ind w:firstLine="851"/>
        <w:jc w:val="center"/>
        <w:rPr>
          <w:rFonts w:ascii="Times New Roman" w:eastAsia="Times New Roman" w:hAnsi="Times New Roman" w:cs="Times New Roman"/>
          <w:b/>
          <w:sz w:val="28"/>
          <w:szCs w:val="28"/>
          <w:lang w:eastAsia="ru-RU"/>
        </w:rPr>
      </w:pPr>
      <w:r w:rsidRPr="00C25AC8">
        <w:rPr>
          <w:rFonts w:ascii="Times New Roman" w:eastAsia="Times New Roman" w:hAnsi="Times New Roman" w:cs="Times New Roman"/>
          <w:b/>
          <w:sz w:val="28"/>
          <w:szCs w:val="28"/>
          <w:lang w:eastAsia="ru-RU"/>
        </w:rPr>
        <w:t xml:space="preserve">Развитие </w:t>
      </w:r>
      <w:r>
        <w:rPr>
          <w:rFonts w:ascii="Times New Roman" w:eastAsia="Times New Roman" w:hAnsi="Times New Roman" w:cs="Times New Roman"/>
          <w:b/>
          <w:sz w:val="28"/>
          <w:szCs w:val="28"/>
          <w:lang w:eastAsia="ru-RU"/>
        </w:rPr>
        <w:t xml:space="preserve">восприятия окружающего мира у детей дошкольного возраста посредством познавательно-исследовательской и экспериментальной деятельности </w:t>
      </w:r>
    </w:p>
    <w:p w14:paraId="3DC33BF5" w14:textId="77777777" w:rsidR="000249BA" w:rsidRPr="00951103" w:rsidRDefault="000249BA" w:rsidP="000249BA">
      <w:pPr>
        <w:widowControl w:val="0"/>
        <w:tabs>
          <w:tab w:val="left" w:pos="0"/>
          <w:tab w:val="left" w:pos="3420"/>
        </w:tabs>
        <w:autoSpaceDE w:val="0"/>
        <w:autoSpaceDN w:val="0"/>
        <w:adjustRightInd w:val="0"/>
        <w:spacing w:after="0" w:line="360" w:lineRule="auto"/>
        <w:ind w:firstLine="851"/>
        <w:rPr>
          <w:rFonts w:ascii="Times New Roman" w:eastAsia="Times New Roman" w:hAnsi="Times New Roman" w:cs="Times New Roman"/>
          <w:b/>
          <w:sz w:val="28"/>
          <w:szCs w:val="28"/>
          <w:lang w:eastAsia="ru-RU"/>
        </w:rPr>
      </w:pPr>
    </w:p>
    <w:p w14:paraId="05DFF4FB" w14:textId="77777777" w:rsidR="000249BA" w:rsidRDefault="000249BA" w:rsidP="000249BA">
      <w:pPr>
        <w:widowControl w:val="0"/>
        <w:tabs>
          <w:tab w:val="left" w:pos="0"/>
          <w:tab w:val="left" w:pos="3420"/>
        </w:tabs>
        <w:autoSpaceDE w:val="0"/>
        <w:autoSpaceDN w:val="0"/>
        <w:adjustRightInd w:val="0"/>
        <w:spacing w:after="0" w:line="360" w:lineRule="auto"/>
        <w:ind w:firstLine="851"/>
        <w:rPr>
          <w:rFonts w:ascii="Times New Roman" w:eastAsia="Times New Roman" w:hAnsi="Times New Roman" w:cs="Times New Roman"/>
          <w:b/>
          <w:sz w:val="28"/>
          <w:szCs w:val="28"/>
          <w:lang w:eastAsia="ru-RU"/>
        </w:rPr>
      </w:pPr>
    </w:p>
    <w:p w14:paraId="7BC605E4" w14:textId="77777777" w:rsidR="000249BA" w:rsidRPr="00951103" w:rsidRDefault="000249BA" w:rsidP="000249BA">
      <w:pPr>
        <w:widowControl w:val="0"/>
        <w:autoSpaceDE w:val="0"/>
        <w:autoSpaceDN w:val="0"/>
        <w:adjustRightInd w:val="0"/>
        <w:spacing w:after="0" w:line="360" w:lineRule="auto"/>
        <w:ind w:left="5103"/>
        <w:rPr>
          <w:rFonts w:ascii="Times New Roman" w:eastAsia="Times New Roman" w:hAnsi="Times New Roman" w:cs="Times New Roman"/>
          <w:i/>
          <w:sz w:val="28"/>
          <w:szCs w:val="28"/>
          <w:lang w:eastAsia="ru-RU"/>
        </w:rPr>
      </w:pPr>
      <w:r w:rsidRPr="00951103">
        <w:rPr>
          <w:rFonts w:ascii="Times New Roman" w:eastAsia="Times New Roman" w:hAnsi="Times New Roman" w:cs="Times New Roman"/>
          <w:i/>
          <w:sz w:val="28"/>
          <w:szCs w:val="28"/>
          <w:lang w:eastAsia="ru-RU"/>
        </w:rPr>
        <w:t>Выполнила:</w:t>
      </w:r>
    </w:p>
    <w:p w14:paraId="76DCEB52" w14:textId="77777777" w:rsidR="000249BA" w:rsidRDefault="000249BA" w:rsidP="000249BA">
      <w:pPr>
        <w:widowControl w:val="0"/>
        <w:autoSpaceDE w:val="0"/>
        <w:autoSpaceDN w:val="0"/>
        <w:adjustRightInd w:val="0"/>
        <w:spacing w:after="0" w:line="360" w:lineRule="auto"/>
        <w:ind w:left="5103"/>
        <w:rPr>
          <w:rFonts w:ascii="Times New Roman" w:eastAsia="Times New Roman" w:hAnsi="Times New Roman" w:cs="Times New Roman"/>
          <w:sz w:val="28"/>
          <w:szCs w:val="28"/>
          <w:lang w:eastAsia="ru-RU"/>
        </w:rPr>
      </w:pPr>
      <w:r w:rsidRPr="00951103">
        <w:rPr>
          <w:rFonts w:ascii="Times New Roman" w:eastAsia="Times New Roman" w:hAnsi="Times New Roman" w:cs="Times New Roman"/>
          <w:sz w:val="28"/>
          <w:szCs w:val="28"/>
          <w:lang w:eastAsia="ru-RU"/>
        </w:rPr>
        <w:t xml:space="preserve">Студентка </w:t>
      </w:r>
      <w:r>
        <w:rPr>
          <w:rFonts w:ascii="Times New Roman" w:eastAsia="Times New Roman" w:hAnsi="Times New Roman" w:cs="Times New Roman"/>
          <w:sz w:val="28"/>
          <w:szCs w:val="28"/>
          <w:lang w:eastAsia="ru-RU"/>
        </w:rPr>
        <w:t>4</w:t>
      </w:r>
      <w:r w:rsidRPr="00C25AC8">
        <w:rPr>
          <w:rFonts w:ascii="Times New Roman" w:eastAsia="Times New Roman" w:hAnsi="Times New Roman" w:cs="Times New Roman"/>
          <w:sz w:val="28"/>
          <w:szCs w:val="28"/>
          <w:lang w:eastAsia="ru-RU"/>
        </w:rPr>
        <w:t xml:space="preserve"> курса группы </w:t>
      </w:r>
      <w:r>
        <w:rPr>
          <w:rFonts w:ascii="Times New Roman" w:eastAsia="Times New Roman" w:hAnsi="Times New Roman" w:cs="Times New Roman"/>
          <w:sz w:val="28"/>
          <w:szCs w:val="28"/>
          <w:lang w:eastAsia="ru-RU"/>
        </w:rPr>
        <w:t>4</w:t>
      </w:r>
      <w:r w:rsidRPr="00C25AC8">
        <w:rPr>
          <w:rFonts w:ascii="Times New Roman" w:eastAsia="Times New Roman" w:hAnsi="Times New Roman" w:cs="Times New Roman"/>
          <w:sz w:val="28"/>
          <w:szCs w:val="28"/>
          <w:lang w:eastAsia="ru-RU"/>
        </w:rPr>
        <w:t>ДО</w:t>
      </w:r>
    </w:p>
    <w:p w14:paraId="143C8D6C" w14:textId="77777777" w:rsidR="000249BA" w:rsidRPr="001513A4" w:rsidRDefault="000249BA" w:rsidP="000249BA">
      <w:pPr>
        <w:widowControl w:val="0"/>
        <w:autoSpaceDE w:val="0"/>
        <w:autoSpaceDN w:val="0"/>
        <w:adjustRightInd w:val="0"/>
        <w:spacing w:after="0" w:line="360" w:lineRule="auto"/>
        <w:ind w:left="5103"/>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w:t>
      </w:r>
      <w:r w:rsidRPr="001513A4">
        <w:rPr>
          <w:rFonts w:ascii="Times New Roman" w:eastAsia="Times New Roman" w:hAnsi="Times New Roman" w:cs="Times New Roman"/>
          <w:bCs/>
          <w:sz w:val="28"/>
          <w:szCs w:val="28"/>
          <w:lang w:eastAsia="ru-RU"/>
        </w:rPr>
        <w:t>чной формы обучения</w:t>
      </w:r>
    </w:p>
    <w:p w14:paraId="720A199C" w14:textId="0523A88E" w:rsidR="000249BA" w:rsidRPr="00951103" w:rsidRDefault="00192A21" w:rsidP="000249BA">
      <w:pPr>
        <w:widowControl w:val="0"/>
        <w:autoSpaceDE w:val="0"/>
        <w:autoSpaceDN w:val="0"/>
        <w:adjustRightInd w:val="0"/>
        <w:spacing w:after="0" w:line="360" w:lineRule="auto"/>
        <w:ind w:left="510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Шевчук Олеся Сергеевна</w:t>
      </w:r>
    </w:p>
    <w:p w14:paraId="08856A6A" w14:textId="77777777" w:rsidR="000249BA" w:rsidRPr="00951103" w:rsidRDefault="000249BA" w:rsidP="000249BA">
      <w:pPr>
        <w:widowControl w:val="0"/>
        <w:autoSpaceDE w:val="0"/>
        <w:autoSpaceDN w:val="0"/>
        <w:adjustRightInd w:val="0"/>
        <w:spacing w:after="0" w:line="360" w:lineRule="auto"/>
        <w:ind w:left="5103"/>
        <w:rPr>
          <w:rFonts w:ascii="Times New Roman" w:eastAsia="Times New Roman" w:hAnsi="Times New Roman" w:cs="Times New Roman"/>
          <w:sz w:val="28"/>
          <w:szCs w:val="28"/>
          <w:lang w:eastAsia="ru-RU"/>
        </w:rPr>
      </w:pPr>
      <w:r w:rsidRPr="00951103">
        <w:rPr>
          <w:rFonts w:ascii="Times New Roman" w:eastAsia="Times New Roman" w:hAnsi="Times New Roman" w:cs="Times New Roman"/>
          <w:i/>
          <w:sz w:val="28"/>
          <w:szCs w:val="28"/>
          <w:lang w:eastAsia="ru-RU"/>
        </w:rPr>
        <w:t>Специальность</w:t>
      </w:r>
      <w:r w:rsidRPr="00951103">
        <w:rPr>
          <w:rFonts w:ascii="Times New Roman" w:eastAsia="Times New Roman" w:hAnsi="Times New Roman" w:cs="Times New Roman"/>
          <w:sz w:val="28"/>
          <w:szCs w:val="28"/>
          <w:lang w:eastAsia="ru-RU"/>
        </w:rPr>
        <w:t xml:space="preserve">: </w:t>
      </w:r>
    </w:p>
    <w:p w14:paraId="015017FD" w14:textId="77777777" w:rsidR="000249BA" w:rsidRDefault="000249BA" w:rsidP="000249BA">
      <w:pPr>
        <w:widowControl w:val="0"/>
        <w:autoSpaceDE w:val="0"/>
        <w:autoSpaceDN w:val="0"/>
        <w:adjustRightInd w:val="0"/>
        <w:spacing w:after="0" w:line="360" w:lineRule="auto"/>
        <w:ind w:left="510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44.02. 01.</w:t>
      </w:r>
    </w:p>
    <w:p w14:paraId="78B4F037" w14:textId="77777777" w:rsidR="000249BA" w:rsidRDefault="000249BA" w:rsidP="000249BA">
      <w:pPr>
        <w:widowControl w:val="0"/>
        <w:autoSpaceDE w:val="0"/>
        <w:autoSpaceDN w:val="0"/>
        <w:adjustRightInd w:val="0"/>
        <w:spacing w:after="0" w:line="360" w:lineRule="auto"/>
        <w:ind w:left="5103"/>
        <w:rPr>
          <w:rFonts w:ascii="Times New Roman" w:eastAsia="Times New Roman" w:hAnsi="Times New Roman" w:cs="Times New Roman"/>
          <w:b/>
          <w:sz w:val="28"/>
          <w:szCs w:val="28"/>
          <w:lang w:eastAsia="ru-RU"/>
        </w:rPr>
      </w:pPr>
      <w:r w:rsidRPr="00C25AC8">
        <w:rPr>
          <w:rFonts w:ascii="Times New Roman" w:eastAsia="Times New Roman" w:hAnsi="Times New Roman" w:cs="Times New Roman"/>
          <w:b/>
          <w:sz w:val="28"/>
          <w:szCs w:val="28"/>
          <w:lang w:eastAsia="ru-RU"/>
        </w:rPr>
        <w:t>Дошкольное образование</w:t>
      </w:r>
    </w:p>
    <w:p w14:paraId="50706DBC" w14:textId="77777777" w:rsidR="000249BA" w:rsidRPr="00951103" w:rsidRDefault="000249BA" w:rsidP="000249BA">
      <w:pPr>
        <w:widowControl w:val="0"/>
        <w:autoSpaceDE w:val="0"/>
        <w:autoSpaceDN w:val="0"/>
        <w:adjustRightInd w:val="0"/>
        <w:spacing w:after="0" w:line="360" w:lineRule="auto"/>
        <w:ind w:left="5103"/>
        <w:rPr>
          <w:rFonts w:ascii="Times New Roman" w:eastAsia="Times New Roman" w:hAnsi="Times New Roman" w:cs="Times New Roman"/>
          <w:sz w:val="28"/>
          <w:szCs w:val="28"/>
          <w:lang w:eastAsia="ru-RU"/>
        </w:rPr>
      </w:pPr>
    </w:p>
    <w:p w14:paraId="042E9F24" w14:textId="77777777" w:rsidR="000249BA" w:rsidRDefault="000249BA" w:rsidP="000249BA">
      <w:pPr>
        <w:widowControl w:val="0"/>
        <w:autoSpaceDE w:val="0"/>
        <w:autoSpaceDN w:val="0"/>
        <w:adjustRightInd w:val="0"/>
        <w:spacing w:after="0" w:line="360" w:lineRule="auto"/>
        <w:ind w:left="5103"/>
        <w:rPr>
          <w:rFonts w:ascii="Times New Roman" w:eastAsia="Times New Roman" w:hAnsi="Times New Roman" w:cs="Times New Roman"/>
          <w:sz w:val="28"/>
          <w:szCs w:val="28"/>
          <w:lang w:eastAsia="ru-RU"/>
        </w:rPr>
      </w:pPr>
      <w:r w:rsidRPr="00951103">
        <w:rPr>
          <w:rFonts w:ascii="Times New Roman" w:eastAsia="Times New Roman" w:hAnsi="Times New Roman" w:cs="Times New Roman"/>
          <w:i/>
          <w:sz w:val="28"/>
          <w:szCs w:val="28"/>
          <w:lang w:eastAsia="ru-RU"/>
        </w:rPr>
        <w:t>Научный руководитель:</w:t>
      </w:r>
      <w:r w:rsidRPr="00951103">
        <w:rPr>
          <w:rFonts w:ascii="Times New Roman" w:eastAsia="Times New Roman" w:hAnsi="Times New Roman" w:cs="Times New Roman"/>
          <w:sz w:val="28"/>
          <w:szCs w:val="28"/>
          <w:lang w:eastAsia="ru-RU"/>
        </w:rPr>
        <w:t xml:space="preserve"> </w:t>
      </w:r>
    </w:p>
    <w:p w14:paraId="6A522FE8" w14:textId="77777777" w:rsidR="00192A21" w:rsidRDefault="00192A21" w:rsidP="000249BA">
      <w:pPr>
        <w:widowControl w:val="0"/>
        <w:autoSpaceDE w:val="0"/>
        <w:autoSpaceDN w:val="0"/>
        <w:adjustRightInd w:val="0"/>
        <w:spacing w:after="0" w:line="360" w:lineRule="auto"/>
        <w:ind w:left="510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Черникова Надежда Константиновна</w:t>
      </w:r>
      <w:r w:rsidR="000249BA" w:rsidRPr="00192A21">
        <w:rPr>
          <w:rFonts w:ascii="Times New Roman" w:eastAsia="Times New Roman" w:hAnsi="Times New Roman" w:cs="Times New Roman"/>
          <w:sz w:val="28"/>
          <w:szCs w:val="28"/>
          <w:lang w:eastAsia="ru-RU"/>
        </w:rPr>
        <w:t>,</w:t>
      </w:r>
    </w:p>
    <w:p w14:paraId="0B9BD364" w14:textId="6E04C6EC" w:rsidR="000249BA" w:rsidRDefault="000249BA" w:rsidP="000249BA">
      <w:pPr>
        <w:widowControl w:val="0"/>
        <w:autoSpaceDE w:val="0"/>
        <w:autoSpaceDN w:val="0"/>
        <w:adjustRightInd w:val="0"/>
        <w:spacing w:after="0" w:line="360" w:lineRule="auto"/>
        <w:ind w:left="5103"/>
        <w:rPr>
          <w:rFonts w:ascii="Times New Roman" w:eastAsia="Times New Roman" w:hAnsi="Times New Roman" w:cs="Times New Roman"/>
          <w:sz w:val="28"/>
          <w:szCs w:val="28"/>
          <w:lang w:eastAsia="ru-RU"/>
        </w:rPr>
      </w:pPr>
      <w:r w:rsidRPr="00192A21">
        <w:rPr>
          <w:rFonts w:ascii="Times New Roman" w:eastAsia="Times New Roman" w:hAnsi="Times New Roman" w:cs="Times New Roman"/>
          <w:sz w:val="28"/>
          <w:szCs w:val="28"/>
          <w:lang w:eastAsia="ru-RU"/>
        </w:rPr>
        <w:t>преподаватель специальных дисциплин</w:t>
      </w:r>
    </w:p>
    <w:p w14:paraId="7409565A" w14:textId="77777777" w:rsidR="000249BA" w:rsidRPr="00951103" w:rsidRDefault="000249BA" w:rsidP="000249BA">
      <w:pPr>
        <w:widowControl w:val="0"/>
        <w:autoSpaceDE w:val="0"/>
        <w:autoSpaceDN w:val="0"/>
        <w:adjustRightInd w:val="0"/>
        <w:spacing w:after="0" w:line="360" w:lineRule="auto"/>
        <w:ind w:left="5103"/>
        <w:rPr>
          <w:rFonts w:ascii="Times New Roman" w:eastAsia="Times New Roman" w:hAnsi="Times New Roman" w:cs="Times New Roman"/>
          <w:sz w:val="28"/>
          <w:szCs w:val="28"/>
          <w:lang w:eastAsia="ru-RU"/>
        </w:rPr>
      </w:pPr>
    </w:p>
    <w:p w14:paraId="2542AF49" w14:textId="4E7710DC" w:rsidR="000249BA" w:rsidRDefault="000249BA" w:rsidP="000249BA">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C25AC8">
        <w:rPr>
          <w:rFonts w:ascii="Times New Roman" w:eastAsia="Times New Roman" w:hAnsi="Times New Roman" w:cs="Times New Roman"/>
          <w:sz w:val="28"/>
          <w:szCs w:val="28"/>
          <w:lang w:eastAsia="ru-RU"/>
        </w:rPr>
        <w:t>мск, 202</w:t>
      </w:r>
      <w:r>
        <w:rPr>
          <w:rFonts w:ascii="Times New Roman" w:eastAsia="Times New Roman" w:hAnsi="Times New Roman" w:cs="Times New Roman"/>
          <w:sz w:val="28"/>
          <w:szCs w:val="28"/>
          <w:lang w:eastAsia="ru-RU"/>
        </w:rPr>
        <w:t>5</w:t>
      </w:r>
    </w:p>
    <w:p w14:paraId="48CE9B51" w14:textId="392952A2" w:rsidR="000249BA" w:rsidRDefault="000249B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153F363" w14:textId="2BFF9E3E" w:rsidR="000249BA" w:rsidRPr="009F4BDB" w:rsidRDefault="000249BA" w:rsidP="000249BA">
      <w:pPr>
        <w:widowControl w:val="0"/>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9F4BDB">
        <w:rPr>
          <w:rFonts w:ascii="Times New Roman" w:eastAsia="Times New Roman" w:hAnsi="Times New Roman" w:cs="Times New Roman"/>
          <w:b/>
          <w:bCs/>
          <w:sz w:val="28"/>
          <w:szCs w:val="28"/>
          <w:lang w:eastAsia="ru-RU"/>
        </w:rPr>
        <w:lastRenderedPageBreak/>
        <w:t>Содержание</w:t>
      </w:r>
    </w:p>
    <w:tbl>
      <w:tblPr>
        <w:tblW w:w="9572" w:type="dxa"/>
        <w:tblInd w:w="-206" w:type="dxa"/>
        <w:tblLayout w:type="fixed"/>
        <w:tblCellMar>
          <w:left w:w="10" w:type="dxa"/>
          <w:right w:w="10" w:type="dxa"/>
        </w:tblCellMar>
        <w:tblLook w:val="0000" w:firstRow="0" w:lastRow="0" w:firstColumn="0" w:lastColumn="0" w:noHBand="0" w:noVBand="0"/>
      </w:tblPr>
      <w:tblGrid>
        <w:gridCol w:w="1134"/>
        <w:gridCol w:w="7871"/>
        <w:gridCol w:w="567"/>
      </w:tblGrid>
      <w:tr w:rsidR="00B35C95" w14:paraId="73480FEE" w14:textId="77777777" w:rsidTr="00A409BC">
        <w:trPr>
          <w:trHeight w:val="567"/>
        </w:trPr>
        <w:tc>
          <w:tcPr>
            <w:tcW w:w="1134" w:type="dxa"/>
          </w:tcPr>
          <w:p w14:paraId="01D82114" w14:textId="77777777" w:rsidR="00B35C95" w:rsidRDefault="00B35C95" w:rsidP="00A409BC">
            <w:pPr>
              <w:pStyle w:val="Standard"/>
              <w:spacing w:after="0" w:line="360" w:lineRule="auto"/>
              <w:jc w:val="both"/>
              <w:rPr>
                <w:rFonts w:ascii="Times New Roman" w:hAnsi="Times New Roman" w:cs="Times New Roman"/>
                <w:sz w:val="28"/>
                <w:szCs w:val="28"/>
              </w:rPr>
            </w:pPr>
          </w:p>
        </w:tc>
        <w:tc>
          <w:tcPr>
            <w:tcW w:w="7871" w:type="dxa"/>
            <w:shd w:val="clear" w:color="auto" w:fill="auto"/>
            <w:tcMar>
              <w:top w:w="0" w:type="dxa"/>
              <w:left w:w="108" w:type="dxa"/>
              <w:bottom w:w="0" w:type="dxa"/>
              <w:right w:w="108" w:type="dxa"/>
            </w:tcMar>
            <w:vAlign w:val="center"/>
          </w:tcPr>
          <w:p w14:paraId="5B79B3F0" w14:textId="77777777" w:rsidR="00B35C95" w:rsidRDefault="00B35C95" w:rsidP="00A409B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p>
        </w:tc>
        <w:tc>
          <w:tcPr>
            <w:tcW w:w="567" w:type="dxa"/>
            <w:shd w:val="clear" w:color="auto" w:fill="auto"/>
            <w:tcMar>
              <w:top w:w="0" w:type="dxa"/>
              <w:left w:w="108" w:type="dxa"/>
              <w:bottom w:w="0" w:type="dxa"/>
              <w:right w:w="108" w:type="dxa"/>
            </w:tcMar>
            <w:vAlign w:val="center"/>
          </w:tcPr>
          <w:p w14:paraId="66F8D674"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3</w:t>
            </w:r>
          </w:p>
        </w:tc>
      </w:tr>
      <w:tr w:rsidR="00B35C95" w14:paraId="7CE84A9E" w14:textId="77777777" w:rsidTr="00A409BC">
        <w:trPr>
          <w:trHeight w:val="567"/>
        </w:trPr>
        <w:tc>
          <w:tcPr>
            <w:tcW w:w="1134" w:type="dxa"/>
          </w:tcPr>
          <w:p w14:paraId="2E981DF7" w14:textId="77777777" w:rsidR="00B35C95" w:rsidRDefault="00B35C95" w:rsidP="00A409BC">
            <w:pPr>
              <w:pStyle w:val="Standard"/>
              <w:spacing w:after="0" w:line="360" w:lineRule="auto"/>
              <w:jc w:val="right"/>
              <w:rPr>
                <w:rFonts w:ascii="Times New Roman" w:hAnsi="Times New Roman" w:cs="Times New Roman"/>
                <w:sz w:val="28"/>
                <w:szCs w:val="28"/>
              </w:rPr>
            </w:pPr>
            <w:r>
              <w:rPr>
                <w:rFonts w:ascii="Times New Roman" w:hAnsi="Times New Roman" w:cs="Times New Roman"/>
                <w:sz w:val="28"/>
                <w:szCs w:val="28"/>
              </w:rPr>
              <w:t>Глава 1</w:t>
            </w:r>
          </w:p>
        </w:tc>
        <w:tc>
          <w:tcPr>
            <w:tcW w:w="7871" w:type="dxa"/>
            <w:shd w:val="clear" w:color="auto" w:fill="auto"/>
            <w:tcMar>
              <w:top w:w="0" w:type="dxa"/>
              <w:left w:w="108" w:type="dxa"/>
              <w:bottom w:w="0" w:type="dxa"/>
              <w:right w:w="108" w:type="dxa"/>
            </w:tcMar>
            <w:vAlign w:val="center"/>
          </w:tcPr>
          <w:p w14:paraId="1CC253FD" w14:textId="77777777" w:rsidR="00B35C95" w:rsidRDefault="00B35C95" w:rsidP="00A409B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Теоретическое обоснование проблемы развития восприятия окружающего мира у детей дошкольного возраста посредством познавательно-исследовательской и экспериментальной деятельности</w:t>
            </w:r>
          </w:p>
        </w:tc>
        <w:tc>
          <w:tcPr>
            <w:tcW w:w="567" w:type="dxa"/>
            <w:shd w:val="clear" w:color="auto" w:fill="auto"/>
            <w:tcMar>
              <w:top w:w="0" w:type="dxa"/>
              <w:left w:w="108" w:type="dxa"/>
              <w:bottom w:w="0" w:type="dxa"/>
              <w:right w:w="108" w:type="dxa"/>
            </w:tcMar>
            <w:vAlign w:val="center"/>
          </w:tcPr>
          <w:p w14:paraId="661CE0C8"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6</w:t>
            </w:r>
          </w:p>
        </w:tc>
      </w:tr>
      <w:tr w:rsidR="00B35C95" w14:paraId="53E86611" w14:textId="77777777" w:rsidTr="00A409BC">
        <w:trPr>
          <w:trHeight w:val="567"/>
        </w:trPr>
        <w:tc>
          <w:tcPr>
            <w:tcW w:w="1134" w:type="dxa"/>
          </w:tcPr>
          <w:p w14:paraId="76839A2A" w14:textId="77777777" w:rsidR="00B35C95" w:rsidRDefault="00B35C95" w:rsidP="00A409BC">
            <w:pPr>
              <w:pStyle w:val="Standard"/>
              <w:spacing w:after="0" w:line="360" w:lineRule="auto"/>
              <w:jc w:val="right"/>
              <w:rPr>
                <w:rFonts w:ascii="Times New Roman" w:hAnsi="Times New Roman" w:cs="Times New Roman"/>
                <w:sz w:val="28"/>
                <w:szCs w:val="28"/>
              </w:rPr>
            </w:pPr>
            <w:r>
              <w:rPr>
                <w:rFonts w:ascii="Times New Roman" w:hAnsi="Times New Roman" w:cs="Times New Roman"/>
                <w:sz w:val="28"/>
                <w:szCs w:val="28"/>
              </w:rPr>
              <w:t>1.1</w:t>
            </w:r>
          </w:p>
        </w:tc>
        <w:tc>
          <w:tcPr>
            <w:tcW w:w="7871" w:type="dxa"/>
            <w:shd w:val="clear" w:color="auto" w:fill="auto"/>
            <w:tcMar>
              <w:top w:w="0" w:type="dxa"/>
              <w:left w:w="108" w:type="dxa"/>
              <w:bottom w:w="0" w:type="dxa"/>
              <w:right w:w="108" w:type="dxa"/>
            </w:tcMar>
            <w:vAlign w:val="center"/>
          </w:tcPr>
          <w:p w14:paraId="31BE2662" w14:textId="77777777" w:rsidR="00B35C95" w:rsidRDefault="00B35C95" w:rsidP="00A409B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Восприятие как психический процесс</w:t>
            </w:r>
          </w:p>
        </w:tc>
        <w:tc>
          <w:tcPr>
            <w:tcW w:w="567" w:type="dxa"/>
            <w:shd w:val="clear" w:color="auto" w:fill="auto"/>
            <w:tcMar>
              <w:top w:w="0" w:type="dxa"/>
              <w:left w:w="108" w:type="dxa"/>
              <w:bottom w:w="0" w:type="dxa"/>
              <w:right w:w="108" w:type="dxa"/>
            </w:tcMar>
            <w:vAlign w:val="center"/>
          </w:tcPr>
          <w:p w14:paraId="66D35172"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6</w:t>
            </w:r>
          </w:p>
        </w:tc>
      </w:tr>
      <w:tr w:rsidR="00B35C95" w14:paraId="4313FC1A" w14:textId="77777777" w:rsidTr="00A409BC">
        <w:trPr>
          <w:trHeight w:val="567"/>
        </w:trPr>
        <w:tc>
          <w:tcPr>
            <w:tcW w:w="1134" w:type="dxa"/>
          </w:tcPr>
          <w:p w14:paraId="15A08A59" w14:textId="77777777" w:rsidR="00B35C95" w:rsidRDefault="00B35C95" w:rsidP="00A409BC">
            <w:pPr>
              <w:pStyle w:val="Standard"/>
              <w:spacing w:after="0" w:line="360" w:lineRule="auto"/>
              <w:jc w:val="right"/>
              <w:rPr>
                <w:rFonts w:ascii="Times New Roman" w:hAnsi="Times New Roman" w:cs="Times New Roman"/>
                <w:sz w:val="28"/>
                <w:szCs w:val="28"/>
              </w:rPr>
            </w:pPr>
            <w:r>
              <w:rPr>
                <w:rFonts w:ascii="Times New Roman" w:hAnsi="Times New Roman" w:cs="Times New Roman"/>
                <w:sz w:val="28"/>
                <w:szCs w:val="28"/>
              </w:rPr>
              <w:t>1.2</w:t>
            </w:r>
          </w:p>
        </w:tc>
        <w:tc>
          <w:tcPr>
            <w:tcW w:w="7871" w:type="dxa"/>
            <w:shd w:val="clear" w:color="auto" w:fill="auto"/>
            <w:tcMar>
              <w:top w:w="0" w:type="dxa"/>
              <w:left w:w="108" w:type="dxa"/>
              <w:bottom w:w="0" w:type="dxa"/>
              <w:right w:w="108" w:type="dxa"/>
            </w:tcMar>
            <w:vAlign w:val="center"/>
          </w:tcPr>
          <w:p w14:paraId="4AE82896" w14:textId="77777777" w:rsidR="00B35C95" w:rsidRDefault="00B35C95" w:rsidP="00A409B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Развитие восприятия у детей дошкольного возраста</w:t>
            </w:r>
          </w:p>
        </w:tc>
        <w:tc>
          <w:tcPr>
            <w:tcW w:w="567" w:type="dxa"/>
            <w:shd w:val="clear" w:color="auto" w:fill="auto"/>
            <w:tcMar>
              <w:top w:w="0" w:type="dxa"/>
              <w:left w:w="108" w:type="dxa"/>
              <w:bottom w:w="0" w:type="dxa"/>
              <w:right w:w="108" w:type="dxa"/>
            </w:tcMar>
            <w:vAlign w:val="center"/>
          </w:tcPr>
          <w:p w14:paraId="4769DB6F"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12</w:t>
            </w:r>
          </w:p>
        </w:tc>
      </w:tr>
      <w:tr w:rsidR="00B35C95" w14:paraId="2A2638D2" w14:textId="77777777" w:rsidTr="00A409BC">
        <w:trPr>
          <w:trHeight w:val="567"/>
        </w:trPr>
        <w:tc>
          <w:tcPr>
            <w:tcW w:w="1134" w:type="dxa"/>
          </w:tcPr>
          <w:p w14:paraId="70BB55EC" w14:textId="77777777" w:rsidR="00B35C95" w:rsidRDefault="00B35C95" w:rsidP="00A409BC">
            <w:pPr>
              <w:pStyle w:val="Standard"/>
              <w:spacing w:after="0" w:line="360" w:lineRule="auto"/>
              <w:jc w:val="right"/>
              <w:rPr>
                <w:rFonts w:ascii="Times New Roman" w:hAnsi="Times New Roman" w:cs="Times New Roman"/>
                <w:sz w:val="28"/>
                <w:szCs w:val="28"/>
              </w:rPr>
            </w:pPr>
            <w:r>
              <w:rPr>
                <w:rFonts w:ascii="Times New Roman" w:hAnsi="Times New Roman" w:cs="Times New Roman"/>
                <w:sz w:val="28"/>
                <w:szCs w:val="28"/>
              </w:rPr>
              <w:t>1.3</w:t>
            </w:r>
          </w:p>
        </w:tc>
        <w:tc>
          <w:tcPr>
            <w:tcW w:w="7871" w:type="dxa"/>
            <w:shd w:val="clear" w:color="auto" w:fill="auto"/>
            <w:tcMar>
              <w:top w:w="0" w:type="dxa"/>
              <w:left w:w="108" w:type="dxa"/>
              <w:bottom w:w="0" w:type="dxa"/>
              <w:right w:w="108" w:type="dxa"/>
            </w:tcMar>
            <w:vAlign w:val="center"/>
          </w:tcPr>
          <w:p w14:paraId="5DDC2ED3" w14:textId="77777777" w:rsidR="00B35C95" w:rsidRDefault="00B35C95" w:rsidP="00A409B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Познавательно-исследовательская и экспериментальная деятельность как средство развития восприятия у детей дошкольного возраста</w:t>
            </w:r>
          </w:p>
        </w:tc>
        <w:tc>
          <w:tcPr>
            <w:tcW w:w="567" w:type="dxa"/>
            <w:shd w:val="clear" w:color="auto" w:fill="auto"/>
            <w:tcMar>
              <w:top w:w="0" w:type="dxa"/>
              <w:left w:w="108" w:type="dxa"/>
              <w:bottom w:w="0" w:type="dxa"/>
              <w:right w:w="108" w:type="dxa"/>
            </w:tcMar>
            <w:vAlign w:val="center"/>
          </w:tcPr>
          <w:p w14:paraId="62FD4AAA"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18</w:t>
            </w:r>
          </w:p>
        </w:tc>
      </w:tr>
      <w:tr w:rsidR="00B35C95" w14:paraId="5DBACC79" w14:textId="77777777" w:rsidTr="00A409BC">
        <w:trPr>
          <w:trHeight w:val="567"/>
        </w:trPr>
        <w:tc>
          <w:tcPr>
            <w:tcW w:w="1134" w:type="dxa"/>
          </w:tcPr>
          <w:p w14:paraId="175E9AB2" w14:textId="77777777" w:rsidR="00B35C95" w:rsidRDefault="00B35C95" w:rsidP="00A409BC">
            <w:pPr>
              <w:pStyle w:val="Standard"/>
              <w:spacing w:after="0" w:line="360" w:lineRule="auto"/>
              <w:jc w:val="right"/>
              <w:rPr>
                <w:rFonts w:ascii="Times New Roman" w:hAnsi="Times New Roman" w:cs="Times New Roman"/>
                <w:sz w:val="28"/>
                <w:szCs w:val="28"/>
              </w:rPr>
            </w:pPr>
          </w:p>
        </w:tc>
        <w:tc>
          <w:tcPr>
            <w:tcW w:w="7871" w:type="dxa"/>
            <w:shd w:val="clear" w:color="auto" w:fill="auto"/>
            <w:tcMar>
              <w:top w:w="0" w:type="dxa"/>
              <w:left w:w="108" w:type="dxa"/>
              <w:bottom w:w="0" w:type="dxa"/>
              <w:right w:w="108" w:type="dxa"/>
            </w:tcMar>
            <w:vAlign w:val="center"/>
          </w:tcPr>
          <w:p w14:paraId="2361604E" w14:textId="77777777" w:rsidR="00B35C95" w:rsidRDefault="00B35C95" w:rsidP="00A409B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Выводы по первой главе</w:t>
            </w:r>
          </w:p>
        </w:tc>
        <w:tc>
          <w:tcPr>
            <w:tcW w:w="567" w:type="dxa"/>
            <w:shd w:val="clear" w:color="auto" w:fill="auto"/>
            <w:tcMar>
              <w:top w:w="0" w:type="dxa"/>
              <w:left w:w="108" w:type="dxa"/>
              <w:bottom w:w="0" w:type="dxa"/>
              <w:right w:w="108" w:type="dxa"/>
            </w:tcMar>
            <w:vAlign w:val="center"/>
          </w:tcPr>
          <w:p w14:paraId="69B8484E"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23</w:t>
            </w:r>
          </w:p>
        </w:tc>
      </w:tr>
      <w:tr w:rsidR="00B35C95" w14:paraId="6E172AF3" w14:textId="77777777" w:rsidTr="00A409BC">
        <w:trPr>
          <w:trHeight w:val="567"/>
        </w:trPr>
        <w:tc>
          <w:tcPr>
            <w:tcW w:w="1134" w:type="dxa"/>
          </w:tcPr>
          <w:p w14:paraId="62432CA0" w14:textId="77777777" w:rsidR="00B35C95" w:rsidRDefault="00B35C95" w:rsidP="00A409BC">
            <w:pPr>
              <w:pStyle w:val="Standard"/>
              <w:spacing w:after="0" w:line="360" w:lineRule="auto"/>
              <w:jc w:val="right"/>
              <w:rPr>
                <w:rFonts w:ascii="Times New Roman" w:hAnsi="Times New Roman" w:cs="Times New Roman"/>
                <w:sz w:val="28"/>
                <w:szCs w:val="28"/>
              </w:rPr>
            </w:pPr>
            <w:bookmarkStart w:id="0" w:name="_Hlk195778026"/>
            <w:r>
              <w:rPr>
                <w:rFonts w:ascii="Times New Roman" w:hAnsi="Times New Roman" w:cs="Times New Roman"/>
                <w:sz w:val="28"/>
                <w:szCs w:val="28"/>
              </w:rPr>
              <w:t>Глава 2</w:t>
            </w:r>
          </w:p>
        </w:tc>
        <w:tc>
          <w:tcPr>
            <w:tcW w:w="7871" w:type="dxa"/>
            <w:shd w:val="clear" w:color="auto" w:fill="auto"/>
            <w:tcMar>
              <w:top w:w="0" w:type="dxa"/>
              <w:left w:w="108" w:type="dxa"/>
              <w:bottom w:w="0" w:type="dxa"/>
              <w:right w:w="108" w:type="dxa"/>
            </w:tcMar>
            <w:vAlign w:val="center"/>
          </w:tcPr>
          <w:p w14:paraId="4613DAD4" w14:textId="47BDA3E4" w:rsidR="00B35C95" w:rsidRDefault="00427936" w:rsidP="00A409B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Эмпирическое обоснование проблемы развития восприятия окружающего мира у детей дошкольного возраста в процессе занятий по окружающему миру</w:t>
            </w:r>
          </w:p>
        </w:tc>
        <w:tc>
          <w:tcPr>
            <w:tcW w:w="567" w:type="dxa"/>
            <w:shd w:val="clear" w:color="auto" w:fill="auto"/>
            <w:tcMar>
              <w:top w:w="0" w:type="dxa"/>
              <w:left w:w="108" w:type="dxa"/>
              <w:bottom w:w="0" w:type="dxa"/>
              <w:right w:w="108" w:type="dxa"/>
            </w:tcMar>
            <w:vAlign w:val="center"/>
          </w:tcPr>
          <w:p w14:paraId="02BED5A7"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25</w:t>
            </w:r>
          </w:p>
        </w:tc>
      </w:tr>
      <w:bookmarkEnd w:id="0"/>
      <w:tr w:rsidR="00B35C95" w14:paraId="713FDA32" w14:textId="77777777" w:rsidTr="00A409BC">
        <w:trPr>
          <w:trHeight w:val="567"/>
        </w:trPr>
        <w:tc>
          <w:tcPr>
            <w:tcW w:w="1134" w:type="dxa"/>
          </w:tcPr>
          <w:p w14:paraId="09D7B0D5" w14:textId="77777777" w:rsidR="00B35C95" w:rsidRDefault="00B35C95" w:rsidP="00A409BC">
            <w:pPr>
              <w:pStyle w:val="Standard"/>
              <w:spacing w:after="0" w:line="360" w:lineRule="auto"/>
              <w:jc w:val="right"/>
              <w:rPr>
                <w:rFonts w:ascii="Times New Roman" w:hAnsi="Times New Roman" w:cs="Times New Roman"/>
                <w:sz w:val="28"/>
                <w:szCs w:val="28"/>
              </w:rPr>
            </w:pPr>
            <w:r>
              <w:rPr>
                <w:rFonts w:ascii="Times New Roman" w:hAnsi="Times New Roman" w:cs="Times New Roman"/>
                <w:sz w:val="28"/>
                <w:szCs w:val="28"/>
              </w:rPr>
              <w:t>2.1</w:t>
            </w:r>
          </w:p>
        </w:tc>
        <w:tc>
          <w:tcPr>
            <w:tcW w:w="7871" w:type="dxa"/>
            <w:shd w:val="clear" w:color="auto" w:fill="auto"/>
            <w:tcMar>
              <w:top w:w="0" w:type="dxa"/>
              <w:left w:w="108" w:type="dxa"/>
              <w:bottom w:w="0" w:type="dxa"/>
              <w:right w:w="108" w:type="dxa"/>
            </w:tcMar>
            <w:vAlign w:val="center"/>
          </w:tcPr>
          <w:p w14:paraId="32A78BDC" w14:textId="77777777" w:rsidR="00B35C95" w:rsidRPr="00846B9F" w:rsidRDefault="00B35C95" w:rsidP="00A409BC">
            <w:pPr>
              <w:pStyle w:val="Standard"/>
              <w:spacing w:after="0" w:line="360" w:lineRule="auto"/>
              <w:rPr>
                <w:rFonts w:ascii="Times New Roman" w:hAnsi="Times New Roman" w:cs="Times New Roman"/>
                <w:sz w:val="28"/>
                <w:szCs w:val="28"/>
              </w:rPr>
            </w:pPr>
            <w:r w:rsidRPr="00846B9F">
              <w:rPr>
                <w:rFonts w:ascii="Times New Roman" w:hAnsi="Times New Roman" w:cs="Times New Roman"/>
                <w:sz w:val="28"/>
                <w:szCs w:val="28"/>
              </w:rPr>
              <w:t>Констатирующий этап эксперимента: цели, методики, анализ результатов</w:t>
            </w:r>
          </w:p>
        </w:tc>
        <w:tc>
          <w:tcPr>
            <w:tcW w:w="567" w:type="dxa"/>
            <w:shd w:val="clear" w:color="auto" w:fill="auto"/>
            <w:tcMar>
              <w:top w:w="0" w:type="dxa"/>
              <w:left w:w="108" w:type="dxa"/>
              <w:bottom w:w="0" w:type="dxa"/>
              <w:right w:w="108" w:type="dxa"/>
            </w:tcMar>
            <w:vAlign w:val="center"/>
          </w:tcPr>
          <w:p w14:paraId="60AD3E67"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25</w:t>
            </w:r>
          </w:p>
        </w:tc>
      </w:tr>
      <w:tr w:rsidR="00B35C95" w14:paraId="42CAE574" w14:textId="77777777" w:rsidTr="00A409BC">
        <w:trPr>
          <w:trHeight w:val="567"/>
        </w:trPr>
        <w:tc>
          <w:tcPr>
            <w:tcW w:w="1134" w:type="dxa"/>
          </w:tcPr>
          <w:p w14:paraId="39A295C4" w14:textId="77777777" w:rsidR="00B35C95" w:rsidRDefault="00B35C95" w:rsidP="00A409BC">
            <w:pPr>
              <w:pStyle w:val="Standard"/>
              <w:spacing w:after="0" w:line="360" w:lineRule="auto"/>
              <w:jc w:val="right"/>
              <w:rPr>
                <w:rFonts w:ascii="Times New Roman" w:hAnsi="Times New Roman" w:cs="Times New Roman"/>
                <w:sz w:val="28"/>
                <w:szCs w:val="28"/>
              </w:rPr>
            </w:pPr>
            <w:r>
              <w:rPr>
                <w:rFonts w:ascii="Times New Roman" w:hAnsi="Times New Roman" w:cs="Times New Roman"/>
                <w:sz w:val="28"/>
                <w:szCs w:val="28"/>
              </w:rPr>
              <w:t>2.2</w:t>
            </w:r>
          </w:p>
        </w:tc>
        <w:tc>
          <w:tcPr>
            <w:tcW w:w="7871" w:type="dxa"/>
            <w:shd w:val="clear" w:color="auto" w:fill="auto"/>
            <w:tcMar>
              <w:top w:w="0" w:type="dxa"/>
              <w:left w:w="108" w:type="dxa"/>
              <w:bottom w:w="0" w:type="dxa"/>
              <w:right w:w="108" w:type="dxa"/>
            </w:tcMar>
            <w:vAlign w:val="center"/>
          </w:tcPr>
          <w:p w14:paraId="2D5865BC" w14:textId="77777777" w:rsidR="00B35C95" w:rsidRPr="00846B9F" w:rsidRDefault="00B35C95" w:rsidP="00A409BC">
            <w:pPr>
              <w:pStyle w:val="Standard"/>
              <w:spacing w:after="0" w:line="360" w:lineRule="auto"/>
              <w:rPr>
                <w:rFonts w:ascii="Times New Roman" w:hAnsi="Times New Roman" w:cs="Times New Roman"/>
                <w:sz w:val="28"/>
                <w:szCs w:val="28"/>
              </w:rPr>
            </w:pPr>
            <w:r w:rsidRPr="00846B9F">
              <w:rPr>
                <w:rFonts w:ascii="Times New Roman" w:hAnsi="Times New Roman" w:cs="Times New Roman"/>
                <w:sz w:val="28"/>
                <w:szCs w:val="28"/>
              </w:rPr>
              <w:t>Формирующий этап эксперимента: содержание, организация и педагогические приёмы</w:t>
            </w:r>
          </w:p>
        </w:tc>
        <w:tc>
          <w:tcPr>
            <w:tcW w:w="567" w:type="dxa"/>
            <w:shd w:val="clear" w:color="auto" w:fill="auto"/>
            <w:tcMar>
              <w:top w:w="0" w:type="dxa"/>
              <w:left w:w="108" w:type="dxa"/>
              <w:bottom w:w="0" w:type="dxa"/>
              <w:right w:w="108" w:type="dxa"/>
            </w:tcMar>
            <w:vAlign w:val="center"/>
          </w:tcPr>
          <w:p w14:paraId="3343957F"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32</w:t>
            </w:r>
          </w:p>
        </w:tc>
      </w:tr>
      <w:tr w:rsidR="00B35C95" w14:paraId="6EFBBB49" w14:textId="77777777" w:rsidTr="00A409BC">
        <w:trPr>
          <w:trHeight w:val="567"/>
        </w:trPr>
        <w:tc>
          <w:tcPr>
            <w:tcW w:w="1134" w:type="dxa"/>
          </w:tcPr>
          <w:p w14:paraId="7CD17571" w14:textId="77777777" w:rsidR="00B35C95" w:rsidRDefault="00B35C95" w:rsidP="00A409BC">
            <w:pPr>
              <w:pStyle w:val="Standard"/>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2.3 </w:t>
            </w:r>
          </w:p>
        </w:tc>
        <w:tc>
          <w:tcPr>
            <w:tcW w:w="7871" w:type="dxa"/>
            <w:shd w:val="clear" w:color="auto" w:fill="auto"/>
            <w:tcMar>
              <w:top w:w="0" w:type="dxa"/>
              <w:left w:w="108" w:type="dxa"/>
              <w:bottom w:w="0" w:type="dxa"/>
              <w:right w:w="108" w:type="dxa"/>
            </w:tcMar>
            <w:vAlign w:val="center"/>
          </w:tcPr>
          <w:p w14:paraId="0A937C3F" w14:textId="0C6490FD" w:rsidR="00B35C95" w:rsidRPr="00846B9F" w:rsidRDefault="00B35C95" w:rsidP="00A409BC">
            <w:pPr>
              <w:pStyle w:val="a5"/>
              <w:ind w:firstLine="0"/>
            </w:pPr>
            <w:r w:rsidRPr="00846B9F">
              <w:t>Анализ результатов</w:t>
            </w:r>
            <w:r w:rsidR="00D03F79">
              <w:t xml:space="preserve"> исследования</w:t>
            </w:r>
          </w:p>
        </w:tc>
        <w:tc>
          <w:tcPr>
            <w:tcW w:w="567" w:type="dxa"/>
            <w:shd w:val="clear" w:color="auto" w:fill="auto"/>
            <w:tcMar>
              <w:top w:w="0" w:type="dxa"/>
              <w:left w:w="108" w:type="dxa"/>
              <w:bottom w:w="0" w:type="dxa"/>
              <w:right w:w="108" w:type="dxa"/>
            </w:tcMar>
            <w:vAlign w:val="center"/>
          </w:tcPr>
          <w:p w14:paraId="57122AAB"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36</w:t>
            </w:r>
          </w:p>
        </w:tc>
      </w:tr>
      <w:tr w:rsidR="00B35C95" w14:paraId="40D7941B" w14:textId="77777777" w:rsidTr="00A409BC">
        <w:trPr>
          <w:trHeight w:val="567"/>
        </w:trPr>
        <w:tc>
          <w:tcPr>
            <w:tcW w:w="1134" w:type="dxa"/>
          </w:tcPr>
          <w:p w14:paraId="4A4CBF34" w14:textId="77777777" w:rsidR="00B35C95" w:rsidRDefault="00B35C95" w:rsidP="00A409BC">
            <w:pPr>
              <w:pStyle w:val="Standard"/>
              <w:spacing w:after="0" w:line="360" w:lineRule="auto"/>
              <w:jc w:val="right"/>
              <w:rPr>
                <w:rFonts w:ascii="Times New Roman" w:hAnsi="Times New Roman" w:cs="Times New Roman"/>
                <w:sz w:val="28"/>
                <w:szCs w:val="28"/>
              </w:rPr>
            </w:pPr>
          </w:p>
        </w:tc>
        <w:tc>
          <w:tcPr>
            <w:tcW w:w="7871" w:type="dxa"/>
            <w:shd w:val="clear" w:color="auto" w:fill="auto"/>
            <w:tcMar>
              <w:top w:w="0" w:type="dxa"/>
              <w:left w:w="108" w:type="dxa"/>
              <w:bottom w:w="0" w:type="dxa"/>
              <w:right w:w="108" w:type="dxa"/>
            </w:tcMar>
            <w:vAlign w:val="center"/>
          </w:tcPr>
          <w:p w14:paraId="7D500614" w14:textId="77777777" w:rsidR="00B35C95" w:rsidRDefault="00B35C95" w:rsidP="00A409B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Выводы по второй главе</w:t>
            </w:r>
          </w:p>
        </w:tc>
        <w:tc>
          <w:tcPr>
            <w:tcW w:w="567" w:type="dxa"/>
            <w:shd w:val="clear" w:color="auto" w:fill="auto"/>
            <w:tcMar>
              <w:top w:w="0" w:type="dxa"/>
              <w:left w:w="108" w:type="dxa"/>
              <w:bottom w:w="0" w:type="dxa"/>
              <w:right w:w="108" w:type="dxa"/>
            </w:tcMar>
            <w:vAlign w:val="center"/>
          </w:tcPr>
          <w:p w14:paraId="02062574"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40</w:t>
            </w:r>
          </w:p>
        </w:tc>
      </w:tr>
      <w:tr w:rsidR="00B35C95" w14:paraId="21BB329F" w14:textId="77777777" w:rsidTr="00A409BC">
        <w:trPr>
          <w:trHeight w:val="567"/>
        </w:trPr>
        <w:tc>
          <w:tcPr>
            <w:tcW w:w="1134" w:type="dxa"/>
          </w:tcPr>
          <w:p w14:paraId="295995CC" w14:textId="77777777" w:rsidR="00B35C95" w:rsidRDefault="00B35C95" w:rsidP="00A409BC">
            <w:pPr>
              <w:pStyle w:val="Standard"/>
              <w:spacing w:after="0" w:line="360" w:lineRule="auto"/>
              <w:jc w:val="right"/>
              <w:rPr>
                <w:rFonts w:ascii="Times New Roman" w:hAnsi="Times New Roman" w:cs="Times New Roman"/>
                <w:sz w:val="28"/>
                <w:szCs w:val="28"/>
              </w:rPr>
            </w:pPr>
          </w:p>
        </w:tc>
        <w:tc>
          <w:tcPr>
            <w:tcW w:w="7871" w:type="dxa"/>
            <w:shd w:val="clear" w:color="auto" w:fill="auto"/>
            <w:tcMar>
              <w:top w:w="0" w:type="dxa"/>
              <w:left w:w="108" w:type="dxa"/>
              <w:bottom w:w="0" w:type="dxa"/>
              <w:right w:w="108" w:type="dxa"/>
            </w:tcMar>
            <w:vAlign w:val="center"/>
          </w:tcPr>
          <w:p w14:paraId="6CD47040" w14:textId="77777777" w:rsidR="00B35C95" w:rsidRDefault="00B35C95" w:rsidP="00A409B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p>
        </w:tc>
        <w:tc>
          <w:tcPr>
            <w:tcW w:w="567" w:type="dxa"/>
            <w:shd w:val="clear" w:color="auto" w:fill="auto"/>
            <w:tcMar>
              <w:top w:w="0" w:type="dxa"/>
              <w:left w:w="108" w:type="dxa"/>
              <w:bottom w:w="0" w:type="dxa"/>
              <w:right w:w="108" w:type="dxa"/>
            </w:tcMar>
            <w:vAlign w:val="center"/>
          </w:tcPr>
          <w:p w14:paraId="2CE3297C"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42</w:t>
            </w:r>
          </w:p>
        </w:tc>
      </w:tr>
      <w:tr w:rsidR="00B35C95" w14:paraId="3FEE9830" w14:textId="77777777" w:rsidTr="00A409BC">
        <w:trPr>
          <w:trHeight w:val="567"/>
        </w:trPr>
        <w:tc>
          <w:tcPr>
            <w:tcW w:w="1134" w:type="dxa"/>
          </w:tcPr>
          <w:p w14:paraId="2591B68F" w14:textId="77777777" w:rsidR="00B35C95" w:rsidRDefault="00B35C95" w:rsidP="00A409BC">
            <w:pPr>
              <w:pStyle w:val="Standard"/>
              <w:spacing w:after="0" w:line="360" w:lineRule="auto"/>
              <w:jc w:val="right"/>
              <w:rPr>
                <w:rFonts w:ascii="Times New Roman" w:hAnsi="Times New Roman" w:cs="Times New Roman"/>
                <w:sz w:val="28"/>
                <w:szCs w:val="28"/>
              </w:rPr>
            </w:pPr>
          </w:p>
        </w:tc>
        <w:tc>
          <w:tcPr>
            <w:tcW w:w="7871" w:type="dxa"/>
            <w:shd w:val="clear" w:color="auto" w:fill="auto"/>
            <w:tcMar>
              <w:top w:w="0" w:type="dxa"/>
              <w:left w:w="108" w:type="dxa"/>
              <w:bottom w:w="0" w:type="dxa"/>
              <w:right w:w="108" w:type="dxa"/>
            </w:tcMar>
            <w:vAlign w:val="center"/>
          </w:tcPr>
          <w:p w14:paraId="621559A6" w14:textId="77777777" w:rsidR="00B35C95" w:rsidRDefault="00B35C95" w:rsidP="00A409B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567" w:type="dxa"/>
            <w:shd w:val="clear" w:color="auto" w:fill="auto"/>
            <w:tcMar>
              <w:top w:w="0" w:type="dxa"/>
              <w:left w:w="108" w:type="dxa"/>
              <w:bottom w:w="0" w:type="dxa"/>
              <w:right w:w="108" w:type="dxa"/>
            </w:tcMar>
            <w:vAlign w:val="center"/>
          </w:tcPr>
          <w:p w14:paraId="681D1D01"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45</w:t>
            </w:r>
          </w:p>
        </w:tc>
      </w:tr>
      <w:tr w:rsidR="00B35C95" w14:paraId="196E7FF4" w14:textId="77777777" w:rsidTr="00A409BC">
        <w:trPr>
          <w:trHeight w:val="567"/>
        </w:trPr>
        <w:tc>
          <w:tcPr>
            <w:tcW w:w="1134" w:type="dxa"/>
          </w:tcPr>
          <w:p w14:paraId="3F5147B3" w14:textId="77777777" w:rsidR="00B35C95" w:rsidRDefault="00B35C95" w:rsidP="00A409BC">
            <w:pPr>
              <w:pStyle w:val="Standard"/>
              <w:spacing w:after="0" w:line="360" w:lineRule="auto"/>
              <w:jc w:val="right"/>
              <w:rPr>
                <w:rFonts w:ascii="Times New Roman" w:hAnsi="Times New Roman" w:cs="Times New Roman"/>
                <w:sz w:val="28"/>
                <w:szCs w:val="28"/>
              </w:rPr>
            </w:pPr>
          </w:p>
        </w:tc>
        <w:tc>
          <w:tcPr>
            <w:tcW w:w="7871" w:type="dxa"/>
            <w:shd w:val="clear" w:color="auto" w:fill="auto"/>
            <w:tcMar>
              <w:top w:w="0" w:type="dxa"/>
              <w:left w:w="108" w:type="dxa"/>
              <w:bottom w:w="0" w:type="dxa"/>
              <w:right w:w="108" w:type="dxa"/>
            </w:tcMar>
            <w:vAlign w:val="center"/>
          </w:tcPr>
          <w:p w14:paraId="2C3864D6" w14:textId="77777777" w:rsidR="00B35C95" w:rsidRDefault="00B35C95" w:rsidP="00A409B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Приложения</w:t>
            </w:r>
          </w:p>
        </w:tc>
        <w:tc>
          <w:tcPr>
            <w:tcW w:w="567" w:type="dxa"/>
            <w:shd w:val="clear" w:color="auto" w:fill="auto"/>
            <w:tcMar>
              <w:top w:w="0" w:type="dxa"/>
              <w:left w:w="108" w:type="dxa"/>
              <w:bottom w:w="0" w:type="dxa"/>
              <w:right w:w="108" w:type="dxa"/>
            </w:tcMar>
            <w:vAlign w:val="center"/>
          </w:tcPr>
          <w:p w14:paraId="0A81322C" w14:textId="77777777" w:rsidR="00B35C95" w:rsidRDefault="00B35C95" w:rsidP="00A409BC">
            <w:pPr>
              <w:pStyle w:val="Standard"/>
              <w:spacing w:after="0" w:line="240" w:lineRule="auto"/>
              <w:jc w:val="right"/>
              <w:rPr>
                <w:rFonts w:ascii="Times New Roman" w:hAnsi="Times New Roman" w:cs="Times New Roman"/>
                <w:sz w:val="28"/>
                <w:szCs w:val="28"/>
              </w:rPr>
            </w:pPr>
            <w:r>
              <w:rPr>
                <w:rFonts w:ascii="Times New Roman" w:hAnsi="Times New Roman" w:cs="Times New Roman"/>
                <w:sz w:val="28"/>
                <w:szCs w:val="28"/>
              </w:rPr>
              <w:t>50</w:t>
            </w:r>
          </w:p>
        </w:tc>
      </w:tr>
    </w:tbl>
    <w:p w14:paraId="328B735F" w14:textId="48F85E6A" w:rsidR="000249BA" w:rsidRDefault="000249B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1B96E33" w14:textId="0B543506" w:rsidR="00901C06" w:rsidRPr="006B434E" w:rsidRDefault="000249BA" w:rsidP="006B434E">
      <w:pPr>
        <w:pStyle w:val="a5"/>
        <w:ind w:firstLine="0"/>
        <w:jc w:val="center"/>
        <w:rPr>
          <w:rFonts w:eastAsia="Times New Roman"/>
          <w:b/>
          <w:bCs/>
        </w:rPr>
      </w:pPr>
      <w:r w:rsidRPr="006B434E">
        <w:rPr>
          <w:b/>
          <w:bCs/>
        </w:rPr>
        <w:lastRenderedPageBreak/>
        <w:t>Введение</w:t>
      </w:r>
    </w:p>
    <w:p w14:paraId="258C43CD" w14:textId="23B5DC1E" w:rsidR="000249BA" w:rsidRPr="000249BA" w:rsidRDefault="000249BA" w:rsidP="000249BA">
      <w:pPr>
        <w:pStyle w:val="a5"/>
        <w:rPr>
          <w:lang w:eastAsia="ru-RU"/>
        </w:rPr>
      </w:pPr>
      <w:r w:rsidRPr="000249BA">
        <w:rPr>
          <w:lang w:eastAsia="ru-RU"/>
        </w:rPr>
        <w:t>Современные образовательные приоритеты подчеркивают значимость формирования у детей дошкольного возраста познавательной активности, исследовательских умений</w:t>
      </w:r>
      <w:r>
        <w:rPr>
          <w:lang w:eastAsia="ru-RU"/>
        </w:rPr>
        <w:t>,</w:t>
      </w:r>
      <w:r w:rsidRPr="000249BA">
        <w:rPr>
          <w:lang w:eastAsia="ru-RU"/>
        </w:rPr>
        <w:t xml:space="preserve"> элементарных представлений об окружающем мире. Именно в дошкольном детстве закладываются основы восприятия реальности, развиваются сенсорные способности, формируется интерес к природным</w:t>
      </w:r>
      <w:r>
        <w:rPr>
          <w:lang w:eastAsia="ru-RU"/>
        </w:rPr>
        <w:t xml:space="preserve">, </w:t>
      </w:r>
      <w:r w:rsidRPr="000249BA">
        <w:rPr>
          <w:lang w:eastAsia="ru-RU"/>
        </w:rPr>
        <w:t xml:space="preserve">социальным явлениям. </w:t>
      </w:r>
      <w:r>
        <w:rPr>
          <w:lang w:eastAsia="ru-RU"/>
        </w:rPr>
        <w:t>Но</w:t>
      </w:r>
      <w:r w:rsidRPr="000249BA">
        <w:rPr>
          <w:lang w:eastAsia="ru-RU"/>
        </w:rPr>
        <w:t xml:space="preserve"> на практике в деятельности педагогов ДОУ все еще недостаточно используется потенциал познавательно-исследовательской</w:t>
      </w:r>
      <w:r>
        <w:rPr>
          <w:lang w:eastAsia="ru-RU"/>
        </w:rPr>
        <w:t>,</w:t>
      </w:r>
      <w:r w:rsidRPr="000249BA">
        <w:rPr>
          <w:lang w:eastAsia="ru-RU"/>
        </w:rPr>
        <w:t xml:space="preserve"> экспериментальной деятельности для развития восприятия окружающей среды. </w:t>
      </w:r>
      <w:r>
        <w:rPr>
          <w:lang w:eastAsia="ru-RU"/>
        </w:rPr>
        <w:t>Данный элемент</w:t>
      </w:r>
      <w:r w:rsidRPr="000249BA">
        <w:rPr>
          <w:lang w:eastAsia="ru-RU"/>
        </w:rPr>
        <w:t xml:space="preserve"> определяет актуальность темы исследования.</w:t>
      </w:r>
    </w:p>
    <w:p w14:paraId="1111CD97" w14:textId="77777777" w:rsidR="000249BA" w:rsidRPr="000249BA" w:rsidRDefault="000249BA" w:rsidP="000249BA">
      <w:pPr>
        <w:pStyle w:val="a5"/>
        <w:rPr>
          <w:lang w:eastAsia="ru-RU"/>
        </w:rPr>
      </w:pPr>
      <w:r w:rsidRPr="000249BA">
        <w:rPr>
          <w:lang w:eastAsia="ru-RU"/>
        </w:rPr>
        <w:t>Актуальность обусловлена рядом противоречий: между требованиями ФГОС ДО к познавательному развитию дошкольников и слабой реализацией исследовательской деятельности в ДОУ; между природной любознательностью детей и недостаточной организацией условий для её реализации; между значимостью восприятия как основы познания и ограниченностью педагогических приёмов, направленных на его развитие.</w:t>
      </w:r>
    </w:p>
    <w:p w14:paraId="7308E395" w14:textId="6BAAAA0B" w:rsidR="000249BA" w:rsidRPr="000249BA" w:rsidRDefault="000249BA" w:rsidP="000249BA">
      <w:pPr>
        <w:pStyle w:val="a5"/>
        <w:rPr>
          <w:lang w:eastAsia="ru-RU"/>
        </w:rPr>
      </w:pPr>
      <w:r w:rsidRPr="000249BA">
        <w:rPr>
          <w:lang w:eastAsia="ru-RU"/>
        </w:rPr>
        <w:t>Практическая значимость исследования заключается в разработке</w:t>
      </w:r>
      <w:r>
        <w:rPr>
          <w:lang w:eastAsia="ru-RU"/>
        </w:rPr>
        <w:t xml:space="preserve">, </w:t>
      </w:r>
      <w:r w:rsidRPr="000249BA">
        <w:rPr>
          <w:lang w:eastAsia="ru-RU"/>
        </w:rPr>
        <w:t>обосновании эффективных форм</w:t>
      </w:r>
      <w:r>
        <w:rPr>
          <w:lang w:eastAsia="ru-RU"/>
        </w:rPr>
        <w:t>,</w:t>
      </w:r>
      <w:r w:rsidRPr="000249BA">
        <w:rPr>
          <w:lang w:eastAsia="ru-RU"/>
        </w:rPr>
        <w:t xml:space="preserve"> методов познавательно-исследовательской и экспериментальной деятельности, способствующих развитию восприятия у дошкольников, которые могут быть использованы педагогами в ежедневной работе.</w:t>
      </w:r>
    </w:p>
    <w:p w14:paraId="25EDD592" w14:textId="3C9AC9EC" w:rsidR="000249BA" w:rsidRPr="000249BA" w:rsidRDefault="000249BA" w:rsidP="000249BA">
      <w:pPr>
        <w:pStyle w:val="a5"/>
        <w:rPr>
          <w:rFonts w:eastAsia="Times New Roman" w:cs="Times New Roman"/>
          <w:szCs w:val="28"/>
          <w:lang w:eastAsia="ru-RU"/>
        </w:rPr>
      </w:pPr>
      <w:r w:rsidRPr="000249BA">
        <w:rPr>
          <w:lang w:eastAsia="ru-RU"/>
        </w:rPr>
        <w:t xml:space="preserve">Анализ психолого-педагогической литературы показывает, что проблема развития восприятия у дошкольников нашла отражение в трудах </w:t>
      </w:r>
      <w:r w:rsidRPr="000249BA">
        <w:rPr>
          <w:rFonts w:eastAsia="Times New Roman" w:cs="Times New Roman"/>
          <w:szCs w:val="28"/>
          <w:lang w:eastAsia="ru-RU"/>
        </w:rPr>
        <w:t xml:space="preserve">Л.А. Венгера, Д.Б. Эльконина, А.В. Запорожца, Н.Н. </w:t>
      </w:r>
      <w:proofErr w:type="spellStart"/>
      <w:r w:rsidRPr="000249BA">
        <w:rPr>
          <w:rFonts w:eastAsia="Times New Roman" w:cs="Times New Roman"/>
          <w:szCs w:val="28"/>
          <w:lang w:eastAsia="ru-RU"/>
        </w:rPr>
        <w:t>Поддьякова</w:t>
      </w:r>
      <w:proofErr w:type="spellEnd"/>
      <w:r w:rsidRPr="000249BA">
        <w:rPr>
          <w:rFonts w:eastAsia="Times New Roman" w:cs="Times New Roman"/>
          <w:szCs w:val="28"/>
          <w:lang w:eastAsia="ru-RU"/>
        </w:rPr>
        <w:t xml:space="preserve">, Е.А. </w:t>
      </w:r>
      <w:proofErr w:type="spellStart"/>
      <w:r w:rsidRPr="000249BA">
        <w:rPr>
          <w:rFonts w:eastAsia="Times New Roman" w:cs="Times New Roman"/>
          <w:szCs w:val="28"/>
          <w:lang w:eastAsia="ru-RU"/>
        </w:rPr>
        <w:t>Флёриной</w:t>
      </w:r>
      <w:proofErr w:type="spellEnd"/>
      <w:r w:rsidR="00B11792">
        <w:rPr>
          <w:rFonts w:eastAsia="Times New Roman" w:cs="Times New Roman"/>
          <w:szCs w:val="28"/>
          <w:lang w:eastAsia="ru-RU"/>
        </w:rPr>
        <w:t>.</w:t>
      </w:r>
    </w:p>
    <w:p w14:paraId="6354C739" w14:textId="3FF4CC76" w:rsidR="000249BA" w:rsidRPr="000249BA" w:rsidRDefault="000249BA" w:rsidP="000249BA">
      <w:pPr>
        <w:pStyle w:val="a5"/>
        <w:rPr>
          <w:lang w:eastAsia="ru-RU"/>
        </w:rPr>
      </w:pPr>
      <w:r w:rsidRPr="000249BA">
        <w:rPr>
          <w:lang w:eastAsia="ru-RU"/>
        </w:rPr>
        <w:t>На основе изучения трудов указанных авторов и анализа современной образовательной практики была сформулирована проблема исследования</w:t>
      </w:r>
      <w:r>
        <w:rPr>
          <w:lang w:eastAsia="ru-RU"/>
        </w:rPr>
        <w:t xml:space="preserve">: </w:t>
      </w:r>
      <w:r w:rsidRPr="000249BA">
        <w:rPr>
          <w:lang w:eastAsia="ru-RU"/>
        </w:rPr>
        <w:t>как влияет познавательно-исследовательская</w:t>
      </w:r>
      <w:r>
        <w:rPr>
          <w:lang w:eastAsia="ru-RU"/>
        </w:rPr>
        <w:t>,</w:t>
      </w:r>
      <w:r w:rsidRPr="000249BA">
        <w:rPr>
          <w:lang w:eastAsia="ru-RU"/>
        </w:rPr>
        <w:t xml:space="preserve"> экспериментальная деятельность на развитие восприятия окружающего мира у детей дошкольного возраста?</w:t>
      </w:r>
    </w:p>
    <w:p w14:paraId="466BD11D" w14:textId="0F67CE12" w:rsidR="000249BA" w:rsidRPr="000249BA" w:rsidRDefault="000249BA" w:rsidP="000249BA">
      <w:pPr>
        <w:pStyle w:val="a5"/>
        <w:rPr>
          <w:lang w:eastAsia="ru-RU"/>
        </w:rPr>
      </w:pPr>
      <w:r w:rsidRPr="000249BA">
        <w:rPr>
          <w:lang w:eastAsia="ru-RU"/>
        </w:rPr>
        <w:lastRenderedPageBreak/>
        <w:t>Объект исследования:</w:t>
      </w:r>
      <w:r>
        <w:rPr>
          <w:lang w:eastAsia="ru-RU"/>
        </w:rPr>
        <w:t xml:space="preserve"> </w:t>
      </w:r>
      <w:r w:rsidRPr="000249BA">
        <w:rPr>
          <w:lang w:eastAsia="ru-RU"/>
        </w:rPr>
        <w:t>развитие восприятия окружающего мира у детей дошкольного возраста.</w:t>
      </w:r>
    </w:p>
    <w:p w14:paraId="31422598" w14:textId="1FB3BD2C" w:rsidR="000249BA" w:rsidRPr="000249BA" w:rsidRDefault="000249BA" w:rsidP="000249BA">
      <w:pPr>
        <w:pStyle w:val="a5"/>
        <w:rPr>
          <w:lang w:eastAsia="ru-RU"/>
        </w:rPr>
      </w:pPr>
      <w:r w:rsidRPr="000249BA">
        <w:rPr>
          <w:lang w:eastAsia="ru-RU"/>
        </w:rPr>
        <w:t>Предмет исследования:</w:t>
      </w:r>
      <w:r>
        <w:rPr>
          <w:lang w:eastAsia="ru-RU"/>
        </w:rPr>
        <w:t xml:space="preserve"> </w:t>
      </w:r>
      <w:r w:rsidRPr="000249BA">
        <w:rPr>
          <w:lang w:eastAsia="ru-RU"/>
        </w:rPr>
        <w:t>познавательно-исследовательская и экспериментальная деятельность как средство развития восприятия окружающего мира у детей дошкольного возраста.</w:t>
      </w:r>
    </w:p>
    <w:p w14:paraId="51A90CD0" w14:textId="46811F0A" w:rsidR="000249BA" w:rsidRPr="000249BA" w:rsidRDefault="000249BA" w:rsidP="000249BA">
      <w:pPr>
        <w:pStyle w:val="a5"/>
        <w:rPr>
          <w:lang w:eastAsia="ru-RU"/>
        </w:rPr>
      </w:pPr>
      <w:r w:rsidRPr="000249BA">
        <w:rPr>
          <w:lang w:eastAsia="ru-RU"/>
        </w:rPr>
        <w:t>Цель исследования:</w:t>
      </w:r>
      <w:r>
        <w:rPr>
          <w:lang w:eastAsia="ru-RU"/>
        </w:rPr>
        <w:t xml:space="preserve"> </w:t>
      </w:r>
      <w:r w:rsidRPr="000249BA">
        <w:rPr>
          <w:lang w:eastAsia="ru-RU"/>
        </w:rPr>
        <w:t>теоретически обосновать</w:t>
      </w:r>
      <w:r>
        <w:rPr>
          <w:lang w:eastAsia="ru-RU"/>
        </w:rPr>
        <w:t>,</w:t>
      </w:r>
      <w:r w:rsidRPr="000249BA">
        <w:rPr>
          <w:lang w:eastAsia="ru-RU"/>
        </w:rPr>
        <w:t xml:space="preserve"> эмпирически изучить влияние познавательно-исследовательской</w:t>
      </w:r>
      <w:r>
        <w:rPr>
          <w:lang w:eastAsia="ru-RU"/>
        </w:rPr>
        <w:t>,</w:t>
      </w:r>
      <w:r w:rsidRPr="000249BA">
        <w:rPr>
          <w:lang w:eastAsia="ru-RU"/>
        </w:rPr>
        <w:t xml:space="preserve"> экспериментальной деятельности на развитие восприятия окружающего мира у детей дошкольного возраста.</w:t>
      </w:r>
    </w:p>
    <w:p w14:paraId="3305321E" w14:textId="778DC694" w:rsidR="000249BA" w:rsidRPr="000249BA" w:rsidRDefault="000249BA" w:rsidP="000249BA">
      <w:pPr>
        <w:pStyle w:val="a5"/>
        <w:rPr>
          <w:lang w:eastAsia="ru-RU"/>
        </w:rPr>
      </w:pPr>
      <w:r w:rsidRPr="000249BA">
        <w:rPr>
          <w:lang w:eastAsia="ru-RU"/>
        </w:rPr>
        <w:t>Гипотеза исследования:</w:t>
      </w:r>
      <w:r>
        <w:rPr>
          <w:lang w:eastAsia="ru-RU"/>
        </w:rPr>
        <w:t xml:space="preserve"> </w:t>
      </w:r>
      <w:r w:rsidRPr="000249BA">
        <w:rPr>
          <w:lang w:eastAsia="ru-RU"/>
        </w:rPr>
        <w:t>предполагается, что использование познавательно-исследовательской и экспериментальной деятельности будет способствовать развитию восприятия окружающего мира у детей дошкольного возраста при</w:t>
      </w:r>
      <w:r w:rsidRPr="000249BA">
        <w:rPr>
          <w:i/>
          <w:iCs/>
          <w:lang w:eastAsia="ru-RU"/>
        </w:rPr>
        <w:t xml:space="preserve"> </w:t>
      </w:r>
      <w:r w:rsidRPr="000249BA">
        <w:rPr>
          <w:lang w:eastAsia="ru-RU"/>
        </w:rPr>
        <w:t>организаци</w:t>
      </w:r>
      <w:r>
        <w:rPr>
          <w:lang w:eastAsia="ru-RU"/>
        </w:rPr>
        <w:t>и</w:t>
      </w:r>
      <w:r w:rsidRPr="000249BA">
        <w:rPr>
          <w:lang w:eastAsia="ru-RU"/>
        </w:rPr>
        <w:t xml:space="preserve"> наблюдений</w:t>
      </w:r>
      <w:r>
        <w:rPr>
          <w:lang w:eastAsia="ru-RU"/>
        </w:rPr>
        <w:t>,</w:t>
      </w:r>
      <w:r w:rsidRPr="000249BA">
        <w:rPr>
          <w:lang w:eastAsia="ru-RU"/>
        </w:rPr>
        <w:t xml:space="preserve"> опытов в процессе прогулок и заняти</w:t>
      </w:r>
      <w:r>
        <w:rPr>
          <w:lang w:eastAsia="ru-RU"/>
        </w:rPr>
        <w:t xml:space="preserve">й, </w:t>
      </w:r>
      <w:r w:rsidRPr="000249BA">
        <w:rPr>
          <w:lang w:eastAsia="ru-RU"/>
        </w:rPr>
        <w:t>активно</w:t>
      </w:r>
      <w:r>
        <w:rPr>
          <w:lang w:eastAsia="ru-RU"/>
        </w:rPr>
        <w:t>м</w:t>
      </w:r>
      <w:r w:rsidRPr="000249BA">
        <w:rPr>
          <w:lang w:eastAsia="ru-RU"/>
        </w:rPr>
        <w:t xml:space="preserve"> участи</w:t>
      </w:r>
      <w:r>
        <w:rPr>
          <w:lang w:eastAsia="ru-RU"/>
        </w:rPr>
        <w:t>и</w:t>
      </w:r>
      <w:r w:rsidRPr="000249BA">
        <w:rPr>
          <w:lang w:eastAsia="ru-RU"/>
        </w:rPr>
        <w:t xml:space="preserve"> детей в планировании</w:t>
      </w:r>
      <w:r>
        <w:rPr>
          <w:lang w:eastAsia="ru-RU"/>
        </w:rPr>
        <w:t>,</w:t>
      </w:r>
      <w:r w:rsidRPr="000249BA">
        <w:rPr>
          <w:lang w:eastAsia="ru-RU"/>
        </w:rPr>
        <w:t xml:space="preserve"> проведении исследовательской работы</w:t>
      </w:r>
      <w:r>
        <w:rPr>
          <w:lang w:eastAsia="ru-RU"/>
        </w:rPr>
        <w:t xml:space="preserve">, </w:t>
      </w:r>
      <w:r w:rsidRPr="000249BA">
        <w:rPr>
          <w:lang w:eastAsia="ru-RU"/>
        </w:rPr>
        <w:t>использовани</w:t>
      </w:r>
      <w:r>
        <w:rPr>
          <w:lang w:eastAsia="ru-RU"/>
        </w:rPr>
        <w:t>и</w:t>
      </w:r>
      <w:r w:rsidRPr="000249BA">
        <w:rPr>
          <w:lang w:eastAsia="ru-RU"/>
        </w:rPr>
        <w:t xml:space="preserve"> наглядного</w:t>
      </w:r>
      <w:r>
        <w:rPr>
          <w:lang w:eastAsia="ru-RU"/>
        </w:rPr>
        <w:t>,</w:t>
      </w:r>
      <w:r w:rsidRPr="000249BA">
        <w:rPr>
          <w:lang w:eastAsia="ru-RU"/>
        </w:rPr>
        <w:t xml:space="preserve"> доступного материала в соответствии с возрастными возможностями.</w:t>
      </w:r>
    </w:p>
    <w:p w14:paraId="69606570" w14:textId="77777777" w:rsidR="000249BA" w:rsidRPr="000249BA" w:rsidRDefault="000249BA" w:rsidP="000249BA">
      <w:pPr>
        <w:pStyle w:val="a5"/>
        <w:rPr>
          <w:lang w:eastAsia="ru-RU"/>
        </w:rPr>
      </w:pPr>
      <w:r w:rsidRPr="000249BA">
        <w:rPr>
          <w:lang w:eastAsia="ru-RU"/>
        </w:rPr>
        <w:t>Задачи исследования:</w:t>
      </w:r>
    </w:p>
    <w:p w14:paraId="322070E6" w14:textId="77777777" w:rsidR="000249BA" w:rsidRPr="000249BA" w:rsidRDefault="000249BA" w:rsidP="000249BA">
      <w:pPr>
        <w:pStyle w:val="a5"/>
        <w:numPr>
          <w:ilvl w:val="0"/>
          <w:numId w:val="5"/>
        </w:numPr>
        <w:ind w:left="0" w:firstLine="709"/>
        <w:rPr>
          <w:lang w:eastAsia="ru-RU"/>
        </w:rPr>
      </w:pPr>
      <w:r w:rsidRPr="000249BA">
        <w:rPr>
          <w:lang w:eastAsia="ru-RU"/>
        </w:rPr>
        <w:t>Раскрыть сущность восприятия как психического процесса и его значение в развитии дошкольников.</w:t>
      </w:r>
    </w:p>
    <w:p w14:paraId="21980105" w14:textId="77777777" w:rsidR="000249BA" w:rsidRPr="000249BA" w:rsidRDefault="000249BA" w:rsidP="000249BA">
      <w:pPr>
        <w:pStyle w:val="a5"/>
        <w:numPr>
          <w:ilvl w:val="0"/>
          <w:numId w:val="5"/>
        </w:numPr>
        <w:ind w:left="0" w:firstLine="709"/>
        <w:rPr>
          <w:lang w:eastAsia="ru-RU"/>
        </w:rPr>
      </w:pPr>
      <w:r w:rsidRPr="000249BA">
        <w:rPr>
          <w:lang w:eastAsia="ru-RU"/>
        </w:rPr>
        <w:t>Выявить возрастные особенности развития восприятия у детей дошкольного возраста.</w:t>
      </w:r>
    </w:p>
    <w:p w14:paraId="5F6BF202" w14:textId="77777777" w:rsidR="000249BA" w:rsidRPr="000249BA" w:rsidRDefault="000249BA" w:rsidP="000249BA">
      <w:pPr>
        <w:pStyle w:val="a5"/>
        <w:numPr>
          <w:ilvl w:val="0"/>
          <w:numId w:val="5"/>
        </w:numPr>
        <w:ind w:left="0" w:firstLine="709"/>
        <w:rPr>
          <w:lang w:eastAsia="ru-RU"/>
        </w:rPr>
      </w:pPr>
      <w:r w:rsidRPr="000249BA">
        <w:rPr>
          <w:lang w:eastAsia="ru-RU"/>
        </w:rPr>
        <w:t>Теоретически обосновать возможности познавательно-исследовательской и экспериментальной деятельности как средства развития восприятия.</w:t>
      </w:r>
    </w:p>
    <w:p w14:paraId="4B3024B9" w14:textId="77777777" w:rsidR="000249BA" w:rsidRPr="000249BA" w:rsidRDefault="000249BA" w:rsidP="000249BA">
      <w:pPr>
        <w:pStyle w:val="a5"/>
        <w:numPr>
          <w:ilvl w:val="0"/>
          <w:numId w:val="5"/>
        </w:numPr>
        <w:ind w:left="0" w:firstLine="709"/>
        <w:rPr>
          <w:lang w:eastAsia="ru-RU"/>
        </w:rPr>
      </w:pPr>
      <w:r w:rsidRPr="000249BA">
        <w:rPr>
          <w:lang w:eastAsia="ru-RU"/>
        </w:rPr>
        <w:t>Спланировать и провести диагностическое исследование уровня развития восприятия у детей.</w:t>
      </w:r>
    </w:p>
    <w:p w14:paraId="10FD9990" w14:textId="0830594F" w:rsidR="000249BA" w:rsidRPr="000249BA" w:rsidRDefault="000249BA" w:rsidP="000249BA">
      <w:pPr>
        <w:pStyle w:val="a5"/>
        <w:numPr>
          <w:ilvl w:val="0"/>
          <w:numId w:val="5"/>
        </w:numPr>
        <w:ind w:left="0" w:firstLine="709"/>
        <w:rPr>
          <w:lang w:eastAsia="ru-RU"/>
        </w:rPr>
      </w:pPr>
      <w:r w:rsidRPr="000249BA">
        <w:rPr>
          <w:lang w:eastAsia="ru-RU"/>
        </w:rPr>
        <w:t>Разработать</w:t>
      </w:r>
      <w:r>
        <w:rPr>
          <w:lang w:eastAsia="ru-RU"/>
        </w:rPr>
        <w:t xml:space="preserve">, </w:t>
      </w:r>
      <w:r w:rsidRPr="000249BA">
        <w:rPr>
          <w:lang w:eastAsia="ru-RU"/>
        </w:rPr>
        <w:t>реализовать формирующий эксперимент с использованием наблюдений и опытов.</w:t>
      </w:r>
    </w:p>
    <w:p w14:paraId="6BF8E04F" w14:textId="77777777" w:rsidR="000249BA" w:rsidRPr="000249BA" w:rsidRDefault="000249BA" w:rsidP="000249BA">
      <w:pPr>
        <w:pStyle w:val="a5"/>
        <w:numPr>
          <w:ilvl w:val="0"/>
          <w:numId w:val="5"/>
        </w:numPr>
        <w:ind w:left="0" w:firstLine="709"/>
        <w:rPr>
          <w:lang w:eastAsia="ru-RU"/>
        </w:rPr>
      </w:pPr>
      <w:r w:rsidRPr="000249BA">
        <w:rPr>
          <w:lang w:eastAsia="ru-RU"/>
        </w:rPr>
        <w:t>Проанализировать эффективность предложенной педагогической работы и сформулировать практические рекомендации.</w:t>
      </w:r>
    </w:p>
    <w:p w14:paraId="6C0AF4F2" w14:textId="4EF24199" w:rsidR="000249BA" w:rsidRPr="000249BA" w:rsidRDefault="000249BA" w:rsidP="000249BA">
      <w:pPr>
        <w:pStyle w:val="a5"/>
        <w:rPr>
          <w:lang w:eastAsia="ru-RU"/>
        </w:rPr>
      </w:pPr>
      <w:r w:rsidRPr="000249BA">
        <w:rPr>
          <w:lang w:eastAsia="ru-RU"/>
        </w:rPr>
        <w:lastRenderedPageBreak/>
        <w:t>Методы исследования:</w:t>
      </w:r>
      <w:r>
        <w:rPr>
          <w:lang w:eastAsia="ru-RU"/>
        </w:rPr>
        <w:t xml:space="preserve"> </w:t>
      </w:r>
      <w:r w:rsidRPr="000249BA">
        <w:rPr>
          <w:lang w:eastAsia="ru-RU"/>
        </w:rPr>
        <w:t>анализ психолого-педагогической литературы, обобщение и систематизация научных данных</w:t>
      </w:r>
      <w:r>
        <w:rPr>
          <w:lang w:eastAsia="ru-RU"/>
        </w:rPr>
        <w:t xml:space="preserve">, </w:t>
      </w:r>
      <w:r w:rsidRPr="000249BA">
        <w:rPr>
          <w:lang w:eastAsia="ru-RU"/>
        </w:rPr>
        <w:t>педагогическое наблюдение, диагностика, педагогический эксперимент, анализ продуктов деятельности, количественная</w:t>
      </w:r>
      <w:r>
        <w:rPr>
          <w:lang w:eastAsia="ru-RU"/>
        </w:rPr>
        <w:t>,</w:t>
      </w:r>
      <w:r w:rsidRPr="000249BA">
        <w:rPr>
          <w:lang w:eastAsia="ru-RU"/>
        </w:rPr>
        <w:t xml:space="preserve"> качественная обработка результатов.</w:t>
      </w:r>
    </w:p>
    <w:p w14:paraId="3882D171" w14:textId="3ECB7701" w:rsidR="000249BA" w:rsidRDefault="000249BA">
      <w:pPr>
        <w:rPr>
          <w:rFonts w:ascii="Times New Roman" w:hAnsi="Times New Roman"/>
          <w:sz w:val="28"/>
          <w:lang w:eastAsia="ru-RU"/>
        </w:rPr>
      </w:pPr>
      <w:r>
        <w:rPr>
          <w:lang w:eastAsia="ru-RU"/>
        </w:rPr>
        <w:br w:type="page"/>
      </w:r>
    </w:p>
    <w:p w14:paraId="3D98561C" w14:textId="709C4C85" w:rsidR="000249BA" w:rsidRDefault="000249BA" w:rsidP="000249BA">
      <w:pPr>
        <w:pStyle w:val="Standard"/>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Глава 1 Теоретическое обоснование проблемы развития восприятия окружающего мира у детей дошкольного возраста посредством познавательно-исследовательской и экспериментальной деятельности</w:t>
      </w:r>
    </w:p>
    <w:p w14:paraId="7D4C4E9D" w14:textId="77777777" w:rsidR="000249BA" w:rsidRDefault="000249BA" w:rsidP="000249BA">
      <w:pPr>
        <w:pStyle w:val="Standard"/>
        <w:spacing w:after="0" w:line="360" w:lineRule="auto"/>
        <w:ind w:firstLine="708"/>
        <w:jc w:val="center"/>
        <w:rPr>
          <w:rFonts w:ascii="Times New Roman" w:hAnsi="Times New Roman" w:cs="Times New Roman"/>
          <w:b/>
          <w:bCs/>
          <w:sz w:val="28"/>
          <w:szCs w:val="28"/>
        </w:rPr>
      </w:pPr>
    </w:p>
    <w:p w14:paraId="182C3449" w14:textId="39C95EF2" w:rsidR="000249BA" w:rsidRDefault="000249BA" w:rsidP="000249BA">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1.1 Восприятие как психический процесс</w:t>
      </w:r>
    </w:p>
    <w:p w14:paraId="72DE8C43" w14:textId="77777777" w:rsidR="000249BA" w:rsidRDefault="000249BA" w:rsidP="000249BA">
      <w:pPr>
        <w:pStyle w:val="Standard"/>
        <w:spacing w:after="0" w:line="360" w:lineRule="auto"/>
        <w:ind w:firstLine="708"/>
        <w:jc w:val="center"/>
        <w:rPr>
          <w:rFonts w:ascii="Times New Roman" w:hAnsi="Times New Roman" w:cs="Times New Roman"/>
          <w:b/>
          <w:bCs/>
          <w:sz w:val="28"/>
          <w:szCs w:val="28"/>
        </w:rPr>
      </w:pPr>
    </w:p>
    <w:p w14:paraId="5EB7EBEF" w14:textId="2CFB5737" w:rsidR="000249BA" w:rsidRDefault="000249BA" w:rsidP="000249BA">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Восприятие представляет собой сложный психический процесс, посредством которого индивид получает информацию о внешнем мире, перерабатывая ее и создавая внутренние образы и представления. В дошкольном возрасте восприятие играет центральную роль в когнитивном развитии, так как через него ребенок начинает осознавать окружающую действительность. Процесс восприятия включает взаимодействие различных сенсорных систем, таких как зрение, слух, осязание и обоняние, которые совместно формируют целостную картину мира</w:t>
      </w:r>
      <w:r w:rsidRPr="00F817D4">
        <w:rPr>
          <w:rStyle w:val="ad"/>
        </w:rPr>
        <w:footnoteReference w:id="1"/>
      </w:r>
      <w:r>
        <w:rPr>
          <w:rFonts w:ascii="Times New Roman" w:hAnsi="Times New Roman" w:cs="Times New Roman"/>
          <w:sz w:val="28"/>
          <w:szCs w:val="28"/>
        </w:rPr>
        <w:t>.</w:t>
      </w:r>
    </w:p>
    <w:p w14:paraId="0E4CF1A2" w14:textId="453E79EF" w:rsidR="000249BA" w:rsidRDefault="000249BA" w:rsidP="000249BA">
      <w:pPr>
        <w:pStyle w:val="a5"/>
        <w:rPr>
          <w:lang w:eastAsia="ru-RU"/>
        </w:rPr>
      </w:pPr>
      <w:r w:rsidRPr="000249BA">
        <w:rPr>
          <w:lang w:eastAsia="ru-RU"/>
        </w:rPr>
        <w:t>Согласно научной психологии, восприятие представляет собой осмысленную, внутренне организованную деятельность субъекта, направленную на отражение предметов</w:t>
      </w:r>
      <w:r>
        <w:rPr>
          <w:lang w:eastAsia="ru-RU"/>
        </w:rPr>
        <w:t>,</w:t>
      </w:r>
      <w:r w:rsidRPr="000249BA">
        <w:rPr>
          <w:lang w:eastAsia="ru-RU"/>
        </w:rPr>
        <w:t xml:space="preserve"> явлений в их целостности</w:t>
      </w:r>
      <w:r w:rsidR="00AD562C">
        <w:rPr>
          <w:rStyle w:val="ad"/>
          <w:lang w:eastAsia="ru-RU"/>
        </w:rPr>
        <w:footnoteReference w:id="2"/>
      </w:r>
      <w:r w:rsidRPr="000249BA">
        <w:rPr>
          <w:lang w:eastAsia="ru-RU"/>
        </w:rPr>
        <w:t xml:space="preserve">. </w:t>
      </w:r>
    </w:p>
    <w:p w14:paraId="252CB712" w14:textId="027E177D" w:rsidR="000249BA" w:rsidRPr="000249BA" w:rsidRDefault="000249BA" w:rsidP="000249BA">
      <w:pPr>
        <w:pStyle w:val="a5"/>
        <w:rPr>
          <w:lang w:eastAsia="ru-RU"/>
        </w:rPr>
      </w:pPr>
      <w:r w:rsidRPr="000249BA">
        <w:rPr>
          <w:lang w:eastAsia="ru-RU"/>
        </w:rPr>
        <w:t>В отличие от ощущения, которое фиксирует отдельное свойство объекта (цвет, вкус, запах), восприятие обеспечивает интеграцию этих ощущений в устойчивый образ, обладающий смыслом</w:t>
      </w:r>
      <w:r>
        <w:rPr>
          <w:lang w:eastAsia="ru-RU"/>
        </w:rPr>
        <w:t>,</w:t>
      </w:r>
      <w:r w:rsidRPr="000249BA">
        <w:rPr>
          <w:lang w:eastAsia="ru-RU"/>
        </w:rPr>
        <w:t xml:space="preserve"> значением. По мнению Л.А. Венгера, восприятие –</w:t>
      </w:r>
      <w:r>
        <w:rPr>
          <w:lang w:eastAsia="ru-RU"/>
        </w:rPr>
        <w:t xml:space="preserve"> </w:t>
      </w:r>
      <w:r w:rsidRPr="000249BA">
        <w:rPr>
          <w:lang w:eastAsia="ru-RU"/>
        </w:rPr>
        <w:t>важнейший механизм ориентации ребёнка в пространстве, времени</w:t>
      </w:r>
      <w:r>
        <w:rPr>
          <w:lang w:eastAsia="ru-RU"/>
        </w:rPr>
        <w:t xml:space="preserve">, </w:t>
      </w:r>
      <w:r w:rsidRPr="000249BA">
        <w:rPr>
          <w:lang w:eastAsia="ru-RU"/>
        </w:rPr>
        <w:t>социальной среде, основа формирования его познавательной активности</w:t>
      </w:r>
      <w:r w:rsidR="002172DB">
        <w:rPr>
          <w:rStyle w:val="ad"/>
          <w:lang w:eastAsia="ru-RU"/>
        </w:rPr>
        <w:footnoteReference w:id="3"/>
      </w:r>
      <w:r w:rsidRPr="000249BA">
        <w:rPr>
          <w:lang w:eastAsia="ru-RU"/>
        </w:rPr>
        <w:t>. Он выделял его как ключевое звено сенсорного развития</w:t>
      </w:r>
      <w:r>
        <w:rPr>
          <w:lang w:eastAsia="ru-RU"/>
        </w:rPr>
        <w:t>,</w:t>
      </w:r>
      <w:r w:rsidRPr="000249BA">
        <w:rPr>
          <w:lang w:eastAsia="ru-RU"/>
        </w:rPr>
        <w:t xml:space="preserve"> предпосылку к формированию наглядно-образного, а затем логического мышления.</w:t>
      </w:r>
    </w:p>
    <w:p w14:paraId="3F77FB8A" w14:textId="1B42F3EA" w:rsidR="000249BA" w:rsidRPr="000249BA" w:rsidRDefault="000249BA" w:rsidP="000249BA">
      <w:pPr>
        <w:pStyle w:val="a5"/>
        <w:rPr>
          <w:lang w:eastAsia="ru-RU"/>
        </w:rPr>
      </w:pPr>
      <w:r w:rsidRPr="000249BA">
        <w:rPr>
          <w:lang w:eastAsia="ru-RU"/>
        </w:rPr>
        <w:lastRenderedPageBreak/>
        <w:t>Исследователи А.В. Запорожец</w:t>
      </w:r>
      <w:r w:rsidR="0043668F">
        <w:rPr>
          <w:lang w:eastAsia="ru-RU"/>
        </w:rPr>
        <w:t>,</w:t>
      </w:r>
      <w:r w:rsidRPr="000249BA">
        <w:rPr>
          <w:lang w:eastAsia="ru-RU"/>
        </w:rPr>
        <w:t xml:space="preserve"> Н.Н. </w:t>
      </w:r>
      <w:proofErr w:type="spellStart"/>
      <w:r w:rsidRPr="000249BA">
        <w:rPr>
          <w:lang w:eastAsia="ru-RU"/>
        </w:rPr>
        <w:t>Поддьяков</w:t>
      </w:r>
      <w:proofErr w:type="spellEnd"/>
      <w:r w:rsidRPr="000249BA">
        <w:rPr>
          <w:lang w:eastAsia="ru-RU"/>
        </w:rPr>
        <w:t xml:space="preserve"> рассматривали восприятие как процесс, в котором ребёнок активно взаимодействует с окружающим миром: манипулирует предметами, наблюдает их изменения, устанавливает причинно-следственные связи. Они подчёркивали, что восприятие в дошкольном возрасте формируется преимущественно через действия, а не через словесные объяснения, поэтому ведущим условием его развития становится организация практического, в том числе исследовательского опыта.</w:t>
      </w:r>
    </w:p>
    <w:p w14:paraId="78F9BA57" w14:textId="1C2F63C5" w:rsidR="000249BA" w:rsidRPr="000249BA" w:rsidRDefault="000249BA" w:rsidP="000249BA">
      <w:pPr>
        <w:pStyle w:val="a5"/>
        <w:rPr>
          <w:lang w:eastAsia="ru-RU"/>
        </w:rPr>
      </w:pPr>
      <w:r w:rsidRPr="000249BA">
        <w:rPr>
          <w:lang w:eastAsia="ru-RU"/>
        </w:rPr>
        <w:t>Существенную роль в становлении восприятия играет эмоциональная включённость ребёнка. Л.С. Выготский утверждал, что в детском возрасте восприятие неотделимо от аффекта, а значит, каждый воспринимаемый объект окрашен личностно</w:t>
      </w:r>
      <w:r w:rsidR="0043668F">
        <w:rPr>
          <w:lang w:eastAsia="ru-RU"/>
        </w:rPr>
        <w:t>,</w:t>
      </w:r>
      <w:r w:rsidRPr="000249BA">
        <w:rPr>
          <w:lang w:eastAsia="ru-RU"/>
        </w:rPr>
        <w:t xml:space="preserve"> субъективно</w:t>
      </w:r>
      <w:r w:rsidR="002172DB">
        <w:rPr>
          <w:rStyle w:val="ad"/>
          <w:lang w:eastAsia="ru-RU"/>
        </w:rPr>
        <w:footnoteReference w:id="4"/>
      </w:r>
      <w:r w:rsidRPr="000249BA">
        <w:rPr>
          <w:lang w:eastAsia="ru-RU"/>
        </w:rPr>
        <w:t xml:space="preserve">. </w:t>
      </w:r>
      <w:r w:rsidR="0043668F">
        <w:rPr>
          <w:lang w:eastAsia="ru-RU"/>
        </w:rPr>
        <w:t>Данный аспект</w:t>
      </w:r>
      <w:r w:rsidRPr="000249BA">
        <w:rPr>
          <w:lang w:eastAsia="ru-RU"/>
        </w:rPr>
        <w:t xml:space="preserve"> объясняет, почему дети лучше запоминают</w:t>
      </w:r>
      <w:r w:rsidR="0043668F">
        <w:rPr>
          <w:lang w:eastAsia="ru-RU"/>
        </w:rPr>
        <w:t xml:space="preserve">, </w:t>
      </w:r>
      <w:r w:rsidRPr="000249BA">
        <w:rPr>
          <w:lang w:eastAsia="ru-RU"/>
        </w:rPr>
        <w:t xml:space="preserve">понимают то, что вызвало у них яркие эмоции </w:t>
      </w:r>
      <w:r w:rsidR="0043668F">
        <w:rPr>
          <w:lang w:eastAsia="ru-RU"/>
        </w:rPr>
        <w:t>–</w:t>
      </w:r>
      <w:r w:rsidRPr="000249BA">
        <w:rPr>
          <w:lang w:eastAsia="ru-RU"/>
        </w:rPr>
        <w:t xml:space="preserve"> удивление, интерес, восторг. Современные педагоги Е.О. Смирнова и Т.А. Маркова, настаивают на том, что эмоционально-насыщенная среда (включающая живое общение, игру, элементы эксперимента) значительно повышает качество восприятия</w:t>
      </w:r>
      <w:r w:rsidR="0043668F">
        <w:rPr>
          <w:lang w:eastAsia="ru-RU"/>
        </w:rPr>
        <w:t>,</w:t>
      </w:r>
      <w:r w:rsidRPr="000249BA">
        <w:rPr>
          <w:lang w:eastAsia="ru-RU"/>
        </w:rPr>
        <w:t xml:space="preserve"> глубину познания у детей дошкольного возраста.</w:t>
      </w:r>
    </w:p>
    <w:p w14:paraId="1F6E9A50" w14:textId="6F32213C" w:rsidR="000249BA" w:rsidRPr="000249BA" w:rsidRDefault="000249BA" w:rsidP="000249BA">
      <w:pPr>
        <w:pStyle w:val="a5"/>
        <w:rPr>
          <w:lang w:eastAsia="ru-RU"/>
        </w:rPr>
      </w:pPr>
      <w:r w:rsidRPr="000249BA">
        <w:rPr>
          <w:lang w:eastAsia="ru-RU"/>
        </w:rPr>
        <w:t>Сенсорные эталоны, как устойчивые представления о свойствах объектов (форма, цвет, величина, звук, запах), формируются у детей через многократное сравнение, манипулирование</w:t>
      </w:r>
      <w:r w:rsidR="0043668F">
        <w:rPr>
          <w:lang w:eastAsia="ru-RU"/>
        </w:rPr>
        <w:t>,</w:t>
      </w:r>
      <w:r w:rsidRPr="000249BA">
        <w:rPr>
          <w:lang w:eastAsia="ru-RU"/>
        </w:rPr>
        <w:t xml:space="preserve"> словесное обозначение. Поэтому взрослый, выступающий как «проводник» ребёнка в мир ощущений</w:t>
      </w:r>
      <w:r w:rsidR="0043668F">
        <w:rPr>
          <w:lang w:eastAsia="ru-RU"/>
        </w:rPr>
        <w:t xml:space="preserve">, </w:t>
      </w:r>
      <w:r w:rsidRPr="000249BA">
        <w:rPr>
          <w:lang w:eastAsia="ru-RU"/>
        </w:rPr>
        <w:t xml:space="preserve">восприятий, должен грамотно подбирать дидактические средства, направленные на развитие сенсорики. В </w:t>
      </w:r>
      <w:r w:rsidR="0043668F">
        <w:rPr>
          <w:lang w:eastAsia="ru-RU"/>
        </w:rPr>
        <w:t>данном</w:t>
      </w:r>
      <w:r w:rsidRPr="000249BA">
        <w:rPr>
          <w:lang w:eastAsia="ru-RU"/>
        </w:rPr>
        <w:t xml:space="preserve"> контексте важны методики Л.А. Венгера, М.М. Монтессори</w:t>
      </w:r>
      <w:r w:rsidR="0043668F">
        <w:rPr>
          <w:lang w:eastAsia="ru-RU"/>
        </w:rPr>
        <w:t>,</w:t>
      </w:r>
      <w:r w:rsidRPr="000249BA">
        <w:rPr>
          <w:lang w:eastAsia="ru-RU"/>
        </w:rPr>
        <w:t xml:space="preserve"> Н.А. Ветлугиной, в которых акцент делается на систематическое упражнение органов чувств, их координацию</w:t>
      </w:r>
      <w:r w:rsidR="0043668F">
        <w:rPr>
          <w:lang w:eastAsia="ru-RU"/>
        </w:rPr>
        <w:t xml:space="preserve">, </w:t>
      </w:r>
      <w:r w:rsidRPr="000249BA">
        <w:rPr>
          <w:lang w:eastAsia="ru-RU"/>
        </w:rPr>
        <w:t>развитие навыков дифференцированного восприятия.</w:t>
      </w:r>
    </w:p>
    <w:p w14:paraId="414D9719" w14:textId="1336594D" w:rsidR="000249BA" w:rsidRDefault="0043668F" w:rsidP="000249BA">
      <w:pPr>
        <w:pStyle w:val="a5"/>
        <w:rPr>
          <w:lang w:eastAsia="ru-RU"/>
        </w:rPr>
      </w:pPr>
      <w:r>
        <w:rPr>
          <w:lang w:eastAsia="ru-RU"/>
        </w:rPr>
        <w:lastRenderedPageBreak/>
        <w:t>В</w:t>
      </w:r>
      <w:r w:rsidR="000249BA" w:rsidRPr="000249BA">
        <w:rPr>
          <w:lang w:eastAsia="ru-RU"/>
        </w:rPr>
        <w:t xml:space="preserve">осприятие в дошкольном возрасте </w:t>
      </w:r>
      <w:r>
        <w:rPr>
          <w:lang w:eastAsia="ru-RU"/>
        </w:rPr>
        <w:t xml:space="preserve">– </w:t>
      </w:r>
      <w:r w:rsidR="000249BA" w:rsidRPr="000249BA">
        <w:rPr>
          <w:lang w:eastAsia="ru-RU"/>
        </w:rPr>
        <w:t>сложное, многокомпонентное образование, включающее сенсорные, эмоциональные, когнитивные</w:t>
      </w:r>
      <w:r>
        <w:rPr>
          <w:lang w:eastAsia="ru-RU"/>
        </w:rPr>
        <w:t xml:space="preserve">, </w:t>
      </w:r>
      <w:r w:rsidR="000249BA" w:rsidRPr="000249BA">
        <w:rPr>
          <w:lang w:eastAsia="ru-RU"/>
        </w:rPr>
        <w:t>речевые компоненты. Его развитие требует стимулирующей среды, осознанной педагогической поддержки, направленной на активизацию всех каналов получения</w:t>
      </w:r>
      <w:r>
        <w:rPr>
          <w:lang w:eastAsia="ru-RU"/>
        </w:rPr>
        <w:t xml:space="preserve">, </w:t>
      </w:r>
      <w:r w:rsidR="000249BA" w:rsidRPr="000249BA">
        <w:rPr>
          <w:lang w:eastAsia="ru-RU"/>
        </w:rPr>
        <w:t>переработки информации: зрительного, слухового, тактильного, вкусового</w:t>
      </w:r>
      <w:r>
        <w:rPr>
          <w:lang w:eastAsia="ru-RU"/>
        </w:rPr>
        <w:t>,</w:t>
      </w:r>
      <w:r w:rsidR="000249BA" w:rsidRPr="000249BA">
        <w:rPr>
          <w:lang w:eastAsia="ru-RU"/>
        </w:rPr>
        <w:t xml:space="preserve"> двигательного.</w:t>
      </w:r>
    </w:p>
    <w:p w14:paraId="44A0C1F5" w14:textId="7794F538" w:rsidR="0043668F" w:rsidRPr="0043668F" w:rsidRDefault="0043668F" w:rsidP="0043668F">
      <w:pPr>
        <w:pStyle w:val="a5"/>
        <w:rPr>
          <w:lang w:eastAsia="ru-RU"/>
        </w:rPr>
      </w:pPr>
      <w:r w:rsidRPr="0043668F">
        <w:rPr>
          <w:lang w:eastAsia="ru-RU"/>
        </w:rPr>
        <w:t>В дошкольном возрасте восприятие приобретает особую структуру, отличающуюся яркой образностью, непосредственностью</w:t>
      </w:r>
      <w:r>
        <w:rPr>
          <w:lang w:eastAsia="ru-RU"/>
        </w:rPr>
        <w:t>,</w:t>
      </w:r>
      <w:r w:rsidRPr="0043668F">
        <w:rPr>
          <w:lang w:eastAsia="ru-RU"/>
        </w:rPr>
        <w:t xml:space="preserve"> эмоциональной насыщенностью</w:t>
      </w:r>
      <w:r w:rsidR="002172DB">
        <w:rPr>
          <w:rStyle w:val="ad"/>
          <w:lang w:eastAsia="ru-RU"/>
        </w:rPr>
        <w:footnoteReference w:id="5"/>
      </w:r>
      <w:r w:rsidRPr="0043668F">
        <w:rPr>
          <w:lang w:eastAsia="ru-RU"/>
        </w:rPr>
        <w:t xml:space="preserve">. Мир ребёнка в </w:t>
      </w:r>
      <w:r>
        <w:rPr>
          <w:lang w:eastAsia="ru-RU"/>
        </w:rPr>
        <w:t>данный</w:t>
      </w:r>
      <w:r w:rsidRPr="0043668F">
        <w:rPr>
          <w:lang w:eastAsia="ru-RU"/>
        </w:rPr>
        <w:t xml:space="preserve"> период </w:t>
      </w:r>
      <w:r>
        <w:rPr>
          <w:lang w:eastAsia="ru-RU"/>
        </w:rPr>
        <w:t xml:space="preserve">– </w:t>
      </w:r>
      <w:r w:rsidRPr="0043668F">
        <w:rPr>
          <w:lang w:eastAsia="ru-RU"/>
        </w:rPr>
        <w:t xml:space="preserve">мир впечатлений, где каждое новое явление воспринимается не рационально, а чувственно. Дети не анализируют объект по частям, а воспринимают его в совокупности, целиком. </w:t>
      </w:r>
      <w:r>
        <w:rPr>
          <w:lang w:eastAsia="ru-RU"/>
        </w:rPr>
        <w:t>Такая</w:t>
      </w:r>
      <w:r w:rsidRPr="0043668F">
        <w:rPr>
          <w:lang w:eastAsia="ru-RU"/>
        </w:rPr>
        <w:t xml:space="preserve"> целостность восприятия </w:t>
      </w:r>
      <w:r>
        <w:rPr>
          <w:lang w:eastAsia="ru-RU"/>
        </w:rPr>
        <w:t xml:space="preserve">– </w:t>
      </w:r>
      <w:r w:rsidRPr="0043668F">
        <w:rPr>
          <w:lang w:eastAsia="ru-RU"/>
        </w:rPr>
        <w:t>одна из ведущих характеристик дошкольного возраста.</w:t>
      </w:r>
    </w:p>
    <w:p w14:paraId="663DAFCA" w14:textId="5E3AC0A1" w:rsidR="0043668F" w:rsidRPr="0043668F" w:rsidRDefault="0043668F" w:rsidP="0043668F">
      <w:pPr>
        <w:pStyle w:val="a5"/>
        <w:rPr>
          <w:lang w:eastAsia="ru-RU"/>
        </w:rPr>
      </w:pPr>
      <w:r>
        <w:rPr>
          <w:lang w:eastAsia="ru-RU"/>
        </w:rPr>
        <w:t>Данный</w:t>
      </w:r>
      <w:r w:rsidRPr="0043668F">
        <w:rPr>
          <w:lang w:eastAsia="ru-RU"/>
        </w:rPr>
        <w:t xml:space="preserve"> тип восприятия особенно важен для формирования представлений об окружающей действительности, так как обеспечивает начальное понимание связей</w:t>
      </w:r>
      <w:r>
        <w:rPr>
          <w:lang w:eastAsia="ru-RU"/>
        </w:rPr>
        <w:t>,</w:t>
      </w:r>
      <w:r w:rsidRPr="0043668F">
        <w:rPr>
          <w:lang w:eastAsia="ru-RU"/>
        </w:rPr>
        <w:t xml:space="preserve"> отношений между объектами и явлениями. В </w:t>
      </w:r>
      <w:r>
        <w:rPr>
          <w:lang w:eastAsia="ru-RU"/>
        </w:rPr>
        <w:t>данном</w:t>
      </w:r>
      <w:r w:rsidRPr="0043668F">
        <w:rPr>
          <w:lang w:eastAsia="ru-RU"/>
        </w:rPr>
        <w:t xml:space="preserve"> возрасте наблюдается переход от непосредственного восприятия к осознанному </w:t>
      </w:r>
      <w:r>
        <w:rPr>
          <w:lang w:eastAsia="ru-RU"/>
        </w:rPr>
        <w:t>–</w:t>
      </w:r>
      <w:r w:rsidRPr="0043668F">
        <w:rPr>
          <w:lang w:eastAsia="ru-RU"/>
        </w:rPr>
        <w:t xml:space="preserve"> ребёнок учится выделять существенные признаки объектов, сравнивать их, классифицировать по признакам. </w:t>
      </w:r>
      <w:r>
        <w:rPr>
          <w:lang w:eastAsia="ru-RU"/>
        </w:rPr>
        <w:t>Но</w:t>
      </w:r>
      <w:r w:rsidRPr="0043668F">
        <w:rPr>
          <w:lang w:eastAsia="ru-RU"/>
        </w:rPr>
        <w:t xml:space="preserve"> аналитико-синтетическая деятельность ещё недостаточно развита, поэтому восприятие носит преимущественно глобальный, обобщённый характер.</w:t>
      </w:r>
    </w:p>
    <w:p w14:paraId="678DC5C7" w14:textId="39B55F2E" w:rsidR="0043668F" w:rsidRPr="0043668F" w:rsidRDefault="0043668F" w:rsidP="0043668F">
      <w:pPr>
        <w:pStyle w:val="a5"/>
        <w:rPr>
          <w:lang w:eastAsia="ru-RU"/>
        </w:rPr>
      </w:pPr>
      <w:r w:rsidRPr="0043668F">
        <w:rPr>
          <w:lang w:eastAsia="ru-RU"/>
        </w:rPr>
        <w:t>С возрастом происходит качественное усложнение восприятия. Трёхлетние дети преимущественно реагируют на яркие, движущиеся, контрастные объекты, не выделяя в них существенных характеристик. К четырём-пяти годам ребёнок начинает осознавать, что предметы обладают различными свойствами</w:t>
      </w:r>
      <w:r>
        <w:rPr>
          <w:lang w:eastAsia="ru-RU"/>
        </w:rPr>
        <w:t xml:space="preserve"> (</w:t>
      </w:r>
      <w:r w:rsidRPr="0043668F">
        <w:rPr>
          <w:lang w:eastAsia="ru-RU"/>
        </w:rPr>
        <w:t>формой, цветом, размером, фактурой</w:t>
      </w:r>
      <w:r>
        <w:rPr>
          <w:lang w:eastAsia="ru-RU"/>
        </w:rPr>
        <w:t xml:space="preserve">), </w:t>
      </w:r>
      <w:r w:rsidRPr="0043668F">
        <w:rPr>
          <w:lang w:eastAsia="ru-RU"/>
        </w:rPr>
        <w:t>способен свойства различать</w:t>
      </w:r>
      <w:r>
        <w:rPr>
          <w:lang w:eastAsia="ru-RU"/>
        </w:rPr>
        <w:t>,</w:t>
      </w:r>
      <w:r w:rsidRPr="0043668F">
        <w:rPr>
          <w:lang w:eastAsia="ru-RU"/>
        </w:rPr>
        <w:t xml:space="preserve"> называть</w:t>
      </w:r>
      <w:r w:rsidR="002172DB">
        <w:rPr>
          <w:rStyle w:val="ad"/>
          <w:lang w:eastAsia="ru-RU"/>
        </w:rPr>
        <w:footnoteReference w:id="6"/>
      </w:r>
      <w:r w:rsidRPr="0043668F">
        <w:rPr>
          <w:lang w:eastAsia="ru-RU"/>
        </w:rPr>
        <w:t xml:space="preserve">. В старшем дошкольном возрасте восприятие </w:t>
      </w:r>
      <w:r w:rsidRPr="0043668F">
        <w:rPr>
          <w:lang w:eastAsia="ru-RU"/>
        </w:rPr>
        <w:lastRenderedPageBreak/>
        <w:t>приобретает осмысленность</w:t>
      </w:r>
      <w:r>
        <w:rPr>
          <w:lang w:eastAsia="ru-RU"/>
        </w:rPr>
        <w:t xml:space="preserve">, </w:t>
      </w:r>
      <w:r w:rsidRPr="0043668F">
        <w:rPr>
          <w:lang w:eastAsia="ru-RU"/>
        </w:rPr>
        <w:t>направленность: ребёнок воспринимает не просто объект, а его назначение, функции, связи с другими предметами.</w:t>
      </w:r>
    </w:p>
    <w:p w14:paraId="44E944A0" w14:textId="21059883" w:rsidR="0043668F" w:rsidRPr="0043668F" w:rsidRDefault="0043668F" w:rsidP="0043668F">
      <w:pPr>
        <w:pStyle w:val="a5"/>
        <w:rPr>
          <w:lang w:eastAsia="ru-RU"/>
        </w:rPr>
      </w:pPr>
      <w:r w:rsidRPr="0043668F">
        <w:rPr>
          <w:lang w:eastAsia="ru-RU"/>
        </w:rPr>
        <w:t>Возрастные особенности восприятия выражаются в том, как ребёнок интерпретирует полученную информацию. Его восприятие тесно связано с личным опытом, воображением</w:t>
      </w:r>
      <w:r>
        <w:rPr>
          <w:lang w:eastAsia="ru-RU"/>
        </w:rPr>
        <w:t>,</w:t>
      </w:r>
      <w:r w:rsidRPr="0043668F">
        <w:rPr>
          <w:lang w:eastAsia="ru-RU"/>
        </w:rPr>
        <w:t xml:space="preserve"> эмоциональным фоном. Например, увидев муху в помещении, ребёнок может вспомнить рассказ о вредных насекомых, испугаться</w:t>
      </w:r>
      <w:r>
        <w:rPr>
          <w:lang w:eastAsia="ru-RU"/>
        </w:rPr>
        <w:t xml:space="preserve">, </w:t>
      </w:r>
      <w:r w:rsidRPr="0043668F">
        <w:rPr>
          <w:lang w:eastAsia="ru-RU"/>
        </w:rPr>
        <w:t>проявить живой интерес</w:t>
      </w:r>
      <w:r>
        <w:rPr>
          <w:lang w:eastAsia="ru-RU"/>
        </w:rPr>
        <w:t xml:space="preserve">, </w:t>
      </w:r>
      <w:r w:rsidRPr="0043668F">
        <w:rPr>
          <w:lang w:eastAsia="ru-RU"/>
        </w:rPr>
        <w:t xml:space="preserve">в зависимости от того, как был сформирован его предыдущий опыт взаимодействия с подобным стимулом. </w:t>
      </w:r>
    </w:p>
    <w:p w14:paraId="43FA8617" w14:textId="38BEDF0D" w:rsidR="0043668F" w:rsidRPr="0043668F" w:rsidRDefault="0043668F" w:rsidP="0043668F">
      <w:pPr>
        <w:pStyle w:val="a5"/>
        <w:rPr>
          <w:lang w:eastAsia="ru-RU"/>
        </w:rPr>
      </w:pPr>
      <w:r w:rsidRPr="0043668F">
        <w:rPr>
          <w:lang w:eastAsia="ru-RU"/>
        </w:rPr>
        <w:t>Следует отметить, что у детей наблюдаются значительные индивидуальные различия в развитии восприятия</w:t>
      </w:r>
      <w:r w:rsidR="002172DB">
        <w:rPr>
          <w:rStyle w:val="ad"/>
          <w:lang w:eastAsia="ru-RU"/>
        </w:rPr>
        <w:footnoteReference w:id="7"/>
      </w:r>
      <w:r w:rsidRPr="0043668F">
        <w:rPr>
          <w:lang w:eastAsia="ru-RU"/>
        </w:rPr>
        <w:t>. Одни дети с лёгкостью выделяют цвет и форму предмета, другие ориентируются по звуку</w:t>
      </w:r>
      <w:r>
        <w:rPr>
          <w:lang w:eastAsia="ru-RU"/>
        </w:rPr>
        <w:t xml:space="preserve">, </w:t>
      </w:r>
      <w:r w:rsidRPr="0043668F">
        <w:rPr>
          <w:lang w:eastAsia="ru-RU"/>
        </w:rPr>
        <w:t>запаху. Уровень развития восприятия зависит от множества факторов: состояния здоровья, сенсорного развития, речевых возможностей, стиля общения в семье, педагогического воздействия</w:t>
      </w:r>
      <w:r>
        <w:rPr>
          <w:lang w:eastAsia="ru-RU"/>
        </w:rPr>
        <w:t>,</w:t>
      </w:r>
      <w:r w:rsidRPr="0043668F">
        <w:rPr>
          <w:lang w:eastAsia="ru-RU"/>
        </w:rPr>
        <w:t xml:space="preserve"> даже насыщенности предметной среды в дошкольном учреждении.</w:t>
      </w:r>
    </w:p>
    <w:p w14:paraId="7CF703A2" w14:textId="4492E066" w:rsidR="0043668F" w:rsidRPr="0043668F" w:rsidRDefault="0043668F" w:rsidP="0043668F">
      <w:pPr>
        <w:pStyle w:val="a5"/>
        <w:rPr>
          <w:lang w:eastAsia="ru-RU"/>
        </w:rPr>
      </w:pPr>
      <w:r w:rsidRPr="0043668F">
        <w:rPr>
          <w:lang w:eastAsia="ru-RU"/>
        </w:rPr>
        <w:t>Особую роль играет речь. Как показывают исследования Л.С. Выготского</w:t>
      </w:r>
      <w:r>
        <w:rPr>
          <w:lang w:eastAsia="ru-RU"/>
        </w:rPr>
        <w:t xml:space="preserve">, </w:t>
      </w:r>
      <w:r w:rsidRPr="0043668F">
        <w:rPr>
          <w:lang w:eastAsia="ru-RU"/>
        </w:rPr>
        <w:t xml:space="preserve">его последователей, восприятие и речь в детском возрасте развиваются в тесном взаимодействии. Слово помогает ребёнку выделить и осмыслить свойства объекта, задать критерии для сравнения, отразить увиденное в сознании. Именно поэтому восприятие у </w:t>
      </w:r>
      <w:proofErr w:type="spellStart"/>
      <w:r w:rsidRPr="0043668F">
        <w:rPr>
          <w:lang w:eastAsia="ru-RU"/>
        </w:rPr>
        <w:t>речево</w:t>
      </w:r>
      <w:proofErr w:type="spellEnd"/>
      <w:r>
        <w:rPr>
          <w:lang w:eastAsia="ru-RU"/>
        </w:rPr>
        <w:t>-</w:t>
      </w:r>
      <w:r w:rsidRPr="0043668F">
        <w:rPr>
          <w:lang w:eastAsia="ru-RU"/>
        </w:rPr>
        <w:t>развитых детей обычно оказывается более точным.</w:t>
      </w:r>
    </w:p>
    <w:p w14:paraId="50E32AEE" w14:textId="7F70533D" w:rsidR="000249BA" w:rsidRDefault="000249BA" w:rsidP="000249BA">
      <w:pPr>
        <w:pStyle w:val="Standard"/>
        <w:spacing w:after="0" w:line="360" w:lineRule="auto"/>
        <w:ind w:firstLine="708"/>
        <w:jc w:val="both"/>
      </w:pPr>
      <w:r>
        <w:rPr>
          <w:rFonts w:ascii="Times New Roman" w:hAnsi="Times New Roman" w:cs="Times New Roman"/>
          <w:sz w:val="28"/>
          <w:szCs w:val="28"/>
        </w:rPr>
        <w:t>Целостность восприятия является одной из его ключевых характеристик. Дошкольники воспринимают объекты</w:t>
      </w:r>
      <w:r w:rsidR="0043668F">
        <w:rPr>
          <w:rFonts w:ascii="Times New Roman" w:hAnsi="Times New Roman" w:cs="Times New Roman"/>
          <w:sz w:val="28"/>
          <w:szCs w:val="28"/>
        </w:rPr>
        <w:t>,</w:t>
      </w:r>
      <w:r>
        <w:rPr>
          <w:rFonts w:ascii="Times New Roman" w:hAnsi="Times New Roman" w:cs="Times New Roman"/>
          <w:sz w:val="28"/>
          <w:szCs w:val="28"/>
        </w:rPr>
        <w:t xml:space="preserve"> явления в их полноте, не дробя их на отдельные элементы. Целостность восприятия помогает детям быстрее ориентироваться в окружающем пространстве</w:t>
      </w:r>
      <w:r w:rsidR="0043668F">
        <w:rPr>
          <w:rFonts w:ascii="Times New Roman" w:hAnsi="Times New Roman" w:cs="Times New Roman"/>
          <w:sz w:val="28"/>
          <w:szCs w:val="28"/>
        </w:rPr>
        <w:t>,</w:t>
      </w:r>
      <w:r>
        <w:rPr>
          <w:rFonts w:ascii="Times New Roman" w:hAnsi="Times New Roman" w:cs="Times New Roman"/>
          <w:sz w:val="28"/>
          <w:szCs w:val="28"/>
        </w:rPr>
        <w:t xml:space="preserve"> понимать взаимосвязи между различными объектами. Важно отметить </w:t>
      </w:r>
      <w:r w:rsidR="0043668F">
        <w:rPr>
          <w:rFonts w:ascii="Times New Roman" w:hAnsi="Times New Roman" w:cs="Times New Roman"/>
          <w:sz w:val="28"/>
          <w:szCs w:val="28"/>
        </w:rPr>
        <w:t>–</w:t>
      </w:r>
      <w:r>
        <w:rPr>
          <w:rFonts w:ascii="Times New Roman" w:hAnsi="Times New Roman" w:cs="Times New Roman"/>
          <w:sz w:val="28"/>
          <w:szCs w:val="28"/>
        </w:rPr>
        <w:t xml:space="preserve"> восприятие не ограничивается </w:t>
      </w:r>
      <w:r>
        <w:rPr>
          <w:rFonts w:ascii="Times New Roman" w:hAnsi="Times New Roman" w:cs="Times New Roman"/>
          <w:sz w:val="28"/>
          <w:szCs w:val="28"/>
        </w:rPr>
        <w:lastRenderedPageBreak/>
        <w:t>сенсорными ощущениями; оно активно задействует предыдущий опыт</w:t>
      </w:r>
      <w:r w:rsidR="0043668F">
        <w:rPr>
          <w:rFonts w:ascii="Times New Roman" w:hAnsi="Times New Roman" w:cs="Times New Roman"/>
          <w:sz w:val="28"/>
          <w:szCs w:val="28"/>
        </w:rPr>
        <w:t xml:space="preserve">, </w:t>
      </w:r>
      <w:r>
        <w:rPr>
          <w:rFonts w:ascii="Times New Roman" w:hAnsi="Times New Roman" w:cs="Times New Roman"/>
          <w:sz w:val="28"/>
          <w:szCs w:val="28"/>
        </w:rPr>
        <w:t>знания ребенка, позволяя ему более глубоко понимать окружающую среду</w:t>
      </w:r>
      <w:r w:rsidRPr="00F817D4">
        <w:rPr>
          <w:rStyle w:val="ad"/>
        </w:rPr>
        <w:footnoteReference w:id="8"/>
      </w:r>
      <w:r>
        <w:rPr>
          <w:rFonts w:ascii="Times New Roman" w:hAnsi="Times New Roman" w:cs="Times New Roman"/>
          <w:sz w:val="28"/>
          <w:szCs w:val="28"/>
        </w:rPr>
        <w:t>.</w:t>
      </w:r>
    </w:p>
    <w:p w14:paraId="35F2D703" w14:textId="48A1E722" w:rsidR="000249BA" w:rsidRDefault="000249BA" w:rsidP="000249BA">
      <w:pPr>
        <w:pStyle w:val="Standard"/>
        <w:spacing w:after="0" w:line="360" w:lineRule="auto"/>
        <w:ind w:firstLine="708"/>
        <w:jc w:val="both"/>
      </w:pPr>
      <w:r>
        <w:rPr>
          <w:rFonts w:ascii="Times New Roman" w:hAnsi="Times New Roman" w:cs="Times New Roman"/>
          <w:sz w:val="28"/>
          <w:szCs w:val="28"/>
        </w:rPr>
        <w:t>Восприятие не существует изолированно, оно тесно связано с другими когнитивными процессами, такими как память, внимание</w:t>
      </w:r>
      <w:r w:rsidR="002172DB">
        <w:rPr>
          <w:rFonts w:ascii="Times New Roman" w:hAnsi="Times New Roman" w:cs="Times New Roman"/>
          <w:sz w:val="28"/>
          <w:szCs w:val="28"/>
        </w:rPr>
        <w:t>,</w:t>
      </w:r>
      <w:r>
        <w:rPr>
          <w:rFonts w:ascii="Times New Roman" w:hAnsi="Times New Roman" w:cs="Times New Roman"/>
          <w:sz w:val="28"/>
          <w:szCs w:val="28"/>
        </w:rPr>
        <w:t xml:space="preserve"> мышление</w:t>
      </w:r>
      <w:r w:rsidR="002172DB">
        <w:rPr>
          <w:rStyle w:val="ad"/>
          <w:rFonts w:ascii="Times New Roman" w:hAnsi="Times New Roman" w:cs="Times New Roman"/>
          <w:sz w:val="28"/>
          <w:szCs w:val="28"/>
        </w:rPr>
        <w:footnoteReference w:id="9"/>
      </w:r>
      <w:r>
        <w:rPr>
          <w:rFonts w:ascii="Times New Roman" w:hAnsi="Times New Roman" w:cs="Times New Roman"/>
          <w:sz w:val="28"/>
          <w:szCs w:val="28"/>
        </w:rPr>
        <w:t>. Именно через восприятие ребенок получает первичные данные, на основе которых строятся умозаключения и формируются воспоминания</w:t>
      </w:r>
      <w:r w:rsidRPr="00F817D4">
        <w:rPr>
          <w:rStyle w:val="ad"/>
        </w:rPr>
        <w:footnoteReference w:id="10"/>
      </w:r>
      <w:r>
        <w:rPr>
          <w:rFonts w:ascii="Times New Roman" w:hAnsi="Times New Roman" w:cs="Times New Roman"/>
          <w:sz w:val="28"/>
          <w:szCs w:val="28"/>
        </w:rPr>
        <w:t>. Поступательное развитие восприятия способствует совершенствованию этих процессов, делая их более эффективными и точными. Индивидуальные особенности каждого ребенка, его возраст, условия воспитания и обучения играют значительную роль в темпах и качестве развития восприятия.</w:t>
      </w:r>
    </w:p>
    <w:p w14:paraId="402F4CCE" w14:textId="77777777" w:rsidR="000249BA" w:rsidRDefault="000249BA" w:rsidP="000249BA">
      <w:pPr>
        <w:pStyle w:val="Standard"/>
        <w:spacing w:after="0" w:line="360" w:lineRule="auto"/>
        <w:ind w:firstLine="708"/>
        <w:jc w:val="both"/>
      </w:pPr>
      <w:r>
        <w:rPr>
          <w:rFonts w:ascii="Times New Roman" w:hAnsi="Times New Roman" w:cs="Times New Roman"/>
          <w:sz w:val="28"/>
          <w:szCs w:val="28"/>
        </w:rPr>
        <w:t>Различия между восприятием детей и взрослых очевидны. Дошкольники воспринимают мир эмоционально насыщенным и непосредственным образом</w:t>
      </w:r>
      <w:r w:rsidRPr="00F817D4">
        <w:rPr>
          <w:rStyle w:val="ad"/>
        </w:rPr>
        <w:footnoteReference w:id="11"/>
      </w:r>
      <w:r>
        <w:rPr>
          <w:rFonts w:ascii="Times New Roman" w:hAnsi="Times New Roman" w:cs="Times New Roman"/>
          <w:sz w:val="28"/>
          <w:szCs w:val="28"/>
        </w:rPr>
        <w:t>. Их восприятие характеризуется яркими образами и впечатлениями, что связано с доминирующей ролью эмоциональной сферы в их психическом развитии. Механизмы аналитического мышления в этом возрасте еще не до конца сформированы, что придает восприятию детей особую цельность и живость. Поэтому перечисленные особенности необходимо учитывать при разработке методик развития восприятия.</w:t>
      </w:r>
    </w:p>
    <w:p w14:paraId="71A255F2" w14:textId="77777777" w:rsidR="000249BA" w:rsidRDefault="000249BA" w:rsidP="000249BA">
      <w:pPr>
        <w:pStyle w:val="Standard"/>
        <w:spacing w:after="0" w:line="360" w:lineRule="auto"/>
        <w:ind w:firstLine="708"/>
        <w:jc w:val="both"/>
      </w:pPr>
      <w:r>
        <w:rPr>
          <w:rFonts w:ascii="Times New Roman" w:hAnsi="Times New Roman" w:cs="Times New Roman"/>
          <w:sz w:val="28"/>
          <w:szCs w:val="28"/>
        </w:rPr>
        <w:t xml:space="preserve">Познавательно-исследовательская и экспериментальная деятельность необходима для развития восприятия у дошкольников. Она побуждает детей активно взаимодействовать с окружающим миром и способствует более глубокому и всестороннему восприятию. В процессе экспериментов дети учатся различать, сопоставлять свойства объектов, что развивает их аналитические способности и внимание к деталям. Исследовательская </w:t>
      </w:r>
      <w:r>
        <w:rPr>
          <w:rFonts w:ascii="Times New Roman" w:hAnsi="Times New Roman" w:cs="Times New Roman"/>
          <w:sz w:val="28"/>
          <w:szCs w:val="28"/>
        </w:rPr>
        <w:lastRenderedPageBreak/>
        <w:t>деятельность предоставляет детям новый опыт, который интегрируется в их систему знаний и способствует формированию более комплексного восприятия</w:t>
      </w:r>
      <w:r w:rsidRPr="00F817D4">
        <w:rPr>
          <w:rStyle w:val="ad"/>
        </w:rPr>
        <w:footnoteReference w:id="12"/>
      </w:r>
      <w:r>
        <w:rPr>
          <w:rFonts w:ascii="Times New Roman" w:hAnsi="Times New Roman" w:cs="Times New Roman"/>
          <w:sz w:val="28"/>
          <w:szCs w:val="28"/>
        </w:rPr>
        <w:t>.</w:t>
      </w:r>
    </w:p>
    <w:p w14:paraId="7BC82051" w14:textId="77777777" w:rsidR="000249BA" w:rsidRDefault="000249BA" w:rsidP="000249BA">
      <w:pPr>
        <w:pStyle w:val="Standard"/>
        <w:spacing w:after="0" w:line="360" w:lineRule="auto"/>
        <w:ind w:firstLine="708"/>
        <w:jc w:val="both"/>
      </w:pPr>
      <w:r>
        <w:rPr>
          <w:rFonts w:ascii="Times New Roman" w:hAnsi="Times New Roman" w:cs="Times New Roman"/>
          <w:sz w:val="28"/>
          <w:szCs w:val="28"/>
        </w:rPr>
        <w:t>Методики, направленные на развитие восприятия через познавательную и исследовательскую деятельность, включают разнообразные игры и практические задания. Необходима адаптация методик к возрастным особенностям детей и учитывание их индивидуальных интересов и потребностей. Эффективное использование таких методик позволяет детям развивать свои познавательные способности и формировать положительное отношение к обучению и исследованию окружающего мира.</w:t>
      </w:r>
    </w:p>
    <w:p w14:paraId="478CC9EC" w14:textId="77777777" w:rsidR="000249BA" w:rsidRDefault="000249BA" w:rsidP="000249BA">
      <w:pPr>
        <w:pStyle w:val="Standard"/>
        <w:spacing w:after="0" w:line="360" w:lineRule="auto"/>
        <w:ind w:firstLine="708"/>
        <w:jc w:val="both"/>
      </w:pPr>
      <w:r>
        <w:rPr>
          <w:rFonts w:ascii="Times New Roman" w:hAnsi="Times New Roman" w:cs="Times New Roman"/>
          <w:sz w:val="28"/>
          <w:szCs w:val="28"/>
        </w:rPr>
        <w:t>Социальная среда оказывает значительное влияние на развитие восприятия у детей. Взаимодействие с взрослыми и сверстниками играет важную роль в этом процессе. Образовательная среда должна быть организована таким образом, чтобы стимулировать детей к активному восприятию и исследованию</w:t>
      </w:r>
      <w:r w:rsidRPr="00F817D4">
        <w:rPr>
          <w:rStyle w:val="ad"/>
        </w:rPr>
        <w:footnoteReference w:id="13"/>
      </w:r>
      <w:r>
        <w:rPr>
          <w:rFonts w:ascii="Times New Roman" w:hAnsi="Times New Roman" w:cs="Times New Roman"/>
          <w:sz w:val="28"/>
          <w:szCs w:val="28"/>
        </w:rPr>
        <w:t>. Могут быть созданы условия для свободной игры, предоставление разнообразных материалов для исследования и экспериментирования, активное участие взрослых в процессе обучения.</w:t>
      </w:r>
    </w:p>
    <w:p w14:paraId="7F2B3E5E" w14:textId="77777777" w:rsidR="000249BA" w:rsidRDefault="000249BA" w:rsidP="000249BA">
      <w:pPr>
        <w:pStyle w:val="Standard"/>
        <w:spacing w:after="0" w:line="360" w:lineRule="auto"/>
        <w:ind w:firstLine="708"/>
        <w:jc w:val="both"/>
      </w:pPr>
      <w:r>
        <w:rPr>
          <w:rFonts w:ascii="Times New Roman" w:hAnsi="Times New Roman" w:cs="Times New Roman"/>
          <w:sz w:val="28"/>
          <w:szCs w:val="28"/>
        </w:rPr>
        <w:t xml:space="preserve">В заключение можно сказать, что восприятие как психический процесс является основополагающим в развитии ребенка дошкольного возраста. Его совершенствование через познавательно-исследовательскую и экспериментальную деятельность представляет собой важную задачу педагогики и психологии. </w:t>
      </w:r>
      <w:bookmarkStart w:id="1" w:name="_Hlk166853270"/>
      <w:r>
        <w:rPr>
          <w:rFonts w:ascii="Times New Roman" w:hAnsi="Times New Roman" w:cs="Times New Roman"/>
          <w:sz w:val="28"/>
          <w:szCs w:val="28"/>
        </w:rPr>
        <w:t>Создание благоприятных условий для развития восприятия способствует интеллектуальному, эмоциональному и социальному развитию детей, формируя у них интерес и положительное отношение к процессу познания окружающего мира</w:t>
      </w:r>
      <w:bookmarkEnd w:id="1"/>
      <w:r w:rsidRPr="00F817D4">
        <w:rPr>
          <w:rStyle w:val="ad"/>
        </w:rPr>
        <w:footnoteReference w:id="14"/>
      </w:r>
      <w:r>
        <w:rPr>
          <w:rFonts w:ascii="Times New Roman" w:hAnsi="Times New Roman" w:cs="Times New Roman"/>
          <w:sz w:val="28"/>
          <w:szCs w:val="28"/>
        </w:rPr>
        <w:t>.</w:t>
      </w:r>
    </w:p>
    <w:p w14:paraId="3904A1F9" w14:textId="77777777" w:rsidR="000249BA" w:rsidRDefault="000249BA" w:rsidP="000249BA">
      <w:pPr>
        <w:spacing w:after="200" w:line="276" w:lineRule="auto"/>
        <w:rPr>
          <w:rFonts w:ascii="Times New Roman" w:hAnsi="Times New Roman" w:cs="Times New Roman"/>
          <w:sz w:val="28"/>
          <w:szCs w:val="28"/>
        </w:rPr>
      </w:pPr>
      <w:r>
        <w:rPr>
          <w:rFonts w:ascii="Times New Roman" w:hAnsi="Times New Roman" w:cs="Times New Roman"/>
          <w:sz w:val="28"/>
          <w:szCs w:val="28"/>
        </w:rPr>
        <w:br w:type="page"/>
      </w:r>
    </w:p>
    <w:p w14:paraId="01C690D2" w14:textId="39B4B90D" w:rsidR="000249BA" w:rsidRDefault="000249BA" w:rsidP="000249BA">
      <w:pPr>
        <w:pStyle w:val="Standard"/>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1.2 Развитие восприятия у детей дошкольного возраста</w:t>
      </w:r>
    </w:p>
    <w:p w14:paraId="39AE8714" w14:textId="77777777" w:rsidR="000249BA" w:rsidRDefault="000249BA" w:rsidP="000249BA">
      <w:pPr>
        <w:pStyle w:val="Standard"/>
        <w:spacing w:after="0" w:line="360" w:lineRule="auto"/>
        <w:ind w:firstLine="708"/>
        <w:jc w:val="center"/>
        <w:rPr>
          <w:rFonts w:ascii="Times New Roman" w:hAnsi="Times New Roman" w:cs="Times New Roman"/>
          <w:b/>
          <w:bCs/>
          <w:sz w:val="28"/>
          <w:szCs w:val="28"/>
        </w:rPr>
      </w:pPr>
    </w:p>
    <w:p w14:paraId="7780EC59" w14:textId="66D84AB8" w:rsidR="000249BA" w:rsidRDefault="000249BA" w:rsidP="000249BA">
      <w:pPr>
        <w:pStyle w:val="Standard"/>
        <w:spacing w:after="0" w:line="360" w:lineRule="auto"/>
        <w:ind w:firstLine="708"/>
        <w:jc w:val="both"/>
      </w:pPr>
      <w:r>
        <w:rPr>
          <w:rFonts w:ascii="Times New Roman" w:hAnsi="Times New Roman" w:cs="Times New Roman"/>
          <w:sz w:val="28"/>
          <w:szCs w:val="28"/>
        </w:rPr>
        <w:t>Развитие восприятия у детей дошкольного возраста представляет собой сложный и многогранный процесс, который играет ключевую роль в их когнитивном и эмоциональном становлении</w:t>
      </w:r>
      <w:r w:rsidR="00B35C95">
        <w:rPr>
          <w:rStyle w:val="ad"/>
          <w:rFonts w:ascii="Times New Roman" w:hAnsi="Times New Roman" w:cs="Times New Roman"/>
          <w:sz w:val="28"/>
          <w:szCs w:val="28"/>
        </w:rPr>
        <w:footnoteReference w:id="15"/>
      </w:r>
      <w:r>
        <w:rPr>
          <w:rFonts w:ascii="Times New Roman" w:hAnsi="Times New Roman" w:cs="Times New Roman"/>
          <w:sz w:val="28"/>
          <w:szCs w:val="28"/>
        </w:rPr>
        <w:t>. Восприятие как психический процесс является основой для формирования у детей целостной картины мира, понимания объектов и явлений, для развития других когнитивных функций.</w:t>
      </w:r>
    </w:p>
    <w:p w14:paraId="27F7FA42" w14:textId="77777777" w:rsidR="000249BA" w:rsidRDefault="000249BA" w:rsidP="000249BA">
      <w:pPr>
        <w:pStyle w:val="Standard"/>
        <w:spacing w:after="0" w:line="360" w:lineRule="auto"/>
        <w:ind w:firstLine="708"/>
        <w:jc w:val="both"/>
      </w:pPr>
      <w:r>
        <w:rPr>
          <w:rFonts w:ascii="Times New Roman" w:hAnsi="Times New Roman" w:cs="Times New Roman"/>
          <w:sz w:val="28"/>
          <w:szCs w:val="28"/>
        </w:rPr>
        <w:t>В дошкольном возрасте восприятие отличается высокой эмоциональной насыщенностью</w:t>
      </w:r>
      <w:r w:rsidRPr="00F817D4">
        <w:rPr>
          <w:rStyle w:val="ad"/>
        </w:rPr>
        <w:footnoteReference w:id="16"/>
      </w:r>
      <w:r>
        <w:rPr>
          <w:rFonts w:ascii="Times New Roman" w:hAnsi="Times New Roman" w:cs="Times New Roman"/>
          <w:sz w:val="28"/>
          <w:szCs w:val="28"/>
        </w:rPr>
        <w:t>. Эмоции активно участвуют в процессе восприятия, влияя на то, как дети воспринимают и интерпретируют окружающую действительность. Яркие и эмоционально значимые объекты или события оставляют более глубокие следы в памяти детей, делая их восприятие более живым и запоминающимся. Эмоциональная окраска восприятия помогает детям выделять важные и значимые элементы окружающего мира, что способствует их лучшему запоминанию и осмыслению.</w:t>
      </w:r>
    </w:p>
    <w:p w14:paraId="6F488D6A" w14:textId="0745DE1C" w:rsidR="000249BA" w:rsidRDefault="000249BA" w:rsidP="000249BA">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Целостность и </w:t>
      </w:r>
      <w:proofErr w:type="spellStart"/>
      <w:r>
        <w:rPr>
          <w:rFonts w:ascii="Times New Roman" w:hAnsi="Times New Roman" w:cs="Times New Roman"/>
          <w:sz w:val="28"/>
          <w:szCs w:val="28"/>
        </w:rPr>
        <w:t>недифференцированность</w:t>
      </w:r>
      <w:proofErr w:type="spellEnd"/>
      <w:r>
        <w:rPr>
          <w:rFonts w:ascii="Times New Roman" w:hAnsi="Times New Roman" w:cs="Times New Roman"/>
          <w:sz w:val="28"/>
          <w:szCs w:val="28"/>
        </w:rPr>
        <w:t xml:space="preserve"> восприятия являются еще одной особенностью дошкольного возраста</w:t>
      </w:r>
      <w:r w:rsidRPr="00F817D4">
        <w:rPr>
          <w:rStyle w:val="ad"/>
        </w:rPr>
        <w:footnoteReference w:id="17"/>
      </w:r>
      <w:r>
        <w:rPr>
          <w:rFonts w:ascii="Times New Roman" w:hAnsi="Times New Roman" w:cs="Times New Roman"/>
          <w:sz w:val="28"/>
          <w:szCs w:val="28"/>
        </w:rPr>
        <w:t>. Дети воспринимают мир в его полноте и целостности, не разбивая его на отдельные элементы</w:t>
      </w:r>
      <w:r w:rsidR="00B35C95">
        <w:rPr>
          <w:rStyle w:val="ad"/>
          <w:rFonts w:ascii="Times New Roman" w:hAnsi="Times New Roman" w:cs="Times New Roman"/>
          <w:sz w:val="28"/>
          <w:szCs w:val="28"/>
        </w:rPr>
        <w:footnoteReference w:id="18"/>
      </w:r>
      <w:r>
        <w:rPr>
          <w:rFonts w:ascii="Times New Roman" w:hAnsi="Times New Roman" w:cs="Times New Roman"/>
          <w:sz w:val="28"/>
          <w:szCs w:val="28"/>
        </w:rPr>
        <w:t>. Они видят объекты</w:t>
      </w:r>
      <w:r w:rsidR="002172DB">
        <w:rPr>
          <w:rFonts w:ascii="Times New Roman" w:hAnsi="Times New Roman" w:cs="Times New Roman"/>
          <w:sz w:val="28"/>
          <w:szCs w:val="28"/>
        </w:rPr>
        <w:t>,</w:t>
      </w:r>
      <w:r>
        <w:rPr>
          <w:rFonts w:ascii="Times New Roman" w:hAnsi="Times New Roman" w:cs="Times New Roman"/>
          <w:sz w:val="28"/>
          <w:szCs w:val="28"/>
        </w:rPr>
        <w:t xml:space="preserve"> явления как единое целое, что помогает им быстрее ориентироваться в окружающей среде. </w:t>
      </w:r>
      <w:r w:rsidR="002172DB">
        <w:rPr>
          <w:rFonts w:ascii="Times New Roman" w:hAnsi="Times New Roman" w:cs="Times New Roman"/>
          <w:sz w:val="28"/>
          <w:szCs w:val="28"/>
        </w:rPr>
        <w:t>Данная</w:t>
      </w:r>
      <w:r>
        <w:rPr>
          <w:rFonts w:ascii="Times New Roman" w:hAnsi="Times New Roman" w:cs="Times New Roman"/>
          <w:sz w:val="28"/>
          <w:szCs w:val="28"/>
        </w:rPr>
        <w:t xml:space="preserve"> целостность восприятия связана с тем, что дети еще не способны выделять</w:t>
      </w:r>
      <w:r w:rsidR="002172DB">
        <w:rPr>
          <w:rFonts w:ascii="Times New Roman" w:hAnsi="Times New Roman" w:cs="Times New Roman"/>
          <w:sz w:val="28"/>
          <w:szCs w:val="28"/>
        </w:rPr>
        <w:t xml:space="preserve">, </w:t>
      </w:r>
      <w:r>
        <w:rPr>
          <w:rFonts w:ascii="Times New Roman" w:hAnsi="Times New Roman" w:cs="Times New Roman"/>
          <w:sz w:val="28"/>
          <w:szCs w:val="28"/>
        </w:rPr>
        <w:t>анализировать отдельные свойства объектов. Их восприятие носит глобальный характер, они воспринимают предметы в целом, без детального анализа их составляющих. С возрастом</w:t>
      </w:r>
      <w:r w:rsidR="002172DB">
        <w:rPr>
          <w:rFonts w:ascii="Times New Roman" w:hAnsi="Times New Roman" w:cs="Times New Roman"/>
          <w:sz w:val="28"/>
          <w:szCs w:val="28"/>
        </w:rPr>
        <w:t>,</w:t>
      </w:r>
      <w:r>
        <w:rPr>
          <w:rFonts w:ascii="Times New Roman" w:hAnsi="Times New Roman" w:cs="Times New Roman"/>
          <w:sz w:val="28"/>
          <w:szCs w:val="28"/>
        </w:rPr>
        <w:t xml:space="preserve"> накоплением опыта </w:t>
      </w:r>
      <w:r>
        <w:rPr>
          <w:rFonts w:ascii="Times New Roman" w:hAnsi="Times New Roman" w:cs="Times New Roman"/>
          <w:sz w:val="28"/>
          <w:szCs w:val="28"/>
        </w:rPr>
        <w:lastRenderedPageBreak/>
        <w:t>восприятие становится более дифференцированным, дети начинают замечать и различать детали, что способствует более точному и осмысленному восприятию</w:t>
      </w:r>
      <w:r w:rsidRPr="00F817D4">
        <w:rPr>
          <w:rStyle w:val="ad"/>
        </w:rPr>
        <w:footnoteReference w:id="19"/>
      </w:r>
      <w:r>
        <w:rPr>
          <w:rFonts w:ascii="Times New Roman" w:hAnsi="Times New Roman" w:cs="Times New Roman"/>
          <w:sz w:val="28"/>
          <w:szCs w:val="28"/>
        </w:rPr>
        <w:t>.</w:t>
      </w:r>
    </w:p>
    <w:p w14:paraId="0B07EE32" w14:textId="6510BC17" w:rsidR="0043668F" w:rsidRPr="0043668F" w:rsidRDefault="0043668F" w:rsidP="0043668F">
      <w:pPr>
        <w:pStyle w:val="a5"/>
        <w:rPr>
          <w:lang w:eastAsia="ru-RU"/>
        </w:rPr>
      </w:pPr>
      <w:r w:rsidRPr="0043668F">
        <w:rPr>
          <w:lang w:eastAsia="ru-RU"/>
        </w:rPr>
        <w:t>Развитие восприятия у детей происходит поэтапно</w:t>
      </w:r>
      <w:r w:rsidR="002172DB">
        <w:rPr>
          <w:lang w:eastAsia="ru-RU"/>
        </w:rPr>
        <w:t>, оно</w:t>
      </w:r>
      <w:r w:rsidRPr="0043668F">
        <w:rPr>
          <w:lang w:eastAsia="ru-RU"/>
        </w:rPr>
        <w:t xml:space="preserve"> затрагивает все его виды: зрительное, слуховое, осязательное, вкусовое, обонятельное</w:t>
      </w:r>
      <w:r>
        <w:rPr>
          <w:lang w:eastAsia="ru-RU"/>
        </w:rPr>
        <w:t xml:space="preserve">, </w:t>
      </w:r>
      <w:r w:rsidRPr="0043668F">
        <w:rPr>
          <w:lang w:eastAsia="ru-RU"/>
        </w:rPr>
        <w:t>пространственное восприятие</w:t>
      </w:r>
      <w:r w:rsidR="00B35C95">
        <w:rPr>
          <w:rStyle w:val="ad"/>
          <w:lang w:eastAsia="ru-RU"/>
        </w:rPr>
        <w:footnoteReference w:id="20"/>
      </w:r>
      <w:r w:rsidRPr="0043668F">
        <w:rPr>
          <w:lang w:eastAsia="ru-RU"/>
        </w:rPr>
        <w:t xml:space="preserve">. Каждый из </w:t>
      </w:r>
      <w:r>
        <w:rPr>
          <w:lang w:eastAsia="ru-RU"/>
        </w:rPr>
        <w:t>перечисленных</w:t>
      </w:r>
      <w:r w:rsidRPr="0043668F">
        <w:rPr>
          <w:lang w:eastAsia="ru-RU"/>
        </w:rPr>
        <w:t xml:space="preserve"> видов имеет собственные механизмы развития</w:t>
      </w:r>
      <w:r>
        <w:rPr>
          <w:lang w:eastAsia="ru-RU"/>
        </w:rPr>
        <w:t>,</w:t>
      </w:r>
      <w:r w:rsidRPr="0043668F">
        <w:rPr>
          <w:lang w:eastAsia="ru-RU"/>
        </w:rPr>
        <w:t xml:space="preserve"> требует специфического педагогического подхода.</w:t>
      </w:r>
    </w:p>
    <w:p w14:paraId="4A499BF3" w14:textId="3638219F" w:rsidR="0043668F" w:rsidRPr="0043668F" w:rsidRDefault="0043668F" w:rsidP="0043668F">
      <w:pPr>
        <w:pStyle w:val="a5"/>
        <w:rPr>
          <w:lang w:eastAsia="ru-RU"/>
        </w:rPr>
      </w:pPr>
      <w:r w:rsidRPr="0043668F">
        <w:rPr>
          <w:lang w:eastAsia="ru-RU"/>
        </w:rPr>
        <w:t xml:space="preserve">Зрительное восприятие </w:t>
      </w:r>
      <w:r>
        <w:rPr>
          <w:lang w:eastAsia="ru-RU"/>
        </w:rPr>
        <w:t>–</w:t>
      </w:r>
      <w:r w:rsidRPr="0043668F">
        <w:rPr>
          <w:lang w:eastAsia="ru-RU"/>
        </w:rPr>
        <w:t xml:space="preserve"> одно из самых ранних</w:t>
      </w:r>
      <w:r>
        <w:rPr>
          <w:lang w:eastAsia="ru-RU"/>
        </w:rPr>
        <w:t>,</w:t>
      </w:r>
      <w:r w:rsidRPr="0043668F">
        <w:rPr>
          <w:lang w:eastAsia="ru-RU"/>
        </w:rPr>
        <w:t xml:space="preserve"> активно развивающихся</w:t>
      </w:r>
      <w:r w:rsidR="002172DB">
        <w:rPr>
          <w:rStyle w:val="ad"/>
          <w:lang w:eastAsia="ru-RU"/>
        </w:rPr>
        <w:footnoteReference w:id="21"/>
      </w:r>
      <w:r w:rsidRPr="0043668F">
        <w:rPr>
          <w:lang w:eastAsia="ru-RU"/>
        </w:rPr>
        <w:t>. Оно помогает ребёнку ориентироваться в пространстве, различать формы, цвета, размеры, фиксировать детали. На начальных этапах дети запоминают предметы по ярким признакам (цвет, величина), а в старшем дошкольном возрасте уже способны к сравнению</w:t>
      </w:r>
      <w:r>
        <w:rPr>
          <w:lang w:eastAsia="ru-RU"/>
        </w:rPr>
        <w:t>,</w:t>
      </w:r>
      <w:r w:rsidRPr="0043668F">
        <w:rPr>
          <w:lang w:eastAsia="ru-RU"/>
        </w:rPr>
        <w:t xml:space="preserve"> обобщению визуальных свойств. Развитие зрительного восприятия тесно связано с формированием зрительной памяти</w:t>
      </w:r>
      <w:r>
        <w:rPr>
          <w:lang w:eastAsia="ru-RU"/>
        </w:rPr>
        <w:t>,</w:t>
      </w:r>
      <w:r w:rsidRPr="0043668F">
        <w:rPr>
          <w:lang w:eastAsia="ru-RU"/>
        </w:rPr>
        <w:t xml:space="preserve"> образного мышления.</w:t>
      </w:r>
    </w:p>
    <w:p w14:paraId="04F0A46E" w14:textId="553279BD" w:rsidR="0043668F" w:rsidRPr="0043668F" w:rsidRDefault="0043668F" w:rsidP="0043668F">
      <w:pPr>
        <w:pStyle w:val="a5"/>
        <w:rPr>
          <w:lang w:eastAsia="ru-RU"/>
        </w:rPr>
      </w:pPr>
      <w:r w:rsidRPr="0043668F">
        <w:rPr>
          <w:lang w:eastAsia="ru-RU"/>
        </w:rPr>
        <w:t>Слуховое восприятие формируется медленнее, но не менее важно. Оно отвечает за различение звуков окружающего мира, речи, интонаций. У детей с хорошо развитым слуховым восприятием раньше формируется фонематический слух, что способствует успешному овладению речью</w:t>
      </w:r>
      <w:r>
        <w:rPr>
          <w:lang w:eastAsia="ru-RU"/>
        </w:rPr>
        <w:t xml:space="preserve">, </w:t>
      </w:r>
      <w:r w:rsidRPr="0043668F">
        <w:rPr>
          <w:lang w:eastAsia="ru-RU"/>
        </w:rPr>
        <w:t>дальнейшим навыкам чтения и письма. Педагоги используют специальные игры: «Угадай по звуку», «Кто сказал мяу?», «Что звучит в темноте?» и т.д.</w:t>
      </w:r>
    </w:p>
    <w:p w14:paraId="1EE0B9B3" w14:textId="77777777" w:rsidR="0043668F" w:rsidRPr="0043668F" w:rsidRDefault="0043668F" w:rsidP="0043668F">
      <w:pPr>
        <w:pStyle w:val="a5"/>
        <w:rPr>
          <w:lang w:eastAsia="ru-RU"/>
        </w:rPr>
      </w:pPr>
      <w:r w:rsidRPr="0043668F">
        <w:rPr>
          <w:lang w:eastAsia="ru-RU"/>
        </w:rPr>
        <w:t xml:space="preserve">Осязательное восприятие связано с активным манипулированием предметами. Через прикосновения, щупанье, трогание, дети получают представление о текстуре, температуре, весе предметов. Особенно важна работа с конструктором, песком, водой, крупой. Упражнения типа «Угадай </w:t>
      </w:r>
      <w:r w:rsidRPr="0043668F">
        <w:rPr>
          <w:lang w:eastAsia="ru-RU"/>
        </w:rPr>
        <w:lastRenderedPageBreak/>
        <w:t>предмет с закрытыми глазами» способствуют развитию тактильной чувствительности.</w:t>
      </w:r>
    </w:p>
    <w:p w14:paraId="2E40C22C" w14:textId="679CC6CC" w:rsidR="0043668F" w:rsidRPr="0043668F" w:rsidRDefault="0043668F" w:rsidP="0043668F">
      <w:pPr>
        <w:pStyle w:val="a5"/>
        <w:rPr>
          <w:lang w:eastAsia="ru-RU"/>
        </w:rPr>
      </w:pPr>
      <w:r w:rsidRPr="0043668F">
        <w:rPr>
          <w:lang w:eastAsia="ru-RU"/>
        </w:rPr>
        <w:t>Обонятельное</w:t>
      </w:r>
      <w:r>
        <w:rPr>
          <w:lang w:eastAsia="ru-RU"/>
        </w:rPr>
        <w:t>,</w:t>
      </w:r>
      <w:r w:rsidRPr="0043668F">
        <w:rPr>
          <w:lang w:eastAsia="ru-RU"/>
        </w:rPr>
        <w:t xml:space="preserve"> вкусовое восприятие нуждаются в развитии, хотя чаще остаются в тени. </w:t>
      </w:r>
      <w:r>
        <w:rPr>
          <w:lang w:eastAsia="ru-RU"/>
        </w:rPr>
        <w:t>Различие</w:t>
      </w:r>
      <w:r w:rsidRPr="0043668F">
        <w:rPr>
          <w:lang w:eastAsia="ru-RU"/>
        </w:rPr>
        <w:t xml:space="preserve"> запахов</w:t>
      </w:r>
      <w:r>
        <w:rPr>
          <w:lang w:eastAsia="ru-RU"/>
        </w:rPr>
        <w:t>,</w:t>
      </w:r>
      <w:r w:rsidRPr="0043668F">
        <w:rPr>
          <w:lang w:eastAsia="ru-RU"/>
        </w:rPr>
        <w:t xml:space="preserve"> вкусов развивает сенсорную память</w:t>
      </w:r>
      <w:r>
        <w:rPr>
          <w:lang w:eastAsia="ru-RU"/>
        </w:rPr>
        <w:t xml:space="preserve">, </w:t>
      </w:r>
      <w:r w:rsidRPr="0043668F">
        <w:rPr>
          <w:lang w:eastAsia="ru-RU"/>
        </w:rPr>
        <w:t>внимание. Особенно полезны игры на угадывание запахов (ваниль, мята, корица)</w:t>
      </w:r>
      <w:r>
        <w:rPr>
          <w:lang w:eastAsia="ru-RU"/>
        </w:rPr>
        <w:t xml:space="preserve">, </w:t>
      </w:r>
      <w:r w:rsidRPr="0043668F">
        <w:rPr>
          <w:lang w:eastAsia="ru-RU"/>
        </w:rPr>
        <w:t>продуктов с закрытыми глазами.</w:t>
      </w:r>
    </w:p>
    <w:p w14:paraId="0565EA07" w14:textId="3B3B40E1" w:rsidR="0043668F" w:rsidRPr="0043668F" w:rsidRDefault="0043668F" w:rsidP="0043668F">
      <w:pPr>
        <w:pStyle w:val="a5"/>
        <w:rPr>
          <w:lang w:eastAsia="ru-RU"/>
        </w:rPr>
      </w:pPr>
      <w:r w:rsidRPr="0043668F">
        <w:rPr>
          <w:lang w:eastAsia="ru-RU"/>
        </w:rPr>
        <w:t xml:space="preserve">Пространственное восприятие помогает ребёнку ориентироваться в окружающем мире, понимать расположение предметов относительно друг друга: «слева», «справа», «над», «под», «перед», «за». Его развитие влияет на координацию движений, навыки рисования, лепки, а впоследствии </w:t>
      </w:r>
      <w:r>
        <w:rPr>
          <w:lang w:eastAsia="ru-RU"/>
        </w:rPr>
        <w:t>–</w:t>
      </w:r>
      <w:r w:rsidRPr="0043668F">
        <w:rPr>
          <w:lang w:eastAsia="ru-RU"/>
        </w:rPr>
        <w:t xml:space="preserve"> на письмо.</w:t>
      </w:r>
    </w:p>
    <w:p w14:paraId="26915EFB" w14:textId="19FA9BBC" w:rsidR="0043668F" w:rsidRPr="0043668F" w:rsidRDefault="0043668F" w:rsidP="0043668F">
      <w:pPr>
        <w:pStyle w:val="a5"/>
        <w:rPr>
          <w:lang w:eastAsia="ru-RU"/>
        </w:rPr>
      </w:pPr>
      <w:r w:rsidRPr="0043668F">
        <w:rPr>
          <w:lang w:eastAsia="ru-RU"/>
        </w:rPr>
        <w:t>В дошкольном возрасте восприятие часто развивается неравномерно: например, у ребёнка может быть хорошо развито зрительное восприятие, но слабое слуховое. Поэтому педагогам важно диагностировать уровень развития каждого типа восприятия</w:t>
      </w:r>
      <w:r>
        <w:rPr>
          <w:lang w:eastAsia="ru-RU"/>
        </w:rPr>
        <w:t xml:space="preserve">, </w:t>
      </w:r>
      <w:r w:rsidRPr="0043668F">
        <w:rPr>
          <w:lang w:eastAsia="ru-RU"/>
        </w:rPr>
        <w:t>строить занятия на принципе компенсации: усиливая слабые стороны через активизацию сильных.</w:t>
      </w:r>
    </w:p>
    <w:p w14:paraId="4D661ABC" w14:textId="1D52656F" w:rsidR="000249BA" w:rsidRDefault="000249BA" w:rsidP="000249BA">
      <w:pPr>
        <w:pStyle w:val="Standard"/>
        <w:spacing w:after="0" w:line="360" w:lineRule="auto"/>
        <w:ind w:firstLine="708"/>
        <w:jc w:val="both"/>
      </w:pPr>
      <w:r>
        <w:rPr>
          <w:rFonts w:ascii="Times New Roman" w:hAnsi="Times New Roman" w:cs="Times New Roman"/>
          <w:sz w:val="28"/>
          <w:szCs w:val="28"/>
        </w:rPr>
        <w:t>На развитие восприятия у дошкольников значительное влияние оказывают индивидуальные особенности ребенка</w:t>
      </w:r>
      <w:r w:rsidRPr="00F817D4">
        <w:rPr>
          <w:rStyle w:val="ad"/>
        </w:rPr>
        <w:footnoteReference w:id="22"/>
      </w:r>
      <w:r>
        <w:rPr>
          <w:rFonts w:ascii="Times New Roman" w:hAnsi="Times New Roman" w:cs="Times New Roman"/>
          <w:sz w:val="28"/>
          <w:szCs w:val="28"/>
        </w:rPr>
        <w:t>. Каждый ребенок уникален, его сенсорные и когнитивные способности могут значительно различаться. Важными факторами являются врожденные предрасположенности, уровень развития сенсорных систем, личностные характеристики, такие как темперамент и любознательность. Например, дети с высокой зрительной или слуховой чувствительностью могут лучше различать цвета, формы и звуки, чем их сверстники. Личностные особенности, такие как активность и настойчивость, играют роль в том, насколько ребенок вовлечен в процесс познания окружающего мира.</w:t>
      </w:r>
    </w:p>
    <w:p w14:paraId="611C889E" w14:textId="7D0A1F4C" w:rsidR="000249BA" w:rsidRDefault="000249BA" w:rsidP="000249BA">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Социальная среда и взаимодействие со взрослыми являются важными факторами, влияющими на развитие восприятия у детей</w:t>
      </w:r>
      <w:r w:rsidRPr="00F817D4">
        <w:rPr>
          <w:rStyle w:val="ad"/>
        </w:rPr>
        <w:footnoteReference w:id="23"/>
      </w:r>
      <w:r>
        <w:rPr>
          <w:rFonts w:ascii="Times New Roman" w:hAnsi="Times New Roman" w:cs="Times New Roman"/>
          <w:sz w:val="28"/>
          <w:szCs w:val="28"/>
        </w:rPr>
        <w:t>. Взаимодействие с родителями, воспитателями и сверстниками обогащает сенсорный опыт детей и помогает им лучше понимать и интерпретировать окружающую действительность. Взрослые направляют внимание детей на важные аспекты объектов и явлений, объясняют их свойства и функции, что способствует углубленному восприятию. Например, прогулки на природе в сопровождении взрослых, которые объясняют детям свойства растений и животных, значительно обогащают их восприятие. Также важно создавать условия для общения и совместной деятельности детей со сверстниками, что способствует развитию социальных и коммуникативных навыков</w:t>
      </w:r>
      <w:r w:rsidRPr="00F817D4">
        <w:rPr>
          <w:rStyle w:val="ad"/>
        </w:rPr>
        <w:footnoteReference w:id="24"/>
      </w:r>
      <w:r>
        <w:rPr>
          <w:rFonts w:ascii="Times New Roman" w:hAnsi="Times New Roman" w:cs="Times New Roman"/>
          <w:sz w:val="28"/>
          <w:szCs w:val="28"/>
        </w:rPr>
        <w:t>.</w:t>
      </w:r>
    </w:p>
    <w:p w14:paraId="3818D672" w14:textId="070187BA" w:rsidR="0043668F" w:rsidRPr="0043668F" w:rsidRDefault="0043668F" w:rsidP="0043668F">
      <w:pPr>
        <w:pStyle w:val="a5"/>
        <w:rPr>
          <w:lang w:eastAsia="ru-RU"/>
        </w:rPr>
      </w:pPr>
      <w:r w:rsidRPr="0043668F">
        <w:rPr>
          <w:lang w:eastAsia="ru-RU"/>
        </w:rPr>
        <w:t>Для полноценного развития восприятия в условиях дошкольного учреждения необходимо создавать специально организованную, сенсорно-насыщенную среду, в которой ребёнок может активно действовать, исследовать, сравнивать</w:t>
      </w:r>
      <w:r>
        <w:rPr>
          <w:lang w:eastAsia="ru-RU"/>
        </w:rPr>
        <w:t>,</w:t>
      </w:r>
      <w:r w:rsidRPr="0043668F">
        <w:rPr>
          <w:lang w:eastAsia="ru-RU"/>
        </w:rPr>
        <w:t xml:space="preserve"> анализировать. Одним из ключевых условий является вариативность материалов: дети должны иметь доступ к предметам разной формы, цвета, текстуры, величины, чтобы на практике закреплять эталонные представления.</w:t>
      </w:r>
    </w:p>
    <w:p w14:paraId="2BE7967A" w14:textId="10E7E6AD" w:rsidR="0043668F" w:rsidRPr="0043668F" w:rsidRDefault="0043668F" w:rsidP="0043668F">
      <w:pPr>
        <w:pStyle w:val="a5"/>
        <w:rPr>
          <w:lang w:eastAsia="ru-RU"/>
        </w:rPr>
      </w:pPr>
      <w:r w:rsidRPr="0043668F">
        <w:rPr>
          <w:lang w:eastAsia="ru-RU"/>
        </w:rPr>
        <w:t xml:space="preserve">Большое значение имеет организация педагогических ситуаций, в которых восприятие развивается ненавязчиво, в процессе игры, общения, наблюдения. Такие ситуации могут быть спонтанными (например, во время прогулки воспитатель обращает внимание детей на форму облаков, оттенки неба, звук дождя) или </w:t>
      </w:r>
      <w:r>
        <w:rPr>
          <w:lang w:eastAsia="ru-RU"/>
        </w:rPr>
        <w:t xml:space="preserve">же </w:t>
      </w:r>
      <w:r w:rsidRPr="0043668F">
        <w:rPr>
          <w:lang w:eastAsia="ru-RU"/>
        </w:rPr>
        <w:t>специально подготовленными (серии сенсорных игр, исследовательские мини-проекты, опыты и эксперименты).</w:t>
      </w:r>
    </w:p>
    <w:p w14:paraId="6E848F99" w14:textId="4A8179B7" w:rsidR="0043668F" w:rsidRPr="0043668F" w:rsidRDefault="0043668F" w:rsidP="0043668F">
      <w:pPr>
        <w:pStyle w:val="a5"/>
        <w:rPr>
          <w:lang w:eastAsia="ru-RU"/>
        </w:rPr>
      </w:pPr>
      <w:r w:rsidRPr="0043668F">
        <w:rPr>
          <w:lang w:eastAsia="ru-RU"/>
        </w:rPr>
        <w:t xml:space="preserve">Примером может служить использование игр на развитие зрительного восприятия: «Что изменилось?», «Найди отличия», «Собери по образцу», </w:t>
      </w:r>
      <w:r w:rsidRPr="0043668F">
        <w:rPr>
          <w:lang w:eastAsia="ru-RU"/>
        </w:rPr>
        <w:lastRenderedPageBreak/>
        <w:t>«Запомни и повтори»</w:t>
      </w:r>
      <w:r>
        <w:rPr>
          <w:lang w:eastAsia="ru-RU"/>
        </w:rPr>
        <w:t>. О</w:t>
      </w:r>
      <w:r w:rsidRPr="0043668F">
        <w:rPr>
          <w:lang w:eastAsia="ru-RU"/>
        </w:rPr>
        <w:t>ни тренируют внимание к деталям, развивают зрительную память</w:t>
      </w:r>
      <w:r>
        <w:rPr>
          <w:lang w:eastAsia="ru-RU"/>
        </w:rPr>
        <w:t xml:space="preserve">, </w:t>
      </w:r>
      <w:r w:rsidRPr="0043668F">
        <w:rPr>
          <w:lang w:eastAsia="ru-RU"/>
        </w:rPr>
        <w:t>навык сопоставления. Такие игры легко адаптируются под возраст</w:t>
      </w:r>
      <w:r>
        <w:rPr>
          <w:lang w:eastAsia="ru-RU"/>
        </w:rPr>
        <w:t>,</w:t>
      </w:r>
      <w:r w:rsidRPr="0043668F">
        <w:rPr>
          <w:lang w:eastAsia="ru-RU"/>
        </w:rPr>
        <w:t xml:space="preserve"> уровень детей.</w:t>
      </w:r>
    </w:p>
    <w:p w14:paraId="6E85D325" w14:textId="0964361D" w:rsidR="0043668F" w:rsidRPr="0043668F" w:rsidRDefault="0043668F" w:rsidP="0043668F">
      <w:pPr>
        <w:pStyle w:val="a5"/>
        <w:rPr>
          <w:lang w:eastAsia="ru-RU"/>
        </w:rPr>
      </w:pPr>
      <w:r w:rsidRPr="0043668F">
        <w:rPr>
          <w:lang w:eastAsia="ru-RU"/>
        </w:rPr>
        <w:t>Для слухового восприятия эффективны игры с шумовыми коробочками, звуковыми сигналами</w:t>
      </w:r>
      <w:r>
        <w:rPr>
          <w:lang w:eastAsia="ru-RU"/>
        </w:rPr>
        <w:t xml:space="preserve">, </w:t>
      </w:r>
      <w:r w:rsidRPr="0043668F">
        <w:rPr>
          <w:lang w:eastAsia="ru-RU"/>
        </w:rPr>
        <w:t xml:space="preserve">музыкальными инструментами: «Угадай, что звучит», «Повтори ритм», «Откуда идёт звук?». </w:t>
      </w:r>
      <w:r>
        <w:rPr>
          <w:lang w:eastAsia="ru-RU"/>
        </w:rPr>
        <w:t>Данные</w:t>
      </w:r>
      <w:r w:rsidRPr="0043668F">
        <w:rPr>
          <w:lang w:eastAsia="ru-RU"/>
        </w:rPr>
        <w:t xml:space="preserve"> упражнения активизируют слуховую дифференцировку</w:t>
      </w:r>
      <w:r>
        <w:rPr>
          <w:lang w:eastAsia="ru-RU"/>
        </w:rPr>
        <w:t>,</w:t>
      </w:r>
      <w:r w:rsidRPr="0043668F">
        <w:rPr>
          <w:lang w:eastAsia="ru-RU"/>
        </w:rPr>
        <w:t xml:space="preserve"> формиру</w:t>
      </w:r>
      <w:r>
        <w:rPr>
          <w:lang w:eastAsia="ru-RU"/>
        </w:rPr>
        <w:t>я</w:t>
      </w:r>
      <w:r w:rsidRPr="0043668F">
        <w:rPr>
          <w:lang w:eastAsia="ru-RU"/>
        </w:rPr>
        <w:t xml:space="preserve"> навык фонематического различения.</w:t>
      </w:r>
    </w:p>
    <w:p w14:paraId="1F02284E" w14:textId="3A0F5922" w:rsidR="0043668F" w:rsidRPr="0043668F" w:rsidRDefault="0043668F" w:rsidP="0043668F">
      <w:pPr>
        <w:pStyle w:val="a5"/>
        <w:rPr>
          <w:lang w:eastAsia="ru-RU"/>
        </w:rPr>
      </w:pPr>
      <w:r w:rsidRPr="0043668F">
        <w:rPr>
          <w:lang w:eastAsia="ru-RU"/>
        </w:rPr>
        <w:t>Осязательное восприятие можно развивать с помощью сенсорных мешочков, карточек с разной текстурой, «волшебных коробок», в которые ребёнок засовывает руку</w:t>
      </w:r>
      <w:r>
        <w:rPr>
          <w:lang w:eastAsia="ru-RU"/>
        </w:rPr>
        <w:t xml:space="preserve">, </w:t>
      </w:r>
      <w:r w:rsidRPr="0043668F">
        <w:rPr>
          <w:lang w:eastAsia="ru-RU"/>
        </w:rPr>
        <w:t xml:space="preserve">должен угадать предмет без зрительной опоры. Особенно полезны «сенсорные дорожки», игры с песком, глиной, манкой, водой </w:t>
      </w:r>
      <w:r>
        <w:rPr>
          <w:lang w:eastAsia="ru-RU"/>
        </w:rPr>
        <w:t>–</w:t>
      </w:r>
      <w:r w:rsidRPr="0043668F">
        <w:rPr>
          <w:lang w:eastAsia="ru-RU"/>
        </w:rPr>
        <w:t xml:space="preserve"> всё, что требует манипуляций</w:t>
      </w:r>
      <w:r>
        <w:rPr>
          <w:lang w:eastAsia="ru-RU"/>
        </w:rPr>
        <w:t>,</w:t>
      </w:r>
      <w:r w:rsidRPr="0043668F">
        <w:rPr>
          <w:lang w:eastAsia="ru-RU"/>
        </w:rPr>
        <w:t xml:space="preserve"> развива</w:t>
      </w:r>
      <w:r>
        <w:rPr>
          <w:lang w:eastAsia="ru-RU"/>
        </w:rPr>
        <w:t>я</w:t>
      </w:r>
      <w:r w:rsidRPr="0043668F">
        <w:rPr>
          <w:lang w:eastAsia="ru-RU"/>
        </w:rPr>
        <w:t xml:space="preserve"> тактильную чувствительность.</w:t>
      </w:r>
    </w:p>
    <w:p w14:paraId="30D10789" w14:textId="43FA61A1" w:rsidR="0043668F" w:rsidRPr="0043668F" w:rsidRDefault="0043668F" w:rsidP="0043668F">
      <w:pPr>
        <w:pStyle w:val="a5"/>
        <w:rPr>
          <w:lang w:eastAsia="ru-RU"/>
        </w:rPr>
      </w:pPr>
      <w:r w:rsidRPr="0043668F">
        <w:rPr>
          <w:lang w:eastAsia="ru-RU"/>
        </w:rPr>
        <w:t>Пространственное восприятие формируется через подвижные</w:t>
      </w:r>
      <w:r>
        <w:rPr>
          <w:lang w:eastAsia="ru-RU"/>
        </w:rPr>
        <w:t xml:space="preserve">, </w:t>
      </w:r>
      <w:r w:rsidRPr="0043668F">
        <w:rPr>
          <w:lang w:eastAsia="ru-RU"/>
        </w:rPr>
        <w:t>настольные игры, задания типа «Положи мишку за стулом», «Построй, как у меня», «Найди, где спрятано». Полезны игры на ориентировку на листе бумаги: «Соедини точки», «Нарисуй по образцу», «Где чья тень?».</w:t>
      </w:r>
    </w:p>
    <w:p w14:paraId="5E1AEC62" w14:textId="376674DC" w:rsidR="0043668F" w:rsidRPr="0043668F" w:rsidRDefault="0043668F" w:rsidP="0043668F">
      <w:pPr>
        <w:pStyle w:val="a5"/>
        <w:rPr>
          <w:lang w:eastAsia="ru-RU"/>
        </w:rPr>
      </w:pPr>
      <w:r w:rsidRPr="0043668F">
        <w:rPr>
          <w:lang w:eastAsia="ru-RU"/>
        </w:rPr>
        <w:t>В методике Л.А. Венгера подчёркивается значимость систематичности</w:t>
      </w:r>
      <w:r>
        <w:rPr>
          <w:lang w:eastAsia="ru-RU"/>
        </w:rPr>
        <w:t xml:space="preserve">, </w:t>
      </w:r>
      <w:r w:rsidRPr="0043668F">
        <w:rPr>
          <w:lang w:eastAsia="ru-RU"/>
        </w:rPr>
        <w:t>целенаправленности в развитии восприятия. Именно регулярная работа, включающая повторение, варьирование заданий</w:t>
      </w:r>
      <w:r>
        <w:rPr>
          <w:lang w:eastAsia="ru-RU"/>
        </w:rPr>
        <w:t xml:space="preserve">, </w:t>
      </w:r>
      <w:r w:rsidRPr="0043668F">
        <w:rPr>
          <w:lang w:eastAsia="ru-RU"/>
        </w:rPr>
        <w:t>усложнение уровня, позволяет сформировать стойкие сенсорные представления.</w:t>
      </w:r>
    </w:p>
    <w:p w14:paraId="49EB4EBB" w14:textId="7708FF6F" w:rsidR="0043668F" w:rsidRPr="0043668F" w:rsidRDefault="0043668F" w:rsidP="0043668F">
      <w:pPr>
        <w:pStyle w:val="a5"/>
        <w:rPr>
          <w:lang w:eastAsia="ru-RU"/>
        </w:rPr>
      </w:pPr>
      <w:r>
        <w:rPr>
          <w:lang w:eastAsia="ru-RU"/>
        </w:rPr>
        <w:t>В</w:t>
      </w:r>
      <w:r w:rsidRPr="0043668F">
        <w:rPr>
          <w:lang w:eastAsia="ru-RU"/>
        </w:rPr>
        <w:t xml:space="preserve">ажно учитывать принцип индивидуализации: дети с разным уровнем развития восприятия требуют разных подходов. Одним нужны многократные повторения, другим </w:t>
      </w:r>
      <w:r>
        <w:rPr>
          <w:lang w:eastAsia="ru-RU"/>
        </w:rPr>
        <w:t>–</w:t>
      </w:r>
      <w:r w:rsidRPr="0043668F">
        <w:rPr>
          <w:lang w:eastAsia="ru-RU"/>
        </w:rPr>
        <w:t xml:space="preserve"> стимулирующая речь взрослого.</w:t>
      </w:r>
    </w:p>
    <w:p w14:paraId="633841AF" w14:textId="07E15EE9" w:rsidR="0043668F" w:rsidRPr="0043668F" w:rsidRDefault="0043668F" w:rsidP="0043668F">
      <w:pPr>
        <w:pStyle w:val="a5"/>
        <w:rPr>
          <w:lang w:eastAsia="ru-RU"/>
        </w:rPr>
      </w:pPr>
      <w:r w:rsidRPr="0043668F">
        <w:rPr>
          <w:lang w:eastAsia="ru-RU"/>
        </w:rPr>
        <w:t>Неотъемлемой частью работы является вовлечение семьи. Родители должны быть информированы о значении восприятия</w:t>
      </w:r>
      <w:r>
        <w:rPr>
          <w:lang w:eastAsia="ru-RU"/>
        </w:rPr>
        <w:t>,</w:t>
      </w:r>
      <w:r w:rsidRPr="0043668F">
        <w:rPr>
          <w:lang w:eastAsia="ru-RU"/>
        </w:rPr>
        <w:t xml:space="preserve"> возможностях его развития в домашних условиях: совместные прогулки с обсуждением наблюдаемого, чтение с опорой на иллюстрации, игры в угадывание, сенсорные задания на кухне.</w:t>
      </w:r>
    </w:p>
    <w:p w14:paraId="0A23D7C8" w14:textId="14D784B8" w:rsidR="0043668F" w:rsidRPr="0043668F" w:rsidRDefault="0043668F" w:rsidP="0043668F">
      <w:pPr>
        <w:pStyle w:val="a5"/>
        <w:rPr>
          <w:lang w:eastAsia="ru-RU"/>
        </w:rPr>
      </w:pPr>
      <w:r>
        <w:rPr>
          <w:lang w:eastAsia="ru-RU"/>
        </w:rPr>
        <w:lastRenderedPageBreak/>
        <w:t>П</w:t>
      </w:r>
      <w:r w:rsidRPr="0043668F">
        <w:rPr>
          <w:lang w:eastAsia="ru-RU"/>
        </w:rPr>
        <w:t>ри наличии грамотно организованной предметно-пространственной среды, разнообразных дидактических средств, участия взрослых</w:t>
      </w:r>
      <w:r>
        <w:rPr>
          <w:lang w:eastAsia="ru-RU"/>
        </w:rPr>
        <w:t>,</w:t>
      </w:r>
      <w:r w:rsidRPr="0043668F">
        <w:rPr>
          <w:lang w:eastAsia="ru-RU"/>
        </w:rPr>
        <w:t xml:space="preserve"> учёта индивидуальных особенностей ребёнка, развитие восприятия в дошкольном возрасте становится эффективным. Всё </w:t>
      </w:r>
      <w:r>
        <w:rPr>
          <w:lang w:eastAsia="ru-RU"/>
        </w:rPr>
        <w:t>перечисленное</w:t>
      </w:r>
      <w:r w:rsidRPr="0043668F">
        <w:rPr>
          <w:lang w:eastAsia="ru-RU"/>
        </w:rPr>
        <w:t xml:space="preserve"> формирует у ребёнка интерес к окружающему миру, побуждает к исследованию</w:t>
      </w:r>
      <w:r>
        <w:rPr>
          <w:lang w:eastAsia="ru-RU"/>
        </w:rPr>
        <w:t>,</w:t>
      </w:r>
      <w:r w:rsidRPr="0043668F">
        <w:rPr>
          <w:lang w:eastAsia="ru-RU"/>
        </w:rPr>
        <w:t xml:space="preserve"> закладыва</w:t>
      </w:r>
      <w:r>
        <w:rPr>
          <w:lang w:eastAsia="ru-RU"/>
        </w:rPr>
        <w:t>я</w:t>
      </w:r>
      <w:r w:rsidRPr="0043668F">
        <w:rPr>
          <w:lang w:eastAsia="ru-RU"/>
        </w:rPr>
        <w:t xml:space="preserve"> прочную основу для дальнейшего познавательного развития.</w:t>
      </w:r>
    </w:p>
    <w:p w14:paraId="1EB20BF0" w14:textId="600DD3D9" w:rsidR="000249BA" w:rsidRDefault="000249BA" w:rsidP="000249BA">
      <w:pPr>
        <w:pStyle w:val="Standard"/>
        <w:spacing w:after="0" w:line="360" w:lineRule="auto"/>
        <w:ind w:firstLine="708"/>
        <w:jc w:val="both"/>
      </w:pPr>
      <w:r>
        <w:rPr>
          <w:rFonts w:ascii="Times New Roman" w:hAnsi="Times New Roman" w:cs="Times New Roman"/>
          <w:sz w:val="28"/>
          <w:szCs w:val="28"/>
        </w:rPr>
        <w:t>Дошкольники могут сталкиваться с различными проблемами</w:t>
      </w:r>
      <w:r w:rsidR="0043668F">
        <w:rPr>
          <w:rFonts w:ascii="Times New Roman" w:hAnsi="Times New Roman" w:cs="Times New Roman"/>
          <w:sz w:val="28"/>
          <w:szCs w:val="28"/>
        </w:rPr>
        <w:t xml:space="preserve">, </w:t>
      </w:r>
      <w:r>
        <w:rPr>
          <w:rFonts w:ascii="Times New Roman" w:hAnsi="Times New Roman" w:cs="Times New Roman"/>
          <w:sz w:val="28"/>
          <w:szCs w:val="28"/>
        </w:rPr>
        <w:t>трудностями в развитии восприятия</w:t>
      </w:r>
      <w:r w:rsidR="002172DB">
        <w:rPr>
          <w:rStyle w:val="ad"/>
          <w:rFonts w:ascii="Times New Roman" w:hAnsi="Times New Roman" w:cs="Times New Roman"/>
          <w:sz w:val="28"/>
          <w:szCs w:val="28"/>
        </w:rPr>
        <w:footnoteReference w:id="25"/>
      </w:r>
      <w:r>
        <w:rPr>
          <w:rFonts w:ascii="Times New Roman" w:hAnsi="Times New Roman" w:cs="Times New Roman"/>
          <w:sz w:val="28"/>
          <w:szCs w:val="28"/>
        </w:rPr>
        <w:t>. Одной из типичных проблем является недостаточная дифференцированность восприятия, когда дети не могут четко выделят</w:t>
      </w:r>
      <w:r w:rsidR="0043668F">
        <w:rPr>
          <w:rFonts w:ascii="Times New Roman" w:hAnsi="Times New Roman" w:cs="Times New Roman"/>
          <w:sz w:val="28"/>
          <w:szCs w:val="28"/>
        </w:rPr>
        <w:t>ь,</w:t>
      </w:r>
      <w:r>
        <w:rPr>
          <w:rFonts w:ascii="Times New Roman" w:hAnsi="Times New Roman" w:cs="Times New Roman"/>
          <w:sz w:val="28"/>
          <w:szCs w:val="28"/>
        </w:rPr>
        <w:t xml:space="preserve"> различать отдельные свойства объектов. Из-за этого детям может быть трудно выполнять задания, требующих анализа и сравнения объектов. Например, ребенок может путать формы и цвета, не различать мелкие детали. Другой распространенной проблемой является избирательное внимание, когда ребенок сосредоточен только на одном аспекте объекта или явления, игнорируя другие важные характеристики. У ребенка будет затруднено понимание и осмысление целостной картины.</w:t>
      </w:r>
    </w:p>
    <w:p w14:paraId="2F80B74D" w14:textId="0DE2A79D" w:rsidR="000249BA" w:rsidRDefault="000249BA" w:rsidP="000249BA">
      <w:pPr>
        <w:pStyle w:val="Standard"/>
        <w:spacing w:after="0" w:line="360" w:lineRule="auto"/>
        <w:ind w:firstLine="708"/>
        <w:jc w:val="both"/>
      </w:pPr>
      <w:r>
        <w:rPr>
          <w:rFonts w:ascii="Times New Roman" w:hAnsi="Times New Roman" w:cs="Times New Roman"/>
          <w:sz w:val="28"/>
          <w:szCs w:val="28"/>
        </w:rPr>
        <w:t>Для преодоления проблем</w:t>
      </w:r>
      <w:r w:rsidR="002172DB">
        <w:rPr>
          <w:rFonts w:ascii="Times New Roman" w:hAnsi="Times New Roman" w:cs="Times New Roman"/>
          <w:sz w:val="28"/>
          <w:szCs w:val="28"/>
        </w:rPr>
        <w:t>,</w:t>
      </w:r>
      <w:r>
        <w:rPr>
          <w:rFonts w:ascii="Times New Roman" w:hAnsi="Times New Roman" w:cs="Times New Roman"/>
          <w:sz w:val="28"/>
          <w:szCs w:val="28"/>
        </w:rPr>
        <w:t xml:space="preserve"> трудностей в развитии восприятия необходимо использовать разнообразные методики и подходы. Важно создавать условия, способствующие развитию сенсорных способностей и внимания детей. Сенсорные игры и упражнения, направленные на тренировку различных органов чувств, помогают улучшить точность и остроту восприятия</w:t>
      </w:r>
      <w:r w:rsidRPr="00F817D4">
        <w:rPr>
          <w:rStyle w:val="ad"/>
        </w:rPr>
        <w:footnoteReference w:id="26"/>
      </w:r>
      <w:r>
        <w:rPr>
          <w:rFonts w:ascii="Times New Roman" w:hAnsi="Times New Roman" w:cs="Times New Roman"/>
          <w:sz w:val="28"/>
          <w:szCs w:val="28"/>
        </w:rPr>
        <w:t xml:space="preserve">. Например, игры на различение текстур, звуков и запахов развивают сенсорные навыки детей. Занятия, включающие сравнение и классификацию объектов по различным признакам, способствуют развитию аналитических навыков. Взаимодействие со взрослыми, которые могут направлять и поддерживать детей в процессе познания, играет важную роль в преодолении трудностей. Педагоги и родители должны активно участвовать в </w:t>
      </w:r>
      <w:r>
        <w:rPr>
          <w:rFonts w:ascii="Times New Roman" w:hAnsi="Times New Roman" w:cs="Times New Roman"/>
          <w:sz w:val="28"/>
          <w:szCs w:val="28"/>
        </w:rPr>
        <w:lastRenderedPageBreak/>
        <w:t>процессе обучения, помогая детям осознавать и анализировать воспринимаемую информацию.</w:t>
      </w:r>
    </w:p>
    <w:p w14:paraId="6D018D73" w14:textId="1D72CC9A" w:rsidR="000249BA" w:rsidRDefault="002172DB" w:rsidP="000249BA">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0249BA">
        <w:rPr>
          <w:rFonts w:ascii="Times New Roman" w:hAnsi="Times New Roman" w:cs="Times New Roman"/>
          <w:sz w:val="28"/>
          <w:szCs w:val="28"/>
        </w:rPr>
        <w:t>ажно учитывать, что развитие восприятия происходит неравномерно и индивидуально. Каждой возрастной группе свойственны свои особенности и трудности, связанные с восприятием. Для младших дошкольников характерны проблемы с концентрацией внимания и недостаточная развитость сенсорных навыков</w:t>
      </w:r>
      <w:r w:rsidR="000249BA" w:rsidRPr="00F817D4">
        <w:rPr>
          <w:rStyle w:val="ad"/>
        </w:rPr>
        <w:footnoteReference w:id="27"/>
      </w:r>
      <w:r w:rsidR="000249BA">
        <w:rPr>
          <w:rFonts w:ascii="Times New Roman" w:hAnsi="Times New Roman" w:cs="Times New Roman"/>
          <w:sz w:val="28"/>
          <w:szCs w:val="28"/>
        </w:rPr>
        <w:t>. Старшие дошкольники уже демонстрируют более зрелые формы восприятия, хотя и им могут требоваться специальные упражнения для улучшения отдельных аспектов. Создание благоприятных условий для развития восприятия в образовательных учреждениях способствует активизации познавательной активности детей и формированию у них уверенности в своих силах и интереса к обучению.</w:t>
      </w:r>
    </w:p>
    <w:p w14:paraId="2C02F0CE" w14:textId="77777777" w:rsidR="000249BA" w:rsidRDefault="000249BA" w:rsidP="000249BA">
      <w:pPr>
        <w:pStyle w:val="Standard"/>
        <w:spacing w:after="0" w:line="360" w:lineRule="auto"/>
        <w:ind w:firstLine="708"/>
        <w:jc w:val="both"/>
        <w:rPr>
          <w:rFonts w:ascii="Times New Roman" w:hAnsi="Times New Roman" w:cs="Times New Roman"/>
          <w:sz w:val="28"/>
          <w:szCs w:val="28"/>
        </w:rPr>
      </w:pPr>
    </w:p>
    <w:p w14:paraId="5D3E3597" w14:textId="5BB8BBFB" w:rsidR="000249BA" w:rsidRDefault="000249BA" w:rsidP="000249BA">
      <w:pPr>
        <w:pStyle w:val="Standard"/>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1.3 Познавательно-исследовательская и экспериментальная деятельность, как средство развития восприятия у детей дошкольного возраста</w:t>
      </w:r>
    </w:p>
    <w:p w14:paraId="325CEA29" w14:textId="77777777" w:rsidR="000249BA" w:rsidRDefault="000249BA" w:rsidP="000249BA">
      <w:pPr>
        <w:pStyle w:val="Standard"/>
        <w:spacing w:after="0" w:line="360" w:lineRule="auto"/>
        <w:jc w:val="center"/>
        <w:rPr>
          <w:rFonts w:ascii="Times New Roman" w:hAnsi="Times New Roman" w:cs="Times New Roman"/>
          <w:b/>
          <w:bCs/>
          <w:sz w:val="28"/>
          <w:szCs w:val="28"/>
        </w:rPr>
      </w:pPr>
    </w:p>
    <w:p w14:paraId="369ABA32" w14:textId="2A5984C5" w:rsidR="000249BA" w:rsidRDefault="000249BA" w:rsidP="000249BA">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Сущность познавательно-исследовательской и экспериментальной деятельности в дошкольном возрасте заключается в стимулировании естественного любопытства детей через организованное взаимодействие с окружающим миром</w:t>
      </w:r>
      <w:r w:rsidRPr="00F817D4">
        <w:rPr>
          <w:rStyle w:val="ad"/>
        </w:rPr>
        <w:footnoteReference w:id="28"/>
      </w:r>
      <w:r>
        <w:rPr>
          <w:rFonts w:ascii="Times New Roman" w:hAnsi="Times New Roman" w:cs="Times New Roman"/>
          <w:sz w:val="28"/>
          <w:szCs w:val="28"/>
        </w:rPr>
        <w:t xml:space="preserve">. Основная характеристика деятельности </w:t>
      </w:r>
      <w:r w:rsidR="002172DB">
        <w:rPr>
          <w:rFonts w:ascii="Times New Roman" w:hAnsi="Times New Roman" w:cs="Times New Roman"/>
          <w:sz w:val="28"/>
          <w:szCs w:val="28"/>
        </w:rPr>
        <w:t>–</w:t>
      </w:r>
      <w:r>
        <w:rPr>
          <w:rFonts w:ascii="Times New Roman" w:hAnsi="Times New Roman" w:cs="Times New Roman"/>
          <w:sz w:val="28"/>
          <w:szCs w:val="28"/>
        </w:rPr>
        <w:t xml:space="preserve"> активное участие ребенка в процессе познания, когда он становится не пассивным получателем информации, а активным исследователем. Предполагается формирование у детей умений задавать вопросы, искать ответы</w:t>
      </w:r>
      <w:r w:rsidR="002172DB">
        <w:rPr>
          <w:rFonts w:ascii="Times New Roman" w:hAnsi="Times New Roman" w:cs="Times New Roman"/>
          <w:sz w:val="28"/>
          <w:szCs w:val="28"/>
        </w:rPr>
        <w:t>,</w:t>
      </w:r>
      <w:r>
        <w:rPr>
          <w:rFonts w:ascii="Times New Roman" w:hAnsi="Times New Roman" w:cs="Times New Roman"/>
          <w:sz w:val="28"/>
          <w:szCs w:val="28"/>
        </w:rPr>
        <w:t xml:space="preserve"> проверять свои гипотезы на практике</w:t>
      </w:r>
      <w:r w:rsidR="002172DB">
        <w:rPr>
          <w:rStyle w:val="ad"/>
          <w:rFonts w:ascii="Times New Roman" w:hAnsi="Times New Roman" w:cs="Times New Roman"/>
          <w:sz w:val="28"/>
          <w:szCs w:val="28"/>
        </w:rPr>
        <w:footnoteReference w:id="29"/>
      </w:r>
      <w:r>
        <w:rPr>
          <w:rFonts w:ascii="Times New Roman" w:hAnsi="Times New Roman" w:cs="Times New Roman"/>
          <w:sz w:val="28"/>
          <w:szCs w:val="28"/>
        </w:rPr>
        <w:t>.</w:t>
      </w:r>
    </w:p>
    <w:p w14:paraId="4E0D597B" w14:textId="5B17D5D2" w:rsidR="00222E01" w:rsidRPr="00222E01" w:rsidRDefault="00222E01" w:rsidP="00222E01">
      <w:pPr>
        <w:pStyle w:val="a5"/>
        <w:rPr>
          <w:lang w:eastAsia="ru-RU"/>
        </w:rPr>
      </w:pPr>
      <w:r w:rsidRPr="00222E01">
        <w:rPr>
          <w:lang w:eastAsia="ru-RU"/>
        </w:rPr>
        <w:lastRenderedPageBreak/>
        <w:t xml:space="preserve">Теоретическую основу познавательно-исследовательской деятельности как средства развития восприятия заложили Н.Н. </w:t>
      </w:r>
      <w:proofErr w:type="spellStart"/>
      <w:r w:rsidRPr="00222E01">
        <w:rPr>
          <w:lang w:eastAsia="ru-RU"/>
        </w:rPr>
        <w:t>Поддьяков</w:t>
      </w:r>
      <w:proofErr w:type="spellEnd"/>
      <w:r w:rsidRPr="00222E01">
        <w:rPr>
          <w:lang w:eastAsia="ru-RU"/>
        </w:rPr>
        <w:t>, Д.Б. Эльконин</w:t>
      </w:r>
      <w:r>
        <w:rPr>
          <w:lang w:eastAsia="ru-RU"/>
        </w:rPr>
        <w:t xml:space="preserve">, </w:t>
      </w:r>
      <w:r w:rsidRPr="00222E01">
        <w:rPr>
          <w:lang w:eastAsia="ru-RU"/>
        </w:rPr>
        <w:t xml:space="preserve">В.В. Давыдов. Они рассматривали ребёнка как активного субъекта познания, обладающего врождённой потребностью в исследовании мира. По их мнению, исследовательская активность является естественной формой детской познавательной деятельности, а значит </w:t>
      </w:r>
      <w:r>
        <w:rPr>
          <w:lang w:eastAsia="ru-RU"/>
        </w:rPr>
        <w:t>–</w:t>
      </w:r>
      <w:r w:rsidRPr="00222E01">
        <w:rPr>
          <w:lang w:eastAsia="ru-RU"/>
        </w:rPr>
        <w:t xml:space="preserve"> мощнейшим инструментом развития сенсорной, мыслительной</w:t>
      </w:r>
      <w:r>
        <w:rPr>
          <w:lang w:eastAsia="ru-RU"/>
        </w:rPr>
        <w:t xml:space="preserve">, </w:t>
      </w:r>
      <w:r w:rsidRPr="00222E01">
        <w:rPr>
          <w:lang w:eastAsia="ru-RU"/>
        </w:rPr>
        <w:t xml:space="preserve">речевой сферы. Н.Н. </w:t>
      </w:r>
      <w:proofErr w:type="spellStart"/>
      <w:r w:rsidRPr="00222E01">
        <w:rPr>
          <w:lang w:eastAsia="ru-RU"/>
        </w:rPr>
        <w:t>Поддьяков</w:t>
      </w:r>
      <w:proofErr w:type="spellEnd"/>
      <w:r w:rsidRPr="00222E01">
        <w:rPr>
          <w:lang w:eastAsia="ru-RU"/>
        </w:rPr>
        <w:t xml:space="preserve"> подчёркивал, что восприятие развивается быстрее</w:t>
      </w:r>
      <w:r>
        <w:rPr>
          <w:lang w:eastAsia="ru-RU"/>
        </w:rPr>
        <w:t>,</w:t>
      </w:r>
      <w:r w:rsidRPr="00222E01">
        <w:rPr>
          <w:lang w:eastAsia="ru-RU"/>
        </w:rPr>
        <w:t xml:space="preserve"> эффективнее, если ребёнок получает возможность сравнивать, проверять, делать выводы</w:t>
      </w:r>
      <w:r>
        <w:rPr>
          <w:lang w:eastAsia="ru-RU"/>
        </w:rPr>
        <w:t>,</w:t>
      </w:r>
      <w:r w:rsidRPr="00222E01">
        <w:rPr>
          <w:lang w:eastAsia="ru-RU"/>
        </w:rPr>
        <w:t xml:space="preserve"> самостоятельно управлять своим опытом</w:t>
      </w:r>
      <w:r w:rsidR="0033049D">
        <w:rPr>
          <w:rStyle w:val="ad"/>
          <w:lang w:eastAsia="ru-RU"/>
        </w:rPr>
        <w:footnoteReference w:id="30"/>
      </w:r>
      <w:r w:rsidRPr="00222E01">
        <w:rPr>
          <w:lang w:eastAsia="ru-RU"/>
        </w:rPr>
        <w:t>. Именно в такой деятельности формируются предпосылки к логическому мышлению</w:t>
      </w:r>
      <w:r>
        <w:rPr>
          <w:lang w:eastAsia="ru-RU"/>
        </w:rPr>
        <w:t xml:space="preserve">, </w:t>
      </w:r>
      <w:r w:rsidRPr="00222E01">
        <w:rPr>
          <w:lang w:eastAsia="ru-RU"/>
        </w:rPr>
        <w:t>критическому взгляду на реальность.</w:t>
      </w:r>
    </w:p>
    <w:p w14:paraId="712EA89C" w14:textId="404ECA6B" w:rsidR="00222E01" w:rsidRPr="00222E01" w:rsidRDefault="00222E01" w:rsidP="00222E01">
      <w:pPr>
        <w:pStyle w:val="a5"/>
        <w:rPr>
          <w:lang w:eastAsia="ru-RU"/>
        </w:rPr>
      </w:pPr>
      <w:r w:rsidRPr="00222E01">
        <w:rPr>
          <w:lang w:eastAsia="ru-RU"/>
        </w:rPr>
        <w:t>Для успешной реализации познавательно-исследовательской деятельности важно соблюдение ряда педагогических условий, таких как предоставление детям свободы выбора используемых материалов</w:t>
      </w:r>
      <w:r>
        <w:rPr>
          <w:lang w:eastAsia="ru-RU"/>
        </w:rPr>
        <w:t>,</w:t>
      </w:r>
      <w:r w:rsidRPr="00222E01">
        <w:rPr>
          <w:lang w:eastAsia="ru-RU"/>
        </w:rPr>
        <w:t xml:space="preserve"> способов исследования, создание проблемных ситуаций, побуждающих к самостоятельному познанию, активное участие взрослого в роли организатора и соучастника, а не контролёра, последовательное</w:t>
      </w:r>
      <w:r>
        <w:rPr>
          <w:lang w:eastAsia="ru-RU"/>
        </w:rPr>
        <w:t>,</w:t>
      </w:r>
      <w:r w:rsidRPr="00222E01">
        <w:rPr>
          <w:lang w:eastAsia="ru-RU"/>
        </w:rPr>
        <w:t xml:space="preserve"> наглядное объяснение задач, формирование у детей умения осмысливать</w:t>
      </w:r>
      <w:r>
        <w:rPr>
          <w:lang w:eastAsia="ru-RU"/>
        </w:rPr>
        <w:t>,</w:t>
      </w:r>
      <w:r w:rsidRPr="00222E01">
        <w:rPr>
          <w:lang w:eastAsia="ru-RU"/>
        </w:rPr>
        <w:t xml:space="preserve"> оценивать проделанную работу. Всё </w:t>
      </w:r>
      <w:r>
        <w:rPr>
          <w:lang w:eastAsia="ru-RU"/>
        </w:rPr>
        <w:t>перечисленное</w:t>
      </w:r>
      <w:r w:rsidRPr="00222E01">
        <w:rPr>
          <w:lang w:eastAsia="ru-RU"/>
        </w:rPr>
        <w:t xml:space="preserve"> способствует развитию познавательных процессов, формированию у ребёнка внутренней мотивации к обучению.</w:t>
      </w:r>
    </w:p>
    <w:p w14:paraId="26075C37" w14:textId="73BB493A" w:rsidR="00222E01" w:rsidRPr="00222E01" w:rsidRDefault="00222E01" w:rsidP="00222E01">
      <w:pPr>
        <w:pStyle w:val="a5"/>
        <w:rPr>
          <w:lang w:eastAsia="ru-RU"/>
        </w:rPr>
      </w:pPr>
      <w:r w:rsidRPr="00222E01">
        <w:rPr>
          <w:lang w:eastAsia="ru-RU"/>
        </w:rPr>
        <w:t>Существенную роль в организации исследовательской деятельности играет эмоциональная насыщенность среды. Детям должно быть интересно, увлекательно, а иногда даже немного загадочно. Элемент неожиданности, предвкушения результата, ситуации с «секретом» или вопросом, на который нужно найти ответ</w:t>
      </w:r>
      <w:r>
        <w:rPr>
          <w:lang w:eastAsia="ru-RU"/>
        </w:rPr>
        <w:t xml:space="preserve"> – </w:t>
      </w:r>
      <w:r w:rsidRPr="00222E01">
        <w:rPr>
          <w:lang w:eastAsia="ru-RU"/>
        </w:rPr>
        <w:t xml:space="preserve">всё </w:t>
      </w:r>
      <w:r>
        <w:rPr>
          <w:lang w:eastAsia="ru-RU"/>
        </w:rPr>
        <w:t>перечисленное</w:t>
      </w:r>
      <w:r w:rsidRPr="00222E01">
        <w:rPr>
          <w:lang w:eastAsia="ru-RU"/>
        </w:rPr>
        <w:t xml:space="preserve"> повышает познавательную активность</w:t>
      </w:r>
      <w:r>
        <w:rPr>
          <w:lang w:eastAsia="ru-RU"/>
        </w:rPr>
        <w:t xml:space="preserve">, </w:t>
      </w:r>
      <w:r w:rsidRPr="00222E01">
        <w:rPr>
          <w:lang w:eastAsia="ru-RU"/>
        </w:rPr>
        <w:t>делает процесс восприятия ярким, насыщенным</w:t>
      </w:r>
      <w:r>
        <w:rPr>
          <w:lang w:eastAsia="ru-RU"/>
        </w:rPr>
        <w:t xml:space="preserve">, </w:t>
      </w:r>
      <w:r w:rsidRPr="00222E01">
        <w:rPr>
          <w:lang w:eastAsia="ru-RU"/>
        </w:rPr>
        <w:t xml:space="preserve">значимым для самого ребёнка. </w:t>
      </w:r>
      <w:r>
        <w:rPr>
          <w:lang w:eastAsia="ru-RU"/>
        </w:rPr>
        <w:t>В</w:t>
      </w:r>
      <w:r w:rsidRPr="00222E01">
        <w:rPr>
          <w:lang w:eastAsia="ru-RU"/>
        </w:rPr>
        <w:t xml:space="preserve">ажно сохранить тонкий баланс между исследованием и </w:t>
      </w:r>
      <w:r w:rsidRPr="00222E01">
        <w:rPr>
          <w:lang w:eastAsia="ru-RU"/>
        </w:rPr>
        <w:lastRenderedPageBreak/>
        <w:t>игрой: педагог создаёт условия, направляет, задаёт вектор, но не подавляет инициативу, не лишает ребёнка возможности самому прийти к выводу.</w:t>
      </w:r>
    </w:p>
    <w:p w14:paraId="0369610F" w14:textId="166C7ACE" w:rsidR="00222E01" w:rsidRPr="00222E01" w:rsidRDefault="00222E01" w:rsidP="00222E01">
      <w:pPr>
        <w:pStyle w:val="a5"/>
        <w:rPr>
          <w:lang w:eastAsia="ru-RU"/>
        </w:rPr>
      </w:pPr>
      <w:r w:rsidRPr="00222E01">
        <w:rPr>
          <w:lang w:eastAsia="ru-RU"/>
        </w:rPr>
        <w:t>Познавательно-исследовательские задания могут различаться по уровню сложности. Простейшие задания основаны на наблюдении: дети могут определить, какой предмет громче звучит, какой мягче на ощупь или холоднее по температуре. Более сложные задания предполагают проведение опытов с одним параметром, например, растворимость различных веществ в воде или скорость таяния льда в разных условиях. Ещё более глубокий уровень включает моделирование ситуаций, в которых ребёнку нужно сделать предположение</w:t>
      </w:r>
      <w:r>
        <w:rPr>
          <w:lang w:eastAsia="ru-RU"/>
        </w:rPr>
        <w:t xml:space="preserve">, </w:t>
      </w:r>
      <w:r w:rsidRPr="00222E01">
        <w:rPr>
          <w:lang w:eastAsia="ru-RU"/>
        </w:rPr>
        <w:t>проверить его на практике, например, почему растение не выросло без света или что произойдёт, если закрыть воздух доступ к свече. Такие задания развивают восприятие, способность к причинно-следственному мышлению, систематизации опыта</w:t>
      </w:r>
      <w:r>
        <w:rPr>
          <w:lang w:eastAsia="ru-RU"/>
        </w:rPr>
        <w:t>,</w:t>
      </w:r>
      <w:r w:rsidRPr="00222E01">
        <w:rPr>
          <w:lang w:eastAsia="ru-RU"/>
        </w:rPr>
        <w:t xml:space="preserve"> формулировке выводов.</w:t>
      </w:r>
    </w:p>
    <w:p w14:paraId="112C5144" w14:textId="60A36FED" w:rsidR="00222E01" w:rsidRDefault="00222E01" w:rsidP="00222E01">
      <w:pPr>
        <w:pStyle w:val="a5"/>
        <w:rPr>
          <w:lang w:eastAsia="ru-RU"/>
        </w:rPr>
      </w:pPr>
      <w:r w:rsidRPr="00222E01">
        <w:rPr>
          <w:lang w:eastAsia="ru-RU"/>
        </w:rPr>
        <w:t xml:space="preserve">Для достижения максимального эффекта важно, чтобы предлагаемые задания задействовали различные каналы восприятия </w:t>
      </w:r>
      <w:r>
        <w:rPr>
          <w:lang w:eastAsia="ru-RU"/>
        </w:rPr>
        <w:t>(</w:t>
      </w:r>
      <w:r w:rsidRPr="00222E01">
        <w:rPr>
          <w:lang w:eastAsia="ru-RU"/>
        </w:rPr>
        <w:t>зрение, слух, осязание, обоняние</w:t>
      </w:r>
      <w:r>
        <w:rPr>
          <w:lang w:eastAsia="ru-RU"/>
        </w:rPr>
        <w:t>),</w:t>
      </w:r>
      <w:r w:rsidRPr="00222E01">
        <w:rPr>
          <w:lang w:eastAsia="ru-RU"/>
        </w:rPr>
        <w:t xml:space="preserve"> сопровождались речевыми комментариями, обсуждением, пояснениями. Таким образом развивается сенсорная сфера, коммуникативная, когнитивная</w:t>
      </w:r>
      <w:r>
        <w:rPr>
          <w:lang w:eastAsia="ru-RU"/>
        </w:rPr>
        <w:t xml:space="preserve">, </w:t>
      </w:r>
      <w:r w:rsidRPr="00222E01">
        <w:rPr>
          <w:lang w:eastAsia="ru-RU"/>
        </w:rPr>
        <w:t>эмоциональная. Вовлекаясь в исследование, ребёнок проживает восприятие как личный опыт, формируя собственные связи, образы, представления. Именно такая деятельность способствует настоящему, глубокому развитию, которое рождается внутри самого ребёнка, из его желания понять, попробовать, открыть</w:t>
      </w:r>
      <w:r>
        <w:rPr>
          <w:lang w:eastAsia="ru-RU"/>
        </w:rPr>
        <w:t>,</w:t>
      </w:r>
      <w:r w:rsidRPr="00222E01">
        <w:rPr>
          <w:lang w:eastAsia="ru-RU"/>
        </w:rPr>
        <w:t xml:space="preserve"> осмыслить окружающий мир.</w:t>
      </w:r>
    </w:p>
    <w:p w14:paraId="68E5EFEC" w14:textId="13AB8CD4" w:rsidR="000249BA" w:rsidRDefault="000249BA" w:rsidP="000249BA">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Принципы организации познавательно-исследовательской деятельности строятся на создании условий для самостоятельного поиска и экспериментирования</w:t>
      </w:r>
      <w:r w:rsidR="0033049D">
        <w:rPr>
          <w:rStyle w:val="ad"/>
          <w:rFonts w:ascii="Times New Roman" w:hAnsi="Times New Roman" w:cs="Times New Roman"/>
          <w:sz w:val="28"/>
          <w:szCs w:val="28"/>
        </w:rPr>
        <w:footnoteReference w:id="31"/>
      </w:r>
      <w:r>
        <w:rPr>
          <w:rFonts w:ascii="Times New Roman" w:hAnsi="Times New Roman" w:cs="Times New Roman"/>
          <w:sz w:val="28"/>
          <w:szCs w:val="28"/>
        </w:rPr>
        <w:t>. Важно учитывать возрастные особенности детей, их интересы</w:t>
      </w:r>
      <w:r w:rsidR="00222E01">
        <w:rPr>
          <w:rFonts w:ascii="Times New Roman" w:hAnsi="Times New Roman" w:cs="Times New Roman"/>
          <w:sz w:val="28"/>
          <w:szCs w:val="28"/>
        </w:rPr>
        <w:t>,</w:t>
      </w:r>
      <w:r>
        <w:rPr>
          <w:rFonts w:ascii="Times New Roman" w:hAnsi="Times New Roman" w:cs="Times New Roman"/>
          <w:sz w:val="28"/>
          <w:szCs w:val="28"/>
        </w:rPr>
        <w:t xml:space="preserve"> уровень развития. Методы, которые применяются в данной деятельности, включают наблюдение, экспериментирование, моделирование, </w:t>
      </w:r>
      <w:r>
        <w:rPr>
          <w:rFonts w:ascii="Times New Roman" w:hAnsi="Times New Roman" w:cs="Times New Roman"/>
          <w:sz w:val="28"/>
          <w:szCs w:val="28"/>
        </w:rPr>
        <w:lastRenderedPageBreak/>
        <w:t>сравнение</w:t>
      </w:r>
      <w:r w:rsidR="00222E01">
        <w:rPr>
          <w:rFonts w:ascii="Times New Roman" w:hAnsi="Times New Roman" w:cs="Times New Roman"/>
          <w:sz w:val="28"/>
          <w:szCs w:val="28"/>
        </w:rPr>
        <w:t>,</w:t>
      </w:r>
      <w:r>
        <w:rPr>
          <w:rFonts w:ascii="Times New Roman" w:hAnsi="Times New Roman" w:cs="Times New Roman"/>
          <w:sz w:val="28"/>
          <w:szCs w:val="28"/>
        </w:rPr>
        <w:t xml:space="preserve"> анализ. Данные методы помогают детям усваивать новую информацию</w:t>
      </w:r>
      <w:r w:rsidR="00222E01">
        <w:rPr>
          <w:rFonts w:ascii="Times New Roman" w:hAnsi="Times New Roman" w:cs="Times New Roman"/>
          <w:sz w:val="28"/>
          <w:szCs w:val="28"/>
        </w:rPr>
        <w:t>,</w:t>
      </w:r>
      <w:r>
        <w:rPr>
          <w:rFonts w:ascii="Times New Roman" w:hAnsi="Times New Roman" w:cs="Times New Roman"/>
          <w:sz w:val="28"/>
          <w:szCs w:val="28"/>
        </w:rPr>
        <w:t xml:space="preserve"> развивать критическое мышление и способность к самостоятельным умозаключениям.</w:t>
      </w:r>
    </w:p>
    <w:p w14:paraId="58320FD1" w14:textId="348CFEF1" w:rsidR="000249BA" w:rsidRDefault="000249BA" w:rsidP="000249BA">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Влияние познавательно-исследовательской деятельности на развитие восприятия у дошкольников невозможно переоценить. Прежде всего, через исследовательскую деятельность дети развивают свои сенсорные способности. Ощупывание, рассматривание, сравнение предметов по различным параметрам помогают им лучше понимать свойства объектов</w:t>
      </w:r>
      <w:r w:rsidR="0033049D">
        <w:rPr>
          <w:rFonts w:ascii="Times New Roman" w:hAnsi="Times New Roman" w:cs="Times New Roman"/>
          <w:sz w:val="28"/>
          <w:szCs w:val="28"/>
        </w:rPr>
        <w:t xml:space="preserve">, </w:t>
      </w:r>
      <w:r>
        <w:rPr>
          <w:rFonts w:ascii="Times New Roman" w:hAnsi="Times New Roman" w:cs="Times New Roman"/>
          <w:sz w:val="28"/>
          <w:szCs w:val="28"/>
        </w:rPr>
        <w:t>явлений, что непосредственно способствует развитию восприятия. В будущем, благодаря развитой сенсорике, у ребенка появится возможность формировать более сложные когнитивные процессы.</w:t>
      </w:r>
    </w:p>
    <w:p w14:paraId="1395B206" w14:textId="58073973" w:rsidR="000249BA" w:rsidRDefault="00222E01" w:rsidP="000249BA">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Э</w:t>
      </w:r>
      <w:r w:rsidR="000249BA">
        <w:rPr>
          <w:rFonts w:ascii="Times New Roman" w:hAnsi="Times New Roman" w:cs="Times New Roman"/>
          <w:sz w:val="28"/>
          <w:szCs w:val="28"/>
        </w:rPr>
        <w:t>кспериментальные задания играют ключевую роль в развитии аналитического мышления</w:t>
      </w:r>
      <w:r>
        <w:rPr>
          <w:rFonts w:ascii="Times New Roman" w:hAnsi="Times New Roman" w:cs="Times New Roman"/>
          <w:sz w:val="28"/>
          <w:szCs w:val="28"/>
        </w:rPr>
        <w:t>,</w:t>
      </w:r>
      <w:r w:rsidR="000249BA">
        <w:rPr>
          <w:rFonts w:ascii="Times New Roman" w:hAnsi="Times New Roman" w:cs="Times New Roman"/>
          <w:sz w:val="28"/>
          <w:szCs w:val="28"/>
        </w:rPr>
        <w:t xml:space="preserve"> восприятия у детей</w:t>
      </w:r>
      <w:r w:rsidR="0033049D">
        <w:rPr>
          <w:rStyle w:val="ad"/>
          <w:rFonts w:ascii="Times New Roman" w:hAnsi="Times New Roman" w:cs="Times New Roman"/>
          <w:sz w:val="28"/>
          <w:szCs w:val="28"/>
        </w:rPr>
        <w:footnoteReference w:id="32"/>
      </w:r>
      <w:r w:rsidR="000249BA">
        <w:rPr>
          <w:rFonts w:ascii="Times New Roman" w:hAnsi="Times New Roman" w:cs="Times New Roman"/>
          <w:sz w:val="28"/>
          <w:szCs w:val="28"/>
        </w:rPr>
        <w:t>. Выполняя такие задания, дошкольники учатся устанавливать причинно-следственные связи, делать выводы и проверять их на практике. Например, в процессе выполнения эксперимента ребенок может обнаружить, что некоторые материалы тонут в воде, а другие плавают, что побуждает его задуматься о свойствах этих материалов и их отличиях.</w:t>
      </w:r>
    </w:p>
    <w:p w14:paraId="70DB55A3" w14:textId="1F46F3AC" w:rsidR="000249BA" w:rsidRDefault="000249BA" w:rsidP="000249BA">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Примеры познавательно-исследовательских заданий для дошкольников могут варьироваться от простых наблюдений до более сложных экспериментов. Например, можно предложить детям провести исследование на тему </w:t>
      </w:r>
      <w:r w:rsidR="00222E01">
        <w:rPr>
          <w:rFonts w:ascii="Times New Roman" w:hAnsi="Times New Roman" w:cs="Times New Roman"/>
          <w:sz w:val="28"/>
          <w:szCs w:val="28"/>
        </w:rPr>
        <w:t>«</w:t>
      </w:r>
      <w:r>
        <w:rPr>
          <w:rFonts w:ascii="Times New Roman" w:hAnsi="Times New Roman" w:cs="Times New Roman"/>
          <w:sz w:val="28"/>
          <w:szCs w:val="28"/>
        </w:rPr>
        <w:t>Какие предметы тонут, а какие плавают?</w:t>
      </w:r>
      <w:r w:rsidR="00222E01">
        <w:rPr>
          <w:rFonts w:ascii="Times New Roman" w:hAnsi="Times New Roman" w:cs="Times New Roman"/>
          <w:sz w:val="28"/>
          <w:szCs w:val="28"/>
        </w:rPr>
        <w:t>»</w:t>
      </w:r>
      <w:r>
        <w:rPr>
          <w:rFonts w:ascii="Times New Roman" w:hAnsi="Times New Roman" w:cs="Times New Roman"/>
          <w:sz w:val="28"/>
          <w:szCs w:val="28"/>
        </w:rPr>
        <w:t xml:space="preserve"> Для этого им нужно будет собрать различные предметы, погрузить их в воду и зафиксировать результаты. В процессе выполнения задания дети не только наблюдают и делают выводы, но и учатся систематизировать свои наблюдения и представлять их в виде отчетов или таблиц.</w:t>
      </w:r>
    </w:p>
    <w:p w14:paraId="297136AB" w14:textId="77777777" w:rsidR="000249BA" w:rsidRDefault="000249BA" w:rsidP="000249BA">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Другой пример может включать эксперимент по выяснению, какие условия необходимы для прорастания семян. Дети могут посадить семена в различные условия (свет, темнота, сухая почва, влажная почва) и наблюдать за их развитием. Данный опыт помогает детям понять важность условий окружающей среды для жизни растений и развивает их навыки долгосрочного наблюдения и анализа.</w:t>
      </w:r>
    </w:p>
    <w:p w14:paraId="774AF9B0" w14:textId="2993A542" w:rsidR="000249BA" w:rsidRDefault="000249BA" w:rsidP="000249BA">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Можно предложить детям исследовать тему </w:t>
      </w:r>
      <w:r w:rsidR="00222E01">
        <w:rPr>
          <w:rFonts w:ascii="Times New Roman" w:hAnsi="Times New Roman" w:cs="Times New Roman"/>
          <w:sz w:val="28"/>
          <w:szCs w:val="28"/>
        </w:rPr>
        <w:t>«</w:t>
      </w:r>
      <w:r>
        <w:rPr>
          <w:rFonts w:ascii="Times New Roman" w:hAnsi="Times New Roman" w:cs="Times New Roman"/>
          <w:sz w:val="28"/>
          <w:szCs w:val="28"/>
        </w:rPr>
        <w:t>Как меняется тень в течение дня?</w:t>
      </w:r>
      <w:r w:rsidR="00222E01">
        <w:rPr>
          <w:rFonts w:ascii="Times New Roman" w:hAnsi="Times New Roman" w:cs="Times New Roman"/>
          <w:sz w:val="28"/>
          <w:szCs w:val="28"/>
        </w:rPr>
        <w:t>»</w:t>
      </w:r>
      <w:r>
        <w:rPr>
          <w:rFonts w:ascii="Times New Roman" w:hAnsi="Times New Roman" w:cs="Times New Roman"/>
          <w:sz w:val="28"/>
          <w:szCs w:val="28"/>
        </w:rPr>
        <w:t xml:space="preserve"> Для этого они должны будут наблюдать за тенями различных предметов на улице в разное время дня, отмечать изменения и обсуждать, почему это происходит. Такое задание помогает детям развивать свои наблюдательные способности и формировать базовые представления о движении Земли и влиянии солнечного света на тени.</w:t>
      </w:r>
    </w:p>
    <w:p w14:paraId="17E5DF59" w14:textId="3F71F023" w:rsidR="00222E01" w:rsidRDefault="00222E01" w:rsidP="000249BA">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0249BA">
        <w:rPr>
          <w:rFonts w:ascii="Times New Roman" w:hAnsi="Times New Roman" w:cs="Times New Roman"/>
          <w:sz w:val="28"/>
          <w:szCs w:val="28"/>
        </w:rPr>
        <w:t>ознавательно-исследовательская</w:t>
      </w:r>
      <w:r>
        <w:rPr>
          <w:rFonts w:ascii="Times New Roman" w:hAnsi="Times New Roman" w:cs="Times New Roman"/>
          <w:sz w:val="28"/>
          <w:szCs w:val="28"/>
        </w:rPr>
        <w:t>,</w:t>
      </w:r>
      <w:r w:rsidR="000249BA">
        <w:rPr>
          <w:rFonts w:ascii="Times New Roman" w:hAnsi="Times New Roman" w:cs="Times New Roman"/>
          <w:sz w:val="28"/>
          <w:szCs w:val="28"/>
        </w:rPr>
        <w:t xml:space="preserve"> экспериментальная деятельность является эффективным средством развития восприятия у дошкольников</w:t>
      </w:r>
      <w:r w:rsidR="0033049D">
        <w:rPr>
          <w:rStyle w:val="ad"/>
          <w:rFonts w:ascii="Times New Roman" w:hAnsi="Times New Roman" w:cs="Times New Roman"/>
          <w:sz w:val="28"/>
          <w:szCs w:val="28"/>
        </w:rPr>
        <w:footnoteReference w:id="33"/>
      </w:r>
      <w:r w:rsidR="000249BA">
        <w:rPr>
          <w:rFonts w:ascii="Times New Roman" w:hAnsi="Times New Roman" w:cs="Times New Roman"/>
          <w:sz w:val="28"/>
          <w:szCs w:val="28"/>
        </w:rPr>
        <w:t>. Она стимулирует их сенсорные способности, развивает аналитическое мышление</w:t>
      </w:r>
      <w:r>
        <w:rPr>
          <w:rFonts w:ascii="Times New Roman" w:hAnsi="Times New Roman" w:cs="Times New Roman"/>
          <w:sz w:val="28"/>
          <w:szCs w:val="28"/>
        </w:rPr>
        <w:t xml:space="preserve">, </w:t>
      </w:r>
      <w:r w:rsidR="000249BA">
        <w:rPr>
          <w:rFonts w:ascii="Times New Roman" w:hAnsi="Times New Roman" w:cs="Times New Roman"/>
          <w:sz w:val="28"/>
          <w:szCs w:val="28"/>
        </w:rPr>
        <w:t>помогает формировать целостное восприятие окружающего мира. Организация таких занятий использования разнообразных методов</w:t>
      </w:r>
      <w:r>
        <w:rPr>
          <w:rFonts w:ascii="Times New Roman" w:hAnsi="Times New Roman" w:cs="Times New Roman"/>
          <w:sz w:val="28"/>
          <w:szCs w:val="28"/>
        </w:rPr>
        <w:t xml:space="preserve">, приемов. </w:t>
      </w:r>
    </w:p>
    <w:p w14:paraId="1D0CF685" w14:textId="2E86AAF0" w:rsidR="000249BA" w:rsidRDefault="00222E01" w:rsidP="00222E01">
      <w:pPr>
        <w:jc w:val="center"/>
        <w:rPr>
          <w:rFonts w:ascii="Times New Roman" w:eastAsia="Times New Roman" w:hAnsi="Times New Roman" w:cs="Times New Roman"/>
          <w:b/>
          <w:bCs/>
          <w:sz w:val="28"/>
          <w:szCs w:val="28"/>
        </w:rPr>
      </w:pPr>
      <w:r>
        <w:rPr>
          <w:rFonts w:ascii="Times New Roman" w:hAnsi="Times New Roman" w:cs="Times New Roman"/>
          <w:sz w:val="28"/>
          <w:szCs w:val="28"/>
        </w:rPr>
        <w:br w:type="page"/>
      </w:r>
      <w:r w:rsidRPr="00222E01">
        <w:rPr>
          <w:rFonts w:ascii="Times New Roman" w:eastAsia="Times New Roman" w:hAnsi="Times New Roman" w:cs="Times New Roman"/>
          <w:b/>
          <w:bCs/>
          <w:sz w:val="28"/>
          <w:szCs w:val="28"/>
        </w:rPr>
        <w:lastRenderedPageBreak/>
        <w:t>Выводы по 1 главе</w:t>
      </w:r>
    </w:p>
    <w:p w14:paraId="2A331FE4" w14:textId="3D1C4A64" w:rsidR="00222E01" w:rsidRPr="00222E01" w:rsidRDefault="00222E01" w:rsidP="00222E01">
      <w:pPr>
        <w:pStyle w:val="a5"/>
        <w:rPr>
          <w:lang w:eastAsia="ru-RU"/>
        </w:rPr>
      </w:pPr>
      <w:r w:rsidRPr="00222E01">
        <w:rPr>
          <w:lang w:eastAsia="ru-RU"/>
        </w:rPr>
        <w:t>Анализ психолого-педагогической литературы позволил раскрыть сущность восприятия как одного из базовых познавательных процессов, определяющего успешность освоения ребёнком окружающей действительности. В дошкольном возрасте восприятие приобретает особое значение, так как именно через него формируется начальное представление об объектах</w:t>
      </w:r>
      <w:r>
        <w:rPr>
          <w:lang w:eastAsia="ru-RU"/>
        </w:rPr>
        <w:t>,</w:t>
      </w:r>
      <w:r w:rsidRPr="00222E01">
        <w:rPr>
          <w:lang w:eastAsia="ru-RU"/>
        </w:rPr>
        <w:t xml:space="preserve"> явлениях, закладываются основы мышления, внимания, памяти</w:t>
      </w:r>
      <w:r>
        <w:rPr>
          <w:lang w:eastAsia="ru-RU"/>
        </w:rPr>
        <w:t xml:space="preserve">, </w:t>
      </w:r>
      <w:r w:rsidRPr="00222E01">
        <w:rPr>
          <w:lang w:eastAsia="ru-RU"/>
        </w:rPr>
        <w:t>речи. Восприятие у дошкольников отличается эмоциональной насыщенностью, яркой образностью, целостность</w:t>
      </w:r>
      <w:r>
        <w:rPr>
          <w:lang w:eastAsia="ru-RU"/>
        </w:rPr>
        <w:t>ю,</w:t>
      </w:r>
      <w:r w:rsidRPr="00222E01">
        <w:rPr>
          <w:lang w:eastAsia="ru-RU"/>
        </w:rPr>
        <w:t xml:space="preserve"> непосредственностью, а его развитие неразрывно связано с активной деятельностью ребёнка</w:t>
      </w:r>
      <w:r>
        <w:rPr>
          <w:lang w:eastAsia="ru-RU"/>
        </w:rPr>
        <w:t xml:space="preserve">, </w:t>
      </w:r>
      <w:r w:rsidRPr="00222E01">
        <w:rPr>
          <w:lang w:eastAsia="ru-RU"/>
        </w:rPr>
        <w:t xml:space="preserve">взаимодействием с социальной и предметной средой. Особенности восприятия в </w:t>
      </w:r>
      <w:r>
        <w:rPr>
          <w:lang w:eastAsia="ru-RU"/>
        </w:rPr>
        <w:t>данном</w:t>
      </w:r>
      <w:r w:rsidRPr="00222E01">
        <w:rPr>
          <w:lang w:eastAsia="ru-RU"/>
        </w:rPr>
        <w:t xml:space="preserve"> возрасте проявляются в преобладании глобального подхода к объектам</w:t>
      </w:r>
      <w:r>
        <w:rPr>
          <w:lang w:eastAsia="ru-RU"/>
        </w:rPr>
        <w:t>,</w:t>
      </w:r>
      <w:r w:rsidRPr="00222E01">
        <w:rPr>
          <w:lang w:eastAsia="ru-RU"/>
        </w:rPr>
        <w:t xml:space="preserve"> сильной зависимости от эмоционального</w:t>
      </w:r>
      <w:r w:rsidR="0033049D">
        <w:rPr>
          <w:lang w:eastAsia="ru-RU"/>
        </w:rPr>
        <w:t>,</w:t>
      </w:r>
      <w:r w:rsidRPr="00222E01">
        <w:rPr>
          <w:lang w:eastAsia="ru-RU"/>
        </w:rPr>
        <w:t xml:space="preserve"> речевого контекста. Развитие восприятия происходит поэтапно, начиная с сенсомоторного опыта</w:t>
      </w:r>
      <w:r>
        <w:rPr>
          <w:lang w:eastAsia="ru-RU"/>
        </w:rPr>
        <w:t>,</w:t>
      </w:r>
      <w:r w:rsidRPr="00222E01">
        <w:rPr>
          <w:lang w:eastAsia="ru-RU"/>
        </w:rPr>
        <w:t xml:space="preserve"> переходя к более осознанному и аналитическому отражению реальности. </w:t>
      </w:r>
      <w:r>
        <w:rPr>
          <w:lang w:eastAsia="ru-RU"/>
        </w:rPr>
        <w:t>Б</w:t>
      </w:r>
      <w:r w:rsidRPr="00222E01">
        <w:rPr>
          <w:lang w:eastAsia="ru-RU"/>
        </w:rPr>
        <w:t>ольшое значение имеют индивидуальные особенности ребёнка, уровень развития его сенсорных систем, когнитивная готовность, личностные качества</w:t>
      </w:r>
      <w:r>
        <w:rPr>
          <w:lang w:eastAsia="ru-RU"/>
        </w:rPr>
        <w:t xml:space="preserve">, </w:t>
      </w:r>
      <w:r w:rsidRPr="00222E01">
        <w:rPr>
          <w:lang w:eastAsia="ru-RU"/>
        </w:rPr>
        <w:t>условия среды.</w:t>
      </w:r>
    </w:p>
    <w:p w14:paraId="065B31DE" w14:textId="0018367D" w:rsidR="00222E01" w:rsidRPr="00222E01" w:rsidRDefault="00222E01" w:rsidP="00222E01">
      <w:pPr>
        <w:pStyle w:val="a5"/>
        <w:rPr>
          <w:lang w:eastAsia="ru-RU"/>
        </w:rPr>
      </w:pPr>
      <w:r w:rsidRPr="00222E01">
        <w:rPr>
          <w:lang w:eastAsia="ru-RU"/>
        </w:rPr>
        <w:t>Отдельное внимание было уделено роли познавательно-исследовательской</w:t>
      </w:r>
      <w:r>
        <w:rPr>
          <w:lang w:eastAsia="ru-RU"/>
        </w:rPr>
        <w:t>,</w:t>
      </w:r>
      <w:r w:rsidRPr="00222E01">
        <w:rPr>
          <w:lang w:eastAsia="ru-RU"/>
        </w:rPr>
        <w:t xml:space="preserve"> экспериментальной деятельности как мощного средства развития восприятия. </w:t>
      </w:r>
      <w:r>
        <w:rPr>
          <w:lang w:eastAsia="ru-RU"/>
        </w:rPr>
        <w:t>Данная</w:t>
      </w:r>
      <w:r w:rsidRPr="00222E01">
        <w:rPr>
          <w:lang w:eastAsia="ru-RU"/>
        </w:rPr>
        <w:t xml:space="preserve"> деятельность соответствует возрастным возможностям дошкольников, опирается на их естественную любознательность</w:t>
      </w:r>
      <w:r>
        <w:rPr>
          <w:lang w:eastAsia="ru-RU"/>
        </w:rPr>
        <w:t xml:space="preserve">, </w:t>
      </w:r>
      <w:r w:rsidRPr="00222E01">
        <w:rPr>
          <w:lang w:eastAsia="ru-RU"/>
        </w:rPr>
        <w:t>стремление к активному взаимодействию с окружающим миром. Исследовательская активность даёт возможность ребёнку действовать, сравнивать, экспериментировать, делать выводы, тем самым углубляя восприятие</w:t>
      </w:r>
      <w:r>
        <w:rPr>
          <w:lang w:eastAsia="ru-RU"/>
        </w:rPr>
        <w:t xml:space="preserve">, </w:t>
      </w:r>
      <w:r w:rsidRPr="00222E01">
        <w:rPr>
          <w:lang w:eastAsia="ru-RU"/>
        </w:rPr>
        <w:t>переводя его на новый уровень осмысления. Научные труды отечественных педагогов</w:t>
      </w:r>
      <w:r>
        <w:rPr>
          <w:lang w:eastAsia="ru-RU"/>
        </w:rPr>
        <w:t>,</w:t>
      </w:r>
      <w:r w:rsidRPr="00222E01">
        <w:rPr>
          <w:lang w:eastAsia="ru-RU"/>
        </w:rPr>
        <w:t xml:space="preserve"> психологов доказывают эффективность данного подхода: развитие сенсорных</w:t>
      </w:r>
      <w:r>
        <w:rPr>
          <w:lang w:eastAsia="ru-RU"/>
        </w:rPr>
        <w:t xml:space="preserve">, </w:t>
      </w:r>
      <w:r w:rsidRPr="00222E01">
        <w:rPr>
          <w:lang w:eastAsia="ru-RU"/>
        </w:rPr>
        <w:t xml:space="preserve">мыслительных способностей у детей идёт значительно быстрее, если они включены в исследовательскую деятельность, </w:t>
      </w:r>
      <w:r w:rsidRPr="00222E01">
        <w:rPr>
          <w:lang w:eastAsia="ru-RU"/>
        </w:rPr>
        <w:lastRenderedPageBreak/>
        <w:t>построенную на принципах самостоятельности, эмоциональной вовлечённости, систематичности</w:t>
      </w:r>
      <w:r>
        <w:rPr>
          <w:lang w:eastAsia="ru-RU"/>
        </w:rPr>
        <w:t>,</w:t>
      </w:r>
      <w:r w:rsidRPr="00222E01">
        <w:rPr>
          <w:lang w:eastAsia="ru-RU"/>
        </w:rPr>
        <w:t xml:space="preserve"> педагогического сопровождения.</w:t>
      </w:r>
    </w:p>
    <w:p w14:paraId="7394C26D" w14:textId="78BDC940" w:rsidR="00222E01" w:rsidRDefault="00222E01" w:rsidP="00222E01">
      <w:pPr>
        <w:pStyle w:val="a5"/>
        <w:rPr>
          <w:lang w:eastAsia="ru-RU"/>
        </w:rPr>
      </w:pPr>
      <w:r w:rsidRPr="00222E01">
        <w:rPr>
          <w:lang w:eastAsia="ru-RU"/>
        </w:rPr>
        <w:t>Таким образом, развитие восприятия у детей дошкольного возраста является комплексным, многогранным процессом, требующим целенаправленного педагогического воздействия. Использование познавательно-исследовательской</w:t>
      </w:r>
      <w:r>
        <w:rPr>
          <w:lang w:eastAsia="ru-RU"/>
        </w:rPr>
        <w:t>,</w:t>
      </w:r>
      <w:r w:rsidRPr="00222E01">
        <w:rPr>
          <w:lang w:eastAsia="ru-RU"/>
        </w:rPr>
        <w:t xml:space="preserve"> экспериментальной деятельности позволяет активизировать восприятие, расширить когнитивный опыт ребёнка, развить речь, мышление, память</w:t>
      </w:r>
      <w:r>
        <w:rPr>
          <w:lang w:eastAsia="ru-RU"/>
        </w:rPr>
        <w:t xml:space="preserve">, </w:t>
      </w:r>
      <w:r w:rsidRPr="00222E01">
        <w:rPr>
          <w:lang w:eastAsia="ru-RU"/>
        </w:rPr>
        <w:t>сформировать устойчивый интерес к познанию окружающего мира. Научно обоснованная организация такого рода деятельности становится важнейшей задачей педагога дошкольного образования</w:t>
      </w:r>
      <w:r>
        <w:rPr>
          <w:lang w:eastAsia="ru-RU"/>
        </w:rPr>
        <w:t>,</w:t>
      </w:r>
      <w:r w:rsidRPr="00222E01">
        <w:rPr>
          <w:lang w:eastAsia="ru-RU"/>
        </w:rPr>
        <w:t xml:space="preserve"> необходимым условием полноценного интеллектуального</w:t>
      </w:r>
      <w:r>
        <w:rPr>
          <w:lang w:eastAsia="ru-RU"/>
        </w:rPr>
        <w:t xml:space="preserve">, </w:t>
      </w:r>
      <w:r w:rsidRPr="00222E01">
        <w:rPr>
          <w:lang w:eastAsia="ru-RU"/>
        </w:rPr>
        <w:t>личностного развития ребёнка.</w:t>
      </w:r>
    </w:p>
    <w:p w14:paraId="23DE8AC5" w14:textId="2B7E7E69" w:rsidR="00222E01" w:rsidRDefault="00222E01">
      <w:pPr>
        <w:rPr>
          <w:rFonts w:ascii="Times New Roman" w:hAnsi="Times New Roman"/>
          <w:sz w:val="28"/>
          <w:lang w:eastAsia="ru-RU"/>
        </w:rPr>
      </w:pPr>
      <w:r>
        <w:rPr>
          <w:lang w:eastAsia="ru-RU"/>
        </w:rPr>
        <w:br w:type="page"/>
      </w:r>
    </w:p>
    <w:p w14:paraId="4059A9AC" w14:textId="2DACF2C0" w:rsidR="00222E01" w:rsidRDefault="00222E01" w:rsidP="00222E01">
      <w:pPr>
        <w:pStyle w:val="Standard"/>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Глава 2 </w:t>
      </w:r>
      <w:r w:rsidR="00427936" w:rsidRPr="00427936">
        <w:rPr>
          <w:rFonts w:ascii="Times New Roman" w:hAnsi="Times New Roman" w:cs="Times New Roman"/>
          <w:b/>
          <w:bCs/>
          <w:sz w:val="28"/>
          <w:szCs w:val="28"/>
        </w:rPr>
        <w:t>Эмпирическое обоснование проблемы развития восприятия окружающего мира у детей дошкольного возраста в процессе занятий по окружающему миру</w:t>
      </w:r>
    </w:p>
    <w:p w14:paraId="51CD98AB" w14:textId="77777777" w:rsidR="00222E01" w:rsidRDefault="00222E01" w:rsidP="00222E01">
      <w:pPr>
        <w:pStyle w:val="Standard"/>
        <w:spacing w:after="0" w:line="360" w:lineRule="auto"/>
        <w:jc w:val="center"/>
        <w:rPr>
          <w:rFonts w:ascii="Times New Roman" w:hAnsi="Times New Roman" w:cs="Times New Roman"/>
          <w:b/>
          <w:bCs/>
          <w:sz w:val="28"/>
          <w:szCs w:val="28"/>
        </w:rPr>
      </w:pPr>
    </w:p>
    <w:p w14:paraId="4ACEF5BD" w14:textId="0172693B" w:rsidR="00222E01" w:rsidRDefault="00222E01" w:rsidP="00222E01">
      <w:pPr>
        <w:pStyle w:val="Standard"/>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2.1 </w:t>
      </w:r>
      <w:r w:rsidR="00846B9F" w:rsidRPr="00846B9F">
        <w:rPr>
          <w:rFonts w:ascii="Times New Roman" w:hAnsi="Times New Roman" w:cs="Times New Roman"/>
          <w:b/>
          <w:bCs/>
          <w:sz w:val="28"/>
          <w:szCs w:val="28"/>
        </w:rPr>
        <w:t>Констатирующий этап эксперимента: цели, методики, анализ результатов</w:t>
      </w:r>
    </w:p>
    <w:p w14:paraId="2EC449A1" w14:textId="0B07118E" w:rsidR="00222E01" w:rsidRDefault="00222E01" w:rsidP="00222E01">
      <w:pPr>
        <w:pStyle w:val="a5"/>
        <w:ind w:firstLine="0"/>
        <w:jc w:val="center"/>
        <w:rPr>
          <w:lang w:eastAsia="ru-RU"/>
        </w:rPr>
      </w:pPr>
    </w:p>
    <w:p w14:paraId="5887CEEB" w14:textId="5CDCAB00" w:rsidR="00222E01" w:rsidRPr="00222E01" w:rsidRDefault="00222E01" w:rsidP="00222E01">
      <w:pPr>
        <w:pStyle w:val="a5"/>
        <w:rPr>
          <w:lang w:eastAsia="ru-RU"/>
        </w:rPr>
      </w:pPr>
      <w:r w:rsidRPr="00222E01">
        <w:rPr>
          <w:lang w:eastAsia="ru-RU"/>
        </w:rPr>
        <w:t>Изучив теоретические аспекты развития восприятия окружающего мира у детей дошкольного возраста посредством познавательно-исследовательской</w:t>
      </w:r>
      <w:r>
        <w:rPr>
          <w:lang w:eastAsia="ru-RU"/>
        </w:rPr>
        <w:t>,</w:t>
      </w:r>
      <w:r w:rsidRPr="00222E01">
        <w:rPr>
          <w:lang w:eastAsia="ru-RU"/>
        </w:rPr>
        <w:t xml:space="preserve"> экспериментальной деятельности, мы перешли к организации эмпирической части исследования. Целью констатирующего этапа педагогического эксперимента являлось определение уровня развития восприятия окружающего мира у детей дошкольного возраста. </w:t>
      </w:r>
      <w:r>
        <w:rPr>
          <w:lang w:eastAsia="ru-RU"/>
        </w:rPr>
        <w:t>Данный аспект</w:t>
      </w:r>
      <w:r w:rsidRPr="00222E01">
        <w:rPr>
          <w:lang w:eastAsia="ru-RU"/>
        </w:rPr>
        <w:t xml:space="preserve"> позволил</w:t>
      </w:r>
      <w:r>
        <w:rPr>
          <w:lang w:eastAsia="ru-RU"/>
        </w:rPr>
        <w:t xml:space="preserve"> </w:t>
      </w:r>
      <w:r w:rsidRPr="00222E01">
        <w:rPr>
          <w:lang w:eastAsia="ru-RU"/>
        </w:rPr>
        <w:t>зафиксировать исходные показатели, выявить индивидуальные особенности</w:t>
      </w:r>
      <w:r w:rsidR="00BF41BF">
        <w:rPr>
          <w:lang w:eastAsia="ru-RU"/>
        </w:rPr>
        <w:t xml:space="preserve">, </w:t>
      </w:r>
      <w:r w:rsidRPr="00222E01">
        <w:rPr>
          <w:lang w:eastAsia="ru-RU"/>
        </w:rPr>
        <w:t>наметить направления коррекционно-развивающей работы.</w:t>
      </w:r>
    </w:p>
    <w:p w14:paraId="6D1A045B" w14:textId="135EA30C" w:rsidR="00222E01" w:rsidRPr="00222E01" w:rsidRDefault="00222E01" w:rsidP="00222E01">
      <w:pPr>
        <w:pStyle w:val="a5"/>
        <w:rPr>
          <w:lang w:eastAsia="ru-RU"/>
        </w:rPr>
      </w:pPr>
      <w:r w:rsidRPr="00222E01">
        <w:rPr>
          <w:lang w:eastAsia="ru-RU"/>
        </w:rPr>
        <w:t>В соответствии с поставленной целью были сформулированы следующие задачи: подобрать диагностические методики для определения уровня развития восприятия у детей дошкольного возраста; провести первичное обследование; проанализировать полученные результаты на констатирующем этапе педагогического эксперимента</w:t>
      </w:r>
      <w:r w:rsidR="0033049D">
        <w:rPr>
          <w:rStyle w:val="ad"/>
          <w:lang w:eastAsia="ru-RU"/>
        </w:rPr>
        <w:footnoteReference w:id="34"/>
      </w:r>
      <w:r w:rsidRPr="00222E01">
        <w:rPr>
          <w:lang w:eastAsia="ru-RU"/>
        </w:rPr>
        <w:t>.</w:t>
      </w:r>
    </w:p>
    <w:p w14:paraId="1A2601FC" w14:textId="47D4B464" w:rsidR="00222E01" w:rsidRPr="00222E01" w:rsidRDefault="00222E01" w:rsidP="00222E01">
      <w:pPr>
        <w:pStyle w:val="a5"/>
        <w:rPr>
          <w:lang w:eastAsia="ru-RU"/>
        </w:rPr>
      </w:pPr>
      <w:r w:rsidRPr="00222E01">
        <w:rPr>
          <w:lang w:eastAsia="ru-RU"/>
        </w:rPr>
        <w:t xml:space="preserve">Исследовательская работа проводилась на базе БДОУ города Омска «Центр развития ребёнка </w:t>
      </w:r>
      <w:r w:rsidR="00BF41BF">
        <w:rPr>
          <w:lang w:eastAsia="ru-RU"/>
        </w:rPr>
        <w:t>–</w:t>
      </w:r>
      <w:r w:rsidRPr="00222E01">
        <w:rPr>
          <w:lang w:eastAsia="ru-RU"/>
        </w:rPr>
        <w:t xml:space="preserve"> Детский сад № 11». В эксперименте приняли участие 20 детей старшего дошкольного возраста (5–6 лет). Все дети обследовались индивидуально в комфортной</w:t>
      </w:r>
      <w:r w:rsidR="00BF41BF">
        <w:rPr>
          <w:lang w:eastAsia="ru-RU"/>
        </w:rPr>
        <w:t xml:space="preserve">, </w:t>
      </w:r>
      <w:r w:rsidRPr="00222E01">
        <w:rPr>
          <w:lang w:eastAsia="ru-RU"/>
        </w:rPr>
        <w:t>знакомой им обстановке, что способствовало снижению тревожности</w:t>
      </w:r>
      <w:r w:rsidR="00BF41BF">
        <w:rPr>
          <w:lang w:eastAsia="ru-RU"/>
        </w:rPr>
        <w:t>,</w:t>
      </w:r>
      <w:r w:rsidRPr="00222E01">
        <w:rPr>
          <w:lang w:eastAsia="ru-RU"/>
        </w:rPr>
        <w:t xml:space="preserve"> обеспечивало достоверность результатов. Дети охотно шли на контакт, проявляли интерес к заданиям, </w:t>
      </w:r>
      <w:r w:rsidRPr="00222E01">
        <w:rPr>
          <w:lang w:eastAsia="ru-RU"/>
        </w:rPr>
        <w:lastRenderedPageBreak/>
        <w:t>активно взаимодействовали с педагогом, что повысило эффективность диагностической процедуры.</w:t>
      </w:r>
    </w:p>
    <w:p w14:paraId="3F26DBD1" w14:textId="6614969F" w:rsidR="00222E01" w:rsidRPr="00222E01" w:rsidRDefault="00222E01" w:rsidP="00222E01">
      <w:pPr>
        <w:pStyle w:val="a5"/>
        <w:rPr>
          <w:lang w:eastAsia="ru-RU"/>
        </w:rPr>
      </w:pPr>
      <w:r w:rsidRPr="00222E01">
        <w:rPr>
          <w:lang w:eastAsia="ru-RU"/>
        </w:rPr>
        <w:t>Для первичного обследования были использованы методики, рекомендованные в научно-методической литературе</w:t>
      </w:r>
      <w:r w:rsidR="00BF41BF">
        <w:rPr>
          <w:lang w:eastAsia="ru-RU"/>
        </w:rPr>
        <w:t>,</w:t>
      </w:r>
      <w:r w:rsidRPr="00222E01">
        <w:rPr>
          <w:lang w:eastAsia="ru-RU"/>
        </w:rPr>
        <w:t xml:space="preserve"> проверенные в практической деятельности дошкольных учреждений. Они опираются на труды </w:t>
      </w:r>
      <w:r w:rsidR="00BF41BF">
        <w:rPr>
          <w:lang w:eastAsia="ru-RU"/>
        </w:rPr>
        <w:t>следующих авторов:</w:t>
      </w:r>
      <w:r w:rsidRPr="00222E01">
        <w:rPr>
          <w:lang w:eastAsia="ru-RU"/>
        </w:rPr>
        <w:t xml:space="preserve"> А.Н. Леонтьев, Л.А. Венгер, Д.Б. Эльконин</w:t>
      </w:r>
      <w:r w:rsidR="00BF41BF">
        <w:rPr>
          <w:lang w:eastAsia="ru-RU"/>
        </w:rPr>
        <w:t>,</w:t>
      </w:r>
      <w:r w:rsidRPr="00222E01">
        <w:rPr>
          <w:lang w:eastAsia="ru-RU"/>
        </w:rPr>
        <w:t xml:space="preserve"> Г.А. Люблинская. </w:t>
      </w:r>
      <w:r w:rsidR="00BF41BF">
        <w:rPr>
          <w:lang w:eastAsia="ru-RU"/>
        </w:rPr>
        <w:t>Данные</w:t>
      </w:r>
      <w:r w:rsidRPr="00222E01">
        <w:rPr>
          <w:lang w:eastAsia="ru-RU"/>
        </w:rPr>
        <w:t xml:space="preserve"> методики позволяют выявить сформированность компонентов восприятия</w:t>
      </w:r>
      <w:r w:rsidR="00BF41BF">
        <w:rPr>
          <w:lang w:eastAsia="ru-RU"/>
        </w:rPr>
        <w:t xml:space="preserve">, к числу которых относятся </w:t>
      </w:r>
      <w:r w:rsidRPr="00222E01">
        <w:rPr>
          <w:lang w:eastAsia="ru-RU"/>
        </w:rPr>
        <w:t>способность к сравнению, анализу, различению признаков объектов, пониманию пространственных отношений.</w:t>
      </w:r>
    </w:p>
    <w:p w14:paraId="50CBAE67" w14:textId="75A3DC45" w:rsidR="00222E01" w:rsidRPr="00222E01" w:rsidRDefault="00222E01" w:rsidP="00222E01">
      <w:pPr>
        <w:pStyle w:val="a5"/>
        <w:rPr>
          <w:lang w:eastAsia="ru-RU"/>
        </w:rPr>
      </w:pPr>
      <w:r w:rsidRPr="00222E01">
        <w:rPr>
          <w:lang w:eastAsia="ru-RU"/>
        </w:rPr>
        <w:t xml:space="preserve">Диагностическое задание 1 </w:t>
      </w:r>
      <w:r w:rsidR="00BF41BF">
        <w:rPr>
          <w:lang w:eastAsia="ru-RU"/>
        </w:rPr>
        <w:t>–</w:t>
      </w:r>
      <w:r w:rsidRPr="00222E01">
        <w:rPr>
          <w:lang w:eastAsia="ru-RU"/>
        </w:rPr>
        <w:t xml:space="preserve"> «Ассоциации» (автор: А.Н. Леонтьев)</w:t>
      </w:r>
      <w:r w:rsidR="00BF41BF">
        <w:rPr>
          <w:lang w:eastAsia="ru-RU"/>
        </w:rPr>
        <w:t xml:space="preserve">, у него цель – </w:t>
      </w:r>
      <w:r w:rsidRPr="00222E01">
        <w:rPr>
          <w:lang w:eastAsia="ru-RU"/>
        </w:rPr>
        <w:t>оценить способность детей соотносить предметы по общим признакам. Детям предлагались изображения различных предметов</w:t>
      </w:r>
      <w:r w:rsidR="00BF41BF">
        <w:rPr>
          <w:lang w:eastAsia="ru-RU"/>
        </w:rPr>
        <w:t xml:space="preserve">, </w:t>
      </w:r>
      <w:r w:rsidRPr="00222E01">
        <w:rPr>
          <w:lang w:eastAsia="ru-RU"/>
        </w:rPr>
        <w:t>геометрических фигур с инструкцией: «Рассмотри предметы и фигуры на картинке и найди те, которые похожи друг на друга». Уровень развития восприятия определялся по количеству ошибок. Высокий уровень (3 балла) — ребёнок правильно соединил все элементы; средний (2 балла) — допущено 1–2 ошибки; низкий (1 балл) — 3 и более ошибок.</w:t>
      </w:r>
    </w:p>
    <w:p w14:paraId="30EE7837" w14:textId="15ACCA0D" w:rsidR="00222E01" w:rsidRPr="00222E01" w:rsidRDefault="00222E01" w:rsidP="00222E01">
      <w:pPr>
        <w:pStyle w:val="a5"/>
        <w:rPr>
          <w:lang w:eastAsia="ru-RU"/>
        </w:rPr>
      </w:pPr>
      <w:r w:rsidRPr="00222E01">
        <w:rPr>
          <w:lang w:eastAsia="ru-RU"/>
        </w:rPr>
        <w:t xml:space="preserve">Диагностическое задание 2 </w:t>
      </w:r>
      <w:r w:rsidR="00BF41BF">
        <w:rPr>
          <w:lang w:eastAsia="ru-RU"/>
        </w:rPr>
        <w:t>–</w:t>
      </w:r>
      <w:r w:rsidRPr="00222E01">
        <w:rPr>
          <w:lang w:eastAsia="ru-RU"/>
        </w:rPr>
        <w:t xml:space="preserve"> «Цветовая палитра» (автор: Л.А. Венгер</w:t>
      </w:r>
      <w:r w:rsidR="00BF41BF">
        <w:rPr>
          <w:lang w:eastAsia="ru-RU"/>
        </w:rPr>
        <w:t xml:space="preserve">), которое </w:t>
      </w:r>
      <w:r w:rsidRPr="00222E01">
        <w:rPr>
          <w:lang w:eastAsia="ru-RU"/>
        </w:rPr>
        <w:t>направлено на выявление способности различать и называть цвета. Детям предлагалась картинка с цветными предметами, давалась инструкция: «Назови все цвета, которые видишь на картинке». Высокий уровень развития соответствовал правильному называнию всех 10 цветов; средний — при 1–2 ошибках; низкий — при 3 и более ошибках.</w:t>
      </w:r>
    </w:p>
    <w:p w14:paraId="4786A4CE" w14:textId="60823B3F" w:rsidR="00222E01" w:rsidRPr="00222E01" w:rsidRDefault="00222E01" w:rsidP="00222E01">
      <w:pPr>
        <w:pStyle w:val="a5"/>
        <w:rPr>
          <w:lang w:eastAsia="ru-RU"/>
        </w:rPr>
      </w:pPr>
      <w:r w:rsidRPr="00222E01">
        <w:rPr>
          <w:lang w:eastAsia="ru-RU"/>
        </w:rPr>
        <w:t xml:space="preserve">Диагностическое </w:t>
      </w:r>
      <w:bookmarkStart w:id="3" w:name="_Hlk196126588"/>
      <w:r w:rsidRPr="00222E01">
        <w:rPr>
          <w:lang w:eastAsia="ru-RU"/>
        </w:rPr>
        <w:t xml:space="preserve">задание 3 </w:t>
      </w:r>
      <w:r w:rsidR="00BF41BF">
        <w:rPr>
          <w:lang w:eastAsia="ru-RU"/>
        </w:rPr>
        <w:t>–</w:t>
      </w:r>
      <w:r w:rsidRPr="00222E01">
        <w:rPr>
          <w:lang w:eastAsia="ru-RU"/>
        </w:rPr>
        <w:t xml:space="preserve"> «Размеры и формы» </w:t>
      </w:r>
      <w:bookmarkEnd w:id="3"/>
      <w:r w:rsidRPr="00222E01">
        <w:rPr>
          <w:lang w:eastAsia="ru-RU"/>
        </w:rPr>
        <w:t>(автор: Д.Б. Эльконин)</w:t>
      </w:r>
      <w:r w:rsidR="00BF41BF">
        <w:rPr>
          <w:lang w:eastAsia="ru-RU"/>
        </w:rPr>
        <w:t xml:space="preserve"> </w:t>
      </w:r>
      <w:r w:rsidRPr="00222E01">
        <w:rPr>
          <w:lang w:eastAsia="ru-RU"/>
        </w:rPr>
        <w:t>оценивало способность различать размеры и формы. Детям демонстрировались фигуры разных размеров с инструкцией: «Найди самую большую и самую маленькую фигуру на картинке». Критерием было точное определение размеров без ошибок.</w:t>
      </w:r>
    </w:p>
    <w:p w14:paraId="136D4FFA" w14:textId="035B0BE4" w:rsidR="00222E01" w:rsidRPr="00222E01" w:rsidRDefault="00222E01" w:rsidP="00222E01">
      <w:pPr>
        <w:pStyle w:val="a5"/>
        <w:rPr>
          <w:lang w:eastAsia="ru-RU"/>
        </w:rPr>
      </w:pPr>
      <w:r w:rsidRPr="00222E01">
        <w:rPr>
          <w:lang w:eastAsia="ru-RU"/>
        </w:rPr>
        <w:lastRenderedPageBreak/>
        <w:t xml:space="preserve">Диагностическое задание 4 </w:t>
      </w:r>
      <w:r w:rsidR="00BF41BF">
        <w:rPr>
          <w:lang w:eastAsia="ru-RU"/>
        </w:rPr>
        <w:t>–</w:t>
      </w:r>
      <w:r w:rsidRPr="00222E01">
        <w:rPr>
          <w:lang w:eastAsia="ru-RU"/>
        </w:rPr>
        <w:t xml:space="preserve"> «Пространственные отношения» (автор: Г.А. Люблинская) определяло уровень понимания пространственного расположения объектов. Детям показывались изображения с просьбой: «Покажи, что находится слева, что справа, что сверху и что снизу». Уровень определялся в зависимости от точности</w:t>
      </w:r>
      <w:r w:rsidR="00BF41BF">
        <w:rPr>
          <w:lang w:eastAsia="ru-RU"/>
        </w:rPr>
        <w:t>,</w:t>
      </w:r>
      <w:r w:rsidRPr="00222E01">
        <w:rPr>
          <w:lang w:eastAsia="ru-RU"/>
        </w:rPr>
        <w:t xml:space="preserve"> количества допущенных ошибок.</w:t>
      </w:r>
    </w:p>
    <w:p w14:paraId="63A1D4D4" w14:textId="2E2CBD4B" w:rsidR="00222E01" w:rsidRDefault="00222E01" w:rsidP="00222E01">
      <w:pPr>
        <w:pStyle w:val="a5"/>
        <w:rPr>
          <w:lang w:eastAsia="ru-RU"/>
        </w:rPr>
      </w:pPr>
      <w:r w:rsidRPr="00222E01">
        <w:rPr>
          <w:lang w:eastAsia="ru-RU"/>
        </w:rPr>
        <w:t>Диагностика проводилась во второй половине дня, индивидуально, в зоне отдыха, находящейся в спальном помещении. Знакомая детям обстановка способствовала непринуждённому общению. Все испытуемые воспринимали задания с интересом. Помимо фиксирования правильности ответов, учитывались спонтанные реакции, скорость выполнения заданий</w:t>
      </w:r>
      <w:r w:rsidR="00BF41BF">
        <w:rPr>
          <w:lang w:eastAsia="ru-RU"/>
        </w:rPr>
        <w:t>,</w:t>
      </w:r>
      <w:r w:rsidRPr="00222E01">
        <w:rPr>
          <w:lang w:eastAsia="ru-RU"/>
        </w:rPr>
        <w:t xml:space="preserve"> речевые комментарии детей. </w:t>
      </w:r>
      <w:r w:rsidR="00BF41BF">
        <w:rPr>
          <w:lang w:eastAsia="ru-RU"/>
        </w:rPr>
        <w:t>Данное решение</w:t>
      </w:r>
      <w:r w:rsidRPr="00222E01">
        <w:rPr>
          <w:lang w:eastAsia="ru-RU"/>
        </w:rPr>
        <w:t xml:space="preserve"> позволило получить количественные данные, качественные характеристики развития восприятия, что особенно важно в дошкольном возрасте.</w:t>
      </w:r>
    </w:p>
    <w:p w14:paraId="5AAA3761" w14:textId="5E5E21D4" w:rsidR="00502F41" w:rsidRDefault="00502F41" w:rsidP="00502F41">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завершении диагностического обследования были проанализированы полученные результаты. В результате первого диагностического задания высокий уровень развития восприятия был отмечен у 5 детей старшего дошкольного возраста (25%). Дети этой группы правильно соотнесли все предметы, не допустив ни одной ошибки.</w:t>
      </w:r>
    </w:p>
    <w:p w14:paraId="4F1B6D10" w14:textId="3EA728E5" w:rsidR="00502F41" w:rsidRDefault="00502F41" w:rsidP="00502F41">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Средний уровень развития восприятия был отмечен у 10 дошкольников (50%). Дети этой группы допустили от одной до двух ошибок, не смогли соотнести некоторые предметы или сделали это неверно.</w:t>
      </w:r>
    </w:p>
    <w:p w14:paraId="6A33DD12" w14:textId="77777777" w:rsidR="00502F41" w:rsidRDefault="00502F41" w:rsidP="00502F41">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Низкий уровень развития восприятия был отмечен у 5 дошкольников (25%). Эти дети допустили более трех ошибок при выполнении задания.</w:t>
      </w:r>
    </w:p>
    <w:p w14:paraId="51505A8B" w14:textId="705451ED" w:rsidR="00502F41" w:rsidRDefault="00502F41" w:rsidP="00502F41">
      <w:pPr>
        <w:pStyle w:val="Standard"/>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исследования на основе первого задания представлены на рисунке 1.</w:t>
      </w:r>
    </w:p>
    <w:p w14:paraId="28E5E6B3" w14:textId="7222AEED" w:rsidR="00502F41" w:rsidRDefault="00502F41" w:rsidP="00502F41">
      <w:pPr>
        <w:pStyle w:val="Standard"/>
        <w:spacing w:after="0" w:line="360" w:lineRule="auto"/>
        <w:ind w:firstLine="709"/>
        <w:jc w:val="both"/>
        <w:rPr>
          <w:rFonts w:ascii="Times New Roman" w:hAnsi="Times New Roman" w:cs="Times New Roman"/>
          <w:sz w:val="28"/>
          <w:szCs w:val="28"/>
        </w:rPr>
      </w:pPr>
    </w:p>
    <w:p w14:paraId="12AE6AD4" w14:textId="517F5478" w:rsidR="00502F41" w:rsidRDefault="00502F41" w:rsidP="00502F41">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35B05B3C" wp14:editId="6B6A8FA0">
            <wp:simplePos x="0" y="0"/>
            <wp:positionH relativeFrom="margin">
              <wp:align>center</wp:align>
            </wp:positionH>
            <wp:positionV relativeFrom="paragraph">
              <wp:posOffset>0</wp:posOffset>
            </wp:positionV>
            <wp:extent cx="4682490" cy="2545715"/>
            <wp:effectExtent l="0" t="0" r="3810" b="6985"/>
            <wp:wrapTopAndBottom/>
            <wp:docPr id="1"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Рисунок 1 - Результаты первого диагностического задания старших дошкольников</w:t>
      </w:r>
    </w:p>
    <w:p w14:paraId="484502CF" w14:textId="25447596" w:rsidR="00502F41" w:rsidRDefault="00502F41" w:rsidP="00502F41">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Аналогично были проанализированы результаты всех диагностических заданий. Во втором задании высокий уровень различения и называния цветов показали 7 детей (35%), средний уровень – 9 детей (45%), низкий уровень – 4 ребенка (20%).</w:t>
      </w:r>
    </w:p>
    <w:p w14:paraId="1A899718" w14:textId="76CB5DF0" w:rsidR="00502F41" w:rsidRDefault="00502F41" w:rsidP="00502F41">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третьем задании, направленном на различение размеров и форм, высокий уровень показали 6 детей (30%), средний уровень – 10 детей (50%), низкий уровень – 4 ребенка (20%).</w:t>
      </w:r>
    </w:p>
    <w:p w14:paraId="34DFA8F2" w14:textId="4DE33418" w:rsidR="00502F41" w:rsidRPr="00502F41" w:rsidRDefault="00502F41" w:rsidP="00502F41">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четвертом задании, оценивавшем понимание пространственных отношений, высокий уровень был зафиксирован у 8 детей (40%), средний уровень – у 9 детей (45%), низкий уровень – у 3 детей (15%). Графически результаты отражены на рисунках 2-4.</w:t>
      </w:r>
    </w:p>
    <w:p w14:paraId="4E2306E0" w14:textId="77777777" w:rsidR="00502F41" w:rsidRDefault="00502F41" w:rsidP="00502F41">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Графически результаты каждого задания представлены в соответствующих рисунках (рис. 2-4).</w:t>
      </w:r>
    </w:p>
    <w:p w14:paraId="30CBAF18" w14:textId="77777777" w:rsidR="00502F41" w:rsidRDefault="00502F41" w:rsidP="00502F41">
      <w:pPr>
        <w:pStyle w:val="Standard"/>
        <w:spacing w:after="0" w:line="360" w:lineRule="auto"/>
        <w:ind w:firstLine="708"/>
        <w:jc w:val="both"/>
        <w:rPr>
          <w:rFonts w:ascii="Times New Roman" w:hAnsi="Times New Roman" w:cs="Times New Roman"/>
          <w:sz w:val="28"/>
          <w:szCs w:val="28"/>
        </w:rPr>
      </w:pPr>
    </w:p>
    <w:p w14:paraId="1108FEE4" w14:textId="77777777" w:rsidR="00502F41" w:rsidRDefault="00502F41" w:rsidP="00502F41">
      <w:pPr>
        <w:pStyle w:val="Standard"/>
        <w:spacing w:after="0" w:line="360" w:lineRule="auto"/>
        <w:ind w:firstLine="708"/>
        <w:jc w:val="both"/>
        <w:rPr>
          <w:rFonts w:ascii="Times New Roman" w:hAnsi="Times New Roman" w:cs="Times New Roman"/>
          <w:sz w:val="28"/>
          <w:szCs w:val="28"/>
        </w:rPr>
      </w:pPr>
    </w:p>
    <w:p w14:paraId="21273C22" w14:textId="77777777" w:rsidR="00502F41" w:rsidRDefault="00502F41" w:rsidP="00502F41">
      <w:pPr>
        <w:pStyle w:val="Standard"/>
        <w:spacing w:after="0" w:line="360" w:lineRule="auto"/>
        <w:ind w:firstLine="708"/>
        <w:jc w:val="both"/>
        <w:rPr>
          <w:rFonts w:ascii="Times New Roman" w:hAnsi="Times New Roman" w:cs="Times New Roman"/>
          <w:sz w:val="28"/>
          <w:szCs w:val="28"/>
        </w:rPr>
      </w:pPr>
    </w:p>
    <w:p w14:paraId="793AACE1" w14:textId="77777777" w:rsidR="00502F41" w:rsidRDefault="00502F41" w:rsidP="00502F41">
      <w:pPr>
        <w:pStyle w:val="Standard"/>
        <w:spacing w:after="0" w:line="360" w:lineRule="auto"/>
        <w:ind w:firstLine="708"/>
        <w:jc w:val="center"/>
        <w:rPr>
          <w:rFonts w:ascii="Times New Roman" w:hAnsi="Times New Roman" w:cs="Times New Roman"/>
          <w:b/>
          <w:bCs/>
          <w:sz w:val="28"/>
          <w:szCs w:val="28"/>
        </w:rPr>
      </w:pPr>
    </w:p>
    <w:p w14:paraId="5B072D58" w14:textId="24D80CB6" w:rsidR="00502F41" w:rsidRDefault="00502F41" w:rsidP="00502F41">
      <w:pPr>
        <w:pStyle w:val="Standard"/>
        <w:spacing w:after="0" w:line="360" w:lineRule="auto"/>
        <w:jc w:val="center"/>
      </w:pPr>
      <w:r>
        <w:rPr>
          <w:rFonts w:ascii="Times New Roman" w:hAnsi="Times New Roman" w:cs="Times New Roman"/>
          <w:b/>
          <w:bCs/>
          <w:noProof/>
          <w:sz w:val="28"/>
          <w:szCs w:val="28"/>
          <w:lang w:eastAsia="ru-RU"/>
        </w:rPr>
        <w:lastRenderedPageBreak/>
        <w:drawing>
          <wp:anchor distT="0" distB="0" distL="114300" distR="114300" simplePos="0" relativeHeight="251660288" behindDoc="0" locked="0" layoutInCell="1" allowOverlap="1" wp14:anchorId="6A4F75C7" wp14:editId="7214E59B">
            <wp:simplePos x="0" y="0"/>
            <wp:positionH relativeFrom="column">
              <wp:align>center</wp:align>
            </wp:positionH>
            <wp:positionV relativeFrom="paragraph">
              <wp:align>top</wp:align>
            </wp:positionV>
            <wp:extent cx="5759275" cy="3239636"/>
            <wp:effectExtent l="19050" t="0" r="12875" b="0"/>
            <wp:wrapTopAndBottom/>
            <wp:docPr id="2"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Times New Roman" w:hAnsi="Times New Roman" w:cs="Times New Roman"/>
          <w:b/>
          <w:bCs/>
          <w:sz w:val="28"/>
          <w:szCs w:val="28"/>
        </w:rPr>
        <w:t>Рисунок 2 - Результаты второго диагностического задания старших дошкольников</w:t>
      </w:r>
    </w:p>
    <w:p w14:paraId="3D6381AE" w14:textId="77777777" w:rsidR="00502F41" w:rsidRDefault="00502F41" w:rsidP="00502F41">
      <w:pPr>
        <w:pStyle w:val="Standard"/>
        <w:spacing w:after="0" w:line="360" w:lineRule="auto"/>
        <w:ind w:firstLine="708"/>
        <w:jc w:val="center"/>
        <w:rPr>
          <w:rFonts w:ascii="Times New Roman" w:hAnsi="Times New Roman" w:cs="Times New Roman"/>
          <w:b/>
          <w:bCs/>
          <w:sz w:val="28"/>
          <w:szCs w:val="28"/>
        </w:rPr>
      </w:pPr>
    </w:p>
    <w:p w14:paraId="2D72BB97" w14:textId="77777777" w:rsidR="00502F41" w:rsidRDefault="00502F41" w:rsidP="00502F41">
      <w:pPr>
        <w:pStyle w:val="Standard"/>
        <w:spacing w:after="0" w:line="360" w:lineRule="auto"/>
        <w:ind w:firstLine="708"/>
        <w:jc w:val="center"/>
      </w:pPr>
      <w:r>
        <w:rPr>
          <w:rFonts w:ascii="Times New Roman" w:hAnsi="Times New Roman" w:cs="Times New Roman"/>
          <w:b/>
          <w:bCs/>
          <w:noProof/>
          <w:sz w:val="28"/>
          <w:szCs w:val="28"/>
          <w:lang w:eastAsia="ru-RU"/>
        </w:rPr>
        <w:drawing>
          <wp:anchor distT="0" distB="0" distL="114300" distR="114300" simplePos="0" relativeHeight="251661312" behindDoc="0" locked="0" layoutInCell="1" allowOverlap="1" wp14:anchorId="3F78F983" wp14:editId="26B96E83">
            <wp:simplePos x="0" y="0"/>
            <wp:positionH relativeFrom="column">
              <wp:align>center</wp:align>
            </wp:positionH>
            <wp:positionV relativeFrom="paragraph">
              <wp:align>top</wp:align>
            </wp:positionV>
            <wp:extent cx="5759275" cy="3239636"/>
            <wp:effectExtent l="19050" t="0" r="12875" b="0"/>
            <wp:wrapTopAndBottom/>
            <wp:docPr id="3" name="Объект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25935F5B" w14:textId="0F6C707F" w:rsidR="00502F41" w:rsidRDefault="00502F41" w:rsidP="00502F41">
      <w:pPr>
        <w:pStyle w:val="Standard"/>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Рисунок 3 - Результаты третьего диагностического задания старших дошкольников</w:t>
      </w:r>
    </w:p>
    <w:p w14:paraId="21BDF52F" w14:textId="77777777" w:rsidR="00502F41" w:rsidRDefault="00502F41" w:rsidP="00502F41">
      <w:pPr>
        <w:pStyle w:val="Standard"/>
        <w:spacing w:after="0" w:line="360" w:lineRule="auto"/>
        <w:ind w:firstLine="708"/>
        <w:jc w:val="center"/>
        <w:rPr>
          <w:rFonts w:ascii="Times New Roman" w:hAnsi="Times New Roman" w:cs="Times New Roman"/>
          <w:b/>
          <w:bCs/>
          <w:sz w:val="28"/>
          <w:szCs w:val="28"/>
        </w:rPr>
      </w:pPr>
    </w:p>
    <w:p w14:paraId="0F73DEB9" w14:textId="77777777" w:rsidR="00502F41" w:rsidRDefault="00502F41" w:rsidP="00502F41">
      <w:pPr>
        <w:pStyle w:val="Standard"/>
        <w:spacing w:after="0" w:line="360" w:lineRule="auto"/>
        <w:ind w:firstLine="708"/>
        <w:jc w:val="center"/>
        <w:rPr>
          <w:rFonts w:ascii="Times New Roman" w:hAnsi="Times New Roman" w:cs="Times New Roman"/>
          <w:b/>
          <w:bCs/>
          <w:sz w:val="28"/>
          <w:szCs w:val="28"/>
        </w:rPr>
      </w:pPr>
    </w:p>
    <w:p w14:paraId="6B342018" w14:textId="77777777" w:rsidR="00502F41" w:rsidRDefault="00502F41" w:rsidP="00502F41">
      <w:pPr>
        <w:pStyle w:val="Standard"/>
        <w:spacing w:after="0" w:line="360" w:lineRule="auto"/>
        <w:ind w:firstLine="708"/>
        <w:jc w:val="center"/>
      </w:pPr>
      <w:r>
        <w:rPr>
          <w:rFonts w:ascii="Times New Roman" w:hAnsi="Times New Roman" w:cs="Times New Roman"/>
          <w:b/>
          <w:bCs/>
          <w:noProof/>
          <w:sz w:val="28"/>
          <w:szCs w:val="28"/>
          <w:lang w:eastAsia="ru-RU"/>
        </w:rPr>
        <w:lastRenderedPageBreak/>
        <w:drawing>
          <wp:anchor distT="0" distB="0" distL="114300" distR="114300" simplePos="0" relativeHeight="251662336" behindDoc="0" locked="0" layoutInCell="1" allowOverlap="1" wp14:anchorId="32253E5A" wp14:editId="32D14D2A">
            <wp:simplePos x="0" y="0"/>
            <wp:positionH relativeFrom="column">
              <wp:align>center</wp:align>
            </wp:positionH>
            <wp:positionV relativeFrom="paragraph">
              <wp:align>top</wp:align>
            </wp:positionV>
            <wp:extent cx="5759275" cy="3239636"/>
            <wp:effectExtent l="19050" t="0" r="12875" b="0"/>
            <wp:wrapTopAndBottom/>
            <wp:docPr id="4" name="Объект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49C01E19" w14:textId="4E246B76" w:rsidR="00502F41" w:rsidRDefault="00502F41" w:rsidP="00502F41">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Рисунок 4 - Результаты четвертого диагностического задания старших дошкольников</w:t>
      </w:r>
    </w:p>
    <w:p w14:paraId="5EAA3CA9" w14:textId="77777777" w:rsidR="00037337" w:rsidRDefault="00037337" w:rsidP="00037337">
      <w:pPr>
        <w:pStyle w:val="Standard"/>
        <w:spacing w:after="0" w:line="360" w:lineRule="auto"/>
        <w:ind w:firstLine="708"/>
        <w:jc w:val="both"/>
        <w:rPr>
          <w:rFonts w:ascii="Times New Roman" w:hAnsi="Times New Roman" w:cs="Times New Roman"/>
          <w:sz w:val="28"/>
          <w:szCs w:val="28"/>
        </w:rPr>
      </w:pPr>
    </w:p>
    <w:p w14:paraId="1329F959" w14:textId="2353BDEF" w:rsidR="00502F41" w:rsidRDefault="00037337" w:rsidP="00037337">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 данных, представленных в таблице 1, позволяет сделать несколько важных выводов относительно уровней развития восприятия у детей старшего дошкольного возраста.</w:t>
      </w:r>
    </w:p>
    <w:p w14:paraId="4C4F7BA9" w14:textId="0799CB93" w:rsidR="00502F41" w:rsidRDefault="00502F41" w:rsidP="00502F41">
      <w:pPr>
        <w:pStyle w:val="Standard"/>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Таблица 1- Уровни развития восприятия у старших дошкольников</w:t>
      </w:r>
    </w:p>
    <w:tbl>
      <w:tblPr>
        <w:tblW w:w="9346" w:type="dxa"/>
        <w:tblInd w:w="-108" w:type="dxa"/>
        <w:tblLayout w:type="fixed"/>
        <w:tblCellMar>
          <w:left w:w="10" w:type="dxa"/>
          <w:right w:w="10" w:type="dxa"/>
        </w:tblCellMar>
        <w:tblLook w:val="0000" w:firstRow="0" w:lastRow="0" w:firstColumn="0" w:lastColumn="0" w:noHBand="0" w:noVBand="0"/>
      </w:tblPr>
      <w:tblGrid>
        <w:gridCol w:w="3115"/>
        <w:gridCol w:w="3115"/>
        <w:gridCol w:w="3116"/>
      </w:tblGrid>
      <w:tr w:rsidR="00502F41" w14:paraId="7C3CC932" w14:textId="77777777" w:rsidTr="00A409BC">
        <w:tc>
          <w:tcPr>
            <w:tcW w:w="31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47E24E" w14:textId="77777777" w:rsidR="00502F41" w:rsidRDefault="00502F41" w:rsidP="00A409BC">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Уровень развития восприятия</w:t>
            </w:r>
          </w:p>
        </w:tc>
        <w:tc>
          <w:tcPr>
            <w:tcW w:w="31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190FF" w14:textId="77777777" w:rsidR="00502F41" w:rsidRDefault="00502F41" w:rsidP="00A409BC">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Количество детей</w:t>
            </w:r>
          </w:p>
        </w:tc>
        <w:tc>
          <w:tcPr>
            <w:tcW w:w="3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E44521" w14:textId="77777777" w:rsidR="00502F41" w:rsidRDefault="00502F41" w:rsidP="00A409BC">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Процент</w:t>
            </w:r>
          </w:p>
        </w:tc>
      </w:tr>
      <w:tr w:rsidR="00502F41" w14:paraId="1826C52C" w14:textId="77777777" w:rsidTr="00A409BC">
        <w:tc>
          <w:tcPr>
            <w:tcW w:w="31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FF7013" w14:textId="77777777" w:rsidR="00502F41" w:rsidRDefault="00502F41" w:rsidP="00A409BC">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Высокий</w:t>
            </w:r>
          </w:p>
        </w:tc>
        <w:tc>
          <w:tcPr>
            <w:tcW w:w="31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7B5028" w14:textId="77777777" w:rsidR="00502F41" w:rsidRDefault="00502F41" w:rsidP="00A409BC">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BF04C6" w14:textId="77777777" w:rsidR="00502F41" w:rsidRDefault="00502F41" w:rsidP="00A409BC">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tc>
      </w:tr>
      <w:tr w:rsidR="00502F41" w14:paraId="2B26E2EE" w14:textId="77777777" w:rsidTr="00A409BC">
        <w:tc>
          <w:tcPr>
            <w:tcW w:w="31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66E708" w14:textId="77777777" w:rsidR="00502F41" w:rsidRDefault="00502F41" w:rsidP="00A409BC">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Средний</w:t>
            </w:r>
          </w:p>
        </w:tc>
        <w:tc>
          <w:tcPr>
            <w:tcW w:w="31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B9D14E" w14:textId="77777777" w:rsidR="00502F41" w:rsidRDefault="00502F41" w:rsidP="00A409BC">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3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9F8E67" w14:textId="77777777" w:rsidR="00502F41" w:rsidRDefault="00502F41" w:rsidP="00A409BC">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50%</w:t>
            </w:r>
          </w:p>
        </w:tc>
      </w:tr>
      <w:tr w:rsidR="00502F41" w14:paraId="7CED5AA8" w14:textId="77777777" w:rsidTr="00A409BC">
        <w:tc>
          <w:tcPr>
            <w:tcW w:w="31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DC9251" w14:textId="77777777" w:rsidR="00502F41" w:rsidRDefault="00502F41" w:rsidP="00A409BC">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Низкий</w:t>
            </w:r>
          </w:p>
        </w:tc>
        <w:tc>
          <w:tcPr>
            <w:tcW w:w="31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E5D656" w14:textId="77777777" w:rsidR="00502F41" w:rsidRDefault="00502F41" w:rsidP="00A409BC">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11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5C81D3" w14:textId="77777777" w:rsidR="00502F41" w:rsidRDefault="00502F41" w:rsidP="00A409BC">
            <w:pPr>
              <w:pStyle w:val="Standard"/>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tc>
      </w:tr>
    </w:tbl>
    <w:p w14:paraId="38BBEB86" w14:textId="1730A491" w:rsidR="00502F41" w:rsidRDefault="00502F41" w:rsidP="00502F41">
      <w:pPr>
        <w:pStyle w:val="Standard"/>
        <w:spacing w:after="0" w:line="360" w:lineRule="auto"/>
        <w:ind w:firstLine="708"/>
        <w:jc w:val="both"/>
        <w:rPr>
          <w:rFonts w:ascii="Times New Roman" w:hAnsi="Times New Roman" w:cs="Times New Roman"/>
          <w:sz w:val="28"/>
          <w:szCs w:val="28"/>
        </w:rPr>
      </w:pPr>
    </w:p>
    <w:p w14:paraId="4C5C727F" w14:textId="2B300A04" w:rsidR="006B434E" w:rsidRDefault="00502F41" w:rsidP="006B434E">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Высокий уровень развития восприятия зафиксирован у 5 детей, что составляет 25% от общего числа участников. Дети с высоким уровнем восприятия демонстрируют отличные способности к различению и классификации объектов по форме, размеру</w:t>
      </w:r>
      <w:r w:rsidR="00037337">
        <w:rPr>
          <w:rFonts w:ascii="Times New Roman" w:hAnsi="Times New Roman" w:cs="Times New Roman"/>
          <w:sz w:val="28"/>
          <w:szCs w:val="28"/>
        </w:rPr>
        <w:t>,</w:t>
      </w:r>
      <w:r>
        <w:rPr>
          <w:rFonts w:ascii="Times New Roman" w:hAnsi="Times New Roman" w:cs="Times New Roman"/>
          <w:sz w:val="28"/>
          <w:szCs w:val="28"/>
        </w:rPr>
        <w:t xml:space="preserve"> цвету. Они уверенно ориентируются в пространственных отношениях между предметами. Нам это говорит о том, что у четверти обследованных детей хорошо сформированы сенсорные представления, что позволяет им успешно решать более сложные </w:t>
      </w:r>
      <w:r>
        <w:rPr>
          <w:rFonts w:ascii="Times New Roman" w:hAnsi="Times New Roman" w:cs="Times New Roman"/>
          <w:sz w:val="28"/>
          <w:szCs w:val="28"/>
        </w:rPr>
        <w:lastRenderedPageBreak/>
        <w:t>когнитивные задачи и способствует их подготовке к дальнейшему обучению в школе.</w:t>
      </w:r>
      <w:r w:rsidR="006B434E">
        <w:rPr>
          <w:rFonts w:ascii="Times New Roman" w:hAnsi="Times New Roman" w:cs="Times New Roman"/>
          <w:sz w:val="28"/>
          <w:szCs w:val="28"/>
        </w:rPr>
        <w:t xml:space="preserve">  </w:t>
      </w:r>
      <w:r w:rsidR="006B434E" w:rsidRPr="006B434E">
        <w:rPr>
          <w:rFonts w:ascii="Times New Roman" w:hAnsi="Times New Roman" w:cs="Times New Roman"/>
          <w:sz w:val="28"/>
          <w:szCs w:val="28"/>
        </w:rPr>
        <w:t>Протоколы обследования детей по всем диагностическим заданиям на констатирующем этапе представлены в приложении 1</w:t>
      </w:r>
      <w:r w:rsidR="006B434E">
        <w:rPr>
          <w:rFonts w:ascii="Times New Roman" w:hAnsi="Times New Roman" w:cs="Times New Roman"/>
          <w:sz w:val="28"/>
          <w:szCs w:val="28"/>
        </w:rPr>
        <w:t>.</w:t>
      </w:r>
    </w:p>
    <w:p w14:paraId="11DD42EB" w14:textId="6CB6BC82" w:rsidR="00502F41" w:rsidRDefault="00502F41" w:rsidP="00502F41">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Средний уровень развития восприятия наблюдается у 10 детей, что составляет 50% от общего числа участников. Дети с таким уровнем восприятия в целом справляются с заданиями, </w:t>
      </w:r>
      <w:r w:rsidR="00037337">
        <w:rPr>
          <w:rFonts w:ascii="Times New Roman" w:hAnsi="Times New Roman" w:cs="Times New Roman"/>
          <w:sz w:val="28"/>
          <w:szCs w:val="28"/>
        </w:rPr>
        <w:t>но</w:t>
      </w:r>
      <w:r>
        <w:rPr>
          <w:rFonts w:ascii="Times New Roman" w:hAnsi="Times New Roman" w:cs="Times New Roman"/>
          <w:sz w:val="28"/>
          <w:szCs w:val="28"/>
        </w:rPr>
        <w:t xml:space="preserve"> допускают ошибки при классификации</w:t>
      </w:r>
      <w:r w:rsidR="00037337">
        <w:rPr>
          <w:rFonts w:ascii="Times New Roman" w:hAnsi="Times New Roman" w:cs="Times New Roman"/>
          <w:sz w:val="28"/>
          <w:szCs w:val="28"/>
        </w:rPr>
        <w:t xml:space="preserve">, </w:t>
      </w:r>
      <w:r>
        <w:rPr>
          <w:rFonts w:ascii="Times New Roman" w:hAnsi="Times New Roman" w:cs="Times New Roman"/>
          <w:sz w:val="28"/>
          <w:szCs w:val="28"/>
        </w:rPr>
        <w:t>различении объектов. Они могут испытывать некоторые затруднения, но в основном демонстрируют удовлетворительные результаты, что свидетельствует о наличии базовых сенсорных представлений, которые требуют дальнейшего углубления</w:t>
      </w:r>
      <w:r w:rsidR="00037337">
        <w:rPr>
          <w:rFonts w:ascii="Times New Roman" w:hAnsi="Times New Roman" w:cs="Times New Roman"/>
          <w:sz w:val="28"/>
          <w:szCs w:val="28"/>
        </w:rPr>
        <w:t>,</w:t>
      </w:r>
      <w:r>
        <w:rPr>
          <w:rFonts w:ascii="Times New Roman" w:hAnsi="Times New Roman" w:cs="Times New Roman"/>
          <w:sz w:val="28"/>
          <w:szCs w:val="28"/>
        </w:rPr>
        <w:t xml:space="preserve"> уточнения. Педагогам необходимо уделить внимание </w:t>
      </w:r>
      <w:r w:rsidR="00037337">
        <w:rPr>
          <w:rFonts w:ascii="Times New Roman" w:hAnsi="Times New Roman" w:cs="Times New Roman"/>
          <w:sz w:val="28"/>
          <w:szCs w:val="28"/>
        </w:rPr>
        <w:t>данным</w:t>
      </w:r>
      <w:r>
        <w:rPr>
          <w:rFonts w:ascii="Times New Roman" w:hAnsi="Times New Roman" w:cs="Times New Roman"/>
          <w:sz w:val="28"/>
          <w:szCs w:val="28"/>
        </w:rPr>
        <w:t xml:space="preserve"> детям, чтобы помочь им преодолеть имеющиеся трудности</w:t>
      </w:r>
      <w:r w:rsidR="00037337">
        <w:rPr>
          <w:rFonts w:ascii="Times New Roman" w:hAnsi="Times New Roman" w:cs="Times New Roman"/>
          <w:sz w:val="28"/>
          <w:szCs w:val="28"/>
        </w:rPr>
        <w:t xml:space="preserve">, </w:t>
      </w:r>
      <w:r>
        <w:rPr>
          <w:rFonts w:ascii="Times New Roman" w:hAnsi="Times New Roman" w:cs="Times New Roman"/>
          <w:sz w:val="28"/>
          <w:szCs w:val="28"/>
        </w:rPr>
        <w:t>укрепить навыки восприятия.</w:t>
      </w:r>
    </w:p>
    <w:p w14:paraId="705CFB79" w14:textId="65D38214" w:rsidR="00502F41" w:rsidRDefault="00502F41" w:rsidP="00502F41">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Низкий уровень развития восприятия выявлен у 5 детей, что составляет 25% от общего числа участников. </w:t>
      </w:r>
      <w:r w:rsidR="00037337">
        <w:rPr>
          <w:rFonts w:ascii="Times New Roman" w:hAnsi="Times New Roman" w:cs="Times New Roman"/>
          <w:sz w:val="28"/>
          <w:szCs w:val="28"/>
        </w:rPr>
        <w:t>Д</w:t>
      </w:r>
      <w:r>
        <w:rPr>
          <w:rFonts w:ascii="Times New Roman" w:hAnsi="Times New Roman" w:cs="Times New Roman"/>
          <w:sz w:val="28"/>
          <w:szCs w:val="28"/>
        </w:rPr>
        <w:t>ети испытывают значительные трудности при выполнении диагностических заданий, не могут правильно соотнести формы и размеры объектов, путаются в цветах</w:t>
      </w:r>
      <w:r w:rsidR="00037337">
        <w:rPr>
          <w:rFonts w:ascii="Times New Roman" w:hAnsi="Times New Roman" w:cs="Times New Roman"/>
          <w:sz w:val="28"/>
          <w:szCs w:val="28"/>
        </w:rPr>
        <w:t>,</w:t>
      </w:r>
      <w:r>
        <w:rPr>
          <w:rFonts w:ascii="Times New Roman" w:hAnsi="Times New Roman" w:cs="Times New Roman"/>
          <w:sz w:val="28"/>
          <w:szCs w:val="28"/>
        </w:rPr>
        <w:t xml:space="preserve"> не справляются с определением пространственных отношений. Такие результаты указывают на необходимость серьезной коррекционной работы. Дети с низким уровнем восприятия требуют индивидуального подхода</w:t>
      </w:r>
      <w:r w:rsidR="00037337">
        <w:rPr>
          <w:rFonts w:ascii="Times New Roman" w:hAnsi="Times New Roman" w:cs="Times New Roman"/>
          <w:sz w:val="28"/>
          <w:szCs w:val="28"/>
        </w:rPr>
        <w:t>,</w:t>
      </w:r>
      <w:r>
        <w:rPr>
          <w:rFonts w:ascii="Times New Roman" w:hAnsi="Times New Roman" w:cs="Times New Roman"/>
          <w:sz w:val="28"/>
          <w:szCs w:val="28"/>
        </w:rPr>
        <w:t xml:space="preserve"> дополнительных педагогических усилий для устранения выявленных пробелов и полноценного развития их сенсорных навыков.</w:t>
      </w:r>
    </w:p>
    <w:p w14:paraId="05669F6C" w14:textId="31259CDA" w:rsidR="00502F41" w:rsidRPr="00502F41" w:rsidRDefault="00502F41" w:rsidP="00502F41">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целом, данные таблицы 1 показывают, что значительная часть детей (75%) нуждается в различных формах поддержки и развивающей работы по развитию восприятия окружающего мира у детей старшего дошкольного возраста с использованием познавательно-исследовательских</w:t>
      </w:r>
      <w:r w:rsidR="00037337">
        <w:rPr>
          <w:rFonts w:ascii="Times New Roman" w:hAnsi="Times New Roman" w:cs="Times New Roman"/>
          <w:sz w:val="28"/>
          <w:szCs w:val="28"/>
        </w:rPr>
        <w:t xml:space="preserve">, </w:t>
      </w:r>
      <w:r>
        <w:rPr>
          <w:rFonts w:ascii="Times New Roman" w:hAnsi="Times New Roman" w:cs="Times New Roman"/>
          <w:sz w:val="28"/>
          <w:szCs w:val="28"/>
        </w:rPr>
        <w:t>экспериментальных методов.</w:t>
      </w:r>
    </w:p>
    <w:p w14:paraId="6F4110C1" w14:textId="53275C44" w:rsidR="00502F41" w:rsidRDefault="00BF41BF" w:rsidP="00037337">
      <w:pPr>
        <w:pStyle w:val="a5"/>
        <w:rPr>
          <w:lang w:eastAsia="ru-RU"/>
        </w:rPr>
      </w:pPr>
      <w:r>
        <w:rPr>
          <w:lang w:eastAsia="ru-RU"/>
        </w:rPr>
        <w:t>П</w:t>
      </w:r>
      <w:r w:rsidR="00222E01" w:rsidRPr="00222E01">
        <w:rPr>
          <w:lang w:eastAsia="ru-RU"/>
        </w:rPr>
        <w:t>роведённый констатирующий этап эксперимента позволил объективно оценить уровень развития восприятия у детей старшего дошкольного возраста</w:t>
      </w:r>
      <w:r>
        <w:rPr>
          <w:lang w:eastAsia="ru-RU"/>
        </w:rPr>
        <w:t xml:space="preserve">, </w:t>
      </w:r>
      <w:r w:rsidR="00222E01" w:rsidRPr="00222E01">
        <w:rPr>
          <w:lang w:eastAsia="ru-RU"/>
        </w:rPr>
        <w:t xml:space="preserve">определить исходные позиции для построения формирующего педагогического воздействия. Полученные данные легли в основу разработки </w:t>
      </w:r>
      <w:r w:rsidR="00222E01" w:rsidRPr="00222E01">
        <w:rPr>
          <w:lang w:eastAsia="ru-RU"/>
        </w:rPr>
        <w:lastRenderedPageBreak/>
        <w:t>последующих этапов исследовательской работы</w:t>
      </w:r>
      <w:r>
        <w:rPr>
          <w:lang w:eastAsia="ru-RU"/>
        </w:rPr>
        <w:t xml:space="preserve">, </w:t>
      </w:r>
      <w:r w:rsidR="00222E01" w:rsidRPr="00222E01">
        <w:rPr>
          <w:lang w:eastAsia="ru-RU"/>
        </w:rPr>
        <w:t>позво</w:t>
      </w:r>
      <w:r>
        <w:rPr>
          <w:lang w:eastAsia="ru-RU"/>
        </w:rPr>
        <w:t>лив</w:t>
      </w:r>
      <w:r w:rsidR="00222E01" w:rsidRPr="00222E01">
        <w:rPr>
          <w:lang w:eastAsia="ru-RU"/>
        </w:rPr>
        <w:t xml:space="preserve"> выстроить логичную</w:t>
      </w:r>
      <w:r w:rsidR="00335922">
        <w:rPr>
          <w:lang w:eastAsia="ru-RU"/>
        </w:rPr>
        <w:t xml:space="preserve"> </w:t>
      </w:r>
      <w:r w:rsidR="00222E01" w:rsidRPr="00222E01">
        <w:rPr>
          <w:lang w:eastAsia="ru-RU"/>
        </w:rPr>
        <w:t>траекторию развивающего влияния.</w:t>
      </w:r>
    </w:p>
    <w:p w14:paraId="01F90134" w14:textId="48AFE99A" w:rsidR="00BF41BF" w:rsidRDefault="00BF41BF" w:rsidP="00222E01">
      <w:pPr>
        <w:pStyle w:val="a5"/>
        <w:rPr>
          <w:lang w:eastAsia="ru-RU"/>
        </w:rPr>
      </w:pPr>
    </w:p>
    <w:p w14:paraId="518DF342" w14:textId="1DB8DD56" w:rsidR="00BF41BF" w:rsidRDefault="00BF41BF" w:rsidP="00BF41BF">
      <w:pPr>
        <w:pStyle w:val="Standard"/>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2.2 </w:t>
      </w:r>
      <w:r w:rsidR="00846B9F" w:rsidRPr="00846B9F">
        <w:rPr>
          <w:rFonts w:ascii="Times New Roman" w:hAnsi="Times New Roman" w:cs="Times New Roman"/>
          <w:b/>
          <w:bCs/>
          <w:sz w:val="28"/>
          <w:szCs w:val="28"/>
        </w:rPr>
        <w:t>Формирующий этап эксперимента: содержание, организация</w:t>
      </w:r>
      <w:r w:rsidR="00846B9F">
        <w:rPr>
          <w:rFonts w:ascii="Times New Roman" w:hAnsi="Times New Roman" w:cs="Times New Roman"/>
          <w:b/>
          <w:bCs/>
          <w:sz w:val="28"/>
          <w:szCs w:val="28"/>
        </w:rPr>
        <w:t xml:space="preserve">, </w:t>
      </w:r>
      <w:r w:rsidR="00846B9F" w:rsidRPr="00846B9F">
        <w:rPr>
          <w:rFonts w:ascii="Times New Roman" w:hAnsi="Times New Roman" w:cs="Times New Roman"/>
          <w:b/>
          <w:bCs/>
          <w:sz w:val="28"/>
          <w:szCs w:val="28"/>
        </w:rPr>
        <w:t>педагогические приёмы</w:t>
      </w:r>
    </w:p>
    <w:p w14:paraId="1FA19E41" w14:textId="7E4D5A51" w:rsidR="00BF41BF" w:rsidRDefault="00BF41BF" w:rsidP="00222E01">
      <w:pPr>
        <w:pStyle w:val="a5"/>
        <w:rPr>
          <w:lang w:eastAsia="ru-RU"/>
        </w:rPr>
      </w:pPr>
    </w:p>
    <w:p w14:paraId="49891BA0" w14:textId="78ED226F" w:rsidR="00BF41BF" w:rsidRPr="00BF41BF" w:rsidRDefault="00BF41BF" w:rsidP="00BF41BF">
      <w:pPr>
        <w:pStyle w:val="a5"/>
        <w:rPr>
          <w:lang w:eastAsia="ru-RU"/>
        </w:rPr>
      </w:pPr>
      <w:r w:rsidRPr="00BF41BF">
        <w:rPr>
          <w:lang w:eastAsia="ru-RU"/>
        </w:rPr>
        <w:t>Формирующий этап педагогического эксперимента предполагал организацию целенаправленной деятельности, направленной на развитие восприятия окружающего мира у детей старшего дошкольного возраста посредством специально подобранных</w:t>
      </w:r>
      <w:r>
        <w:rPr>
          <w:lang w:eastAsia="ru-RU"/>
        </w:rPr>
        <w:t>,</w:t>
      </w:r>
      <w:r w:rsidRPr="00BF41BF">
        <w:rPr>
          <w:lang w:eastAsia="ru-RU"/>
        </w:rPr>
        <w:t xml:space="preserve"> педагогически выстроенных познавательно-исследовательских</w:t>
      </w:r>
      <w:r>
        <w:rPr>
          <w:lang w:eastAsia="ru-RU"/>
        </w:rPr>
        <w:t>,</w:t>
      </w:r>
      <w:r w:rsidRPr="00BF41BF">
        <w:rPr>
          <w:lang w:eastAsia="ru-RU"/>
        </w:rPr>
        <w:t xml:space="preserve"> экспериментальных заданий. Цель данного этапа заключалась в создании таких условий, при которых ребёнок мог бы</w:t>
      </w:r>
      <w:r>
        <w:rPr>
          <w:lang w:eastAsia="ru-RU"/>
        </w:rPr>
        <w:t xml:space="preserve"> </w:t>
      </w:r>
      <w:r w:rsidRPr="00BF41BF">
        <w:rPr>
          <w:lang w:eastAsia="ru-RU"/>
        </w:rPr>
        <w:t>воспринимать информацию извне, активно её перерабатывать, сравнивать, анализировать</w:t>
      </w:r>
      <w:r>
        <w:rPr>
          <w:lang w:eastAsia="ru-RU"/>
        </w:rPr>
        <w:t xml:space="preserve">, </w:t>
      </w:r>
      <w:r w:rsidRPr="00BF41BF">
        <w:rPr>
          <w:lang w:eastAsia="ru-RU"/>
        </w:rPr>
        <w:t>делать самостоятельные выводы</w:t>
      </w:r>
      <w:r>
        <w:rPr>
          <w:lang w:eastAsia="ru-RU"/>
        </w:rPr>
        <w:t>. О</w:t>
      </w:r>
      <w:r w:rsidRPr="00BF41BF">
        <w:rPr>
          <w:lang w:eastAsia="ru-RU"/>
        </w:rPr>
        <w:t>сновной целью формирующего этапа стало развитие восприятия окружающего мира у детей старшего дошкольного возраста через включение их в исследовательскую</w:t>
      </w:r>
      <w:r>
        <w:rPr>
          <w:lang w:eastAsia="ru-RU"/>
        </w:rPr>
        <w:t xml:space="preserve">, </w:t>
      </w:r>
      <w:r w:rsidRPr="00BF41BF">
        <w:rPr>
          <w:lang w:eastAsia="ru-RU"/>
        </w:rPr>
        <w:t>экспериментальную деятельность, способствующую активации всех сенсорных каналов</w:t>
      </w:r>
      <w:r>
        <w:rPr>
          <w:lang w:eastAsia="ru-RU"/>
        </w:rPr>
        <w:t>,</w:t>
      </w:r>
      <w:r w:rsidRPr="00BF41BF">
        <w:rPr>
          <w:lang w:eastAsia="ru-RU"/>
        </w:rPr>
        <w:t xml:space="preserve"> стимулирующую познавательную активность.</w:t>
      </w:r>
    </w:p>
    <w:p w14:paraId="1D9539E9" w14:textId="77777777" w:rsidR="00BF41BF" w:rsidRDefault="00BF41BF" w:rsidP="00BF41BF">
      <w:pPr>
        <w:pStyle w:val="a5"/>
        <w:rPr>
          <w:lang w:eastAsia="ru-RU"/>
        </w:rPr>
      </w:pPr>
      <w:r w:rsidRPr="00BF41BF">
        <w:rPr>
          <w:lang w:eastAsia="ru-RU"/>
        </w:rPr>
        <w:t>Для реализации поставленной цели были сформулированы конкретные практико-ориентированные задачи, отражающие прикладной характер исследуемой проблемы. В первую очередь, необходимо было организовать цикл наблюдений, опытов</w:t>
      </w:r>
      <w:r>
        <w:rPr>
          <w:lang w:eastAsia="ru-RU"/>
        </w:rPr>
        <w:t>,</w:t>
      </w:r>
      <w:r w:rsidRPr="00BF41BF">
        <w:rPr>
          <w:lang w:eastAsia="ru-RU"/>
        </w:rPr>
        <w:t xml:space="preserve"> практических заданий, направленных на активизацию зрительного, слухового, осязательного</w:t>
      </w:r>
      <w:r>
        <w:rPr>
          <w:lang w:eastAsia="ru-RU"/>
        </w:rPr>
        <w:t>,</w:t>
      </w:r>
      <w:r w:rsidRPr="00BF41BF">
        <w:rPr>
          <w:lang w:eastAsia="ru-RU"/>
        </w:rPr>
        <w:t xml:space="preserve"> пространственного восприятия. Особое внимание уделялось тому, чтобы деятельность детей строилась не на репродуктивной основе, а включала элементы поиска, сравнения, анализа, проверки гипотез</w:t>
      </w:r>
      <w:r>
        <w:rPr>
          <w:lang w:eastAsia="ru-RU"/>
        </w:rPr>
        <w:t xml:space="preserve">, </w:t>
      </w:r>
      <w:r w:rsidRPr="00BF41BF">
        <w:rPr>
          <w:lang w:eastAsia="ru-RU"/>
        </w:rPr>
        <w:t xml:space="preserve">самостоятельных выводов. </w:t>
      </w:r>
    </w:p>
    <w:p w14:paraId="7E489664" w14:textId="57095CD9" w:rsidR="00BF41BF" w:rsidRDefault="00BF41BF" w:rsidP="00BF41BF">
      <w:pPr>
        <w:pStyle w:val="a5"/>
        <w:rPr>
          <w:lang w:eastAsia="ru-RU"/>
        </w:rPr>
      </w:pPr>
      <w:r w:rsidRPr="00BF41BF">
        <w:rPr>
          <w:lang w:eastAsia="ru-RU"/>
        </w:rPr>
        <w:t>Второй задачей являлось активное вовлечение детей в исследовательскую деятельность в условиях группы, в ходе наблюдений на прогулке. Это позволило расширить рамки восприятия</w:t>
      </w:r>
      <w:r>
        <w:rPr>
          <w:lang w:eastAsia="ru-RU"/>
        </w:rPr>
        <w:t>,</w:t>
      </w:r>
      <w:r w:rsidRPr="00BF41BF">
        <w:rPr>
          <w:lang w:eastAsia="ru-RU"/>
        </w:rPr>
        <w:t xml:space="preserve"> перевести его из абстрактно-наблюдательной в практико-деятельностную </w:t>
      </w:r>
      <w:r w:rsidR="00484B13">
        <w:rPr>
          <w:lang w:eastAsia="ru-RU"/>
        </w:rPr>
        <w:t>форму</w:t>
      </w:r>
      <w:r w:rsidRPr="00BF41BF">
        <w:rPr>
          <w:lang w:eastAsia="ru-RU"/>
        </w:rPr>
        <w:t xml:space="preserve">. </w:t>
      </w:r>
    </w:p>
    <w:p w14:paraId="2BF59F5E" w14:textId="39ED7DB7" w:rsidR="00BF41BF" w:rsidRPr="00BF41BF" w:rsidRDefault="00BF41BF" w:rsidP="00BF41BF">
      <w:pPr>
        <w:pStyle w:val="a5"/>
        <w:rPr>
          <w:lang w:eastAsia="ru-RU"/>
        </w:rPr>
      </w:pPr>
      <w:r w:rsidRPr="00BF41BF">
        <w:rPr>
          <w:lang w:eastAsia="ru-RU"/>
        </w:rPr>
        <w:lastRenderedPageBreak/>
        <w:t>Третьей задачей стало отслеживание</w:t>
      </w:r>
      <w:r>
        <w:rPr>
          <w:lang w:eastAsia="ru-RU"/>
        </w:rPr>
        <w:t>,</w:t>
      </w:r>
      <w:r w:rsidRPr="00BF41BF">
        <w:rPr>
          <w:lang w:eastAsia="ru-RU"/>
        </w:rPr>
        <w:t xml:space="preserve"> оценка эффективности разработанных экспериментальных занятий, то есть</w:t>
      </w:r>
      <w:r>
        <w:rPr>
          <w:lang w:eastAsia="ru-RU"/>
        </w:rPr>
        <w:t>,</w:t>
      </w:r>
      <w:r w:rsidRPr="00BF41BF">
        <w:rPr>
          <w:lang w:eastAsia="ru-RU"/>
        </w:rPr>
        <w:t xml:space="preserve"> фиксация изменений, происходящих в процессе восприятия у детей под воздействием предложенных форм работы.</w:t>
      </w:r>
    </w:p>
    <w:p w14:paraId="08EFB59D" w14:textId="6C027811" w:rsidR="00BF41BF" w:rsidRPr="00BF41BF" w:rsidRDefault="00BF41BF" w:rsidP="00BF41BF">
      <w:pPr>
        <w:pStyle w:val="a5"/>
        <w:rPr>
          <w:lang w:eastAsia="ru-RU"/>
        </w:rPr>
      </w:pPr>
      <w:r w:rsidRPr="00BF41BF">
        <w:rPr>
          <w:lang w:eastAsia="ru-RU"/>
        </w:rPr>
        <w:t>Организация формирующего этапа основывалась на ряде ключевых дидактических</w:t>
      </w:r>
      <w:r>
        <w:rPr>
          <w:lang w:eastAsia="ru-RU"/>
        </w:rPr>
        <w:t>,</w:t>
      </w:r>
      <w:r w:rsidRPr="00BF41BF">
        <w:rPr>
          <w:lang w:eastAsia="ru-RU"/>
        </w:rPr>
        <w:t xml:space="preserve"> методических принципов, обеспечивающих его результативность. Принцип индивидуализации предполагал учёт уровня развития каждого ребёнка, его сенсорных предпочтений</w:t>
      </w:r>
      <w:r>
        <w:rPr>
          <w:lang w:eastAsia="ru-RU"/>
        </w:rPr>
        <w:t>,</w:t>
      </w:r>
      <w:r w:rsidRPr="00BF41BF">
        <w:rPr>
          <w:lang w:eastAsia="ru-RU"/>
        </w:rPr>
        <w:t xml:space="preserve"> познавательной активности. Активное включение детей в деятельность реализовывалось через диалоги, практическую работу, совместный анализ</w:t>
      </w:r>
      <w:r>
        <w:rPr>
          <w:lang w:eastAsia="ru-RU"/>
        </w:rPr>
        <w:t>,</w:t>
      </w:r>
      <w:r w:rsidRPr="00BF41BF">
        <w:rPr>
          <w:lang w:eastAsia="ru-RU"/>
        </w:rPr>
        <w:t xml:space="preserve"> прогнозирование результатов. Принцип сенсорной насыщенности среды обеспечивался путём включения в занятия предметов различной текстуры, формы, цвета, запаха</w:t>
      </w:r>
      <w:r>
        <w:rPr>
          <w:lang w:eastAsia="ru-RU"/>
        </w:rPr>
        <w:t xml:space="preserve">, </w:t>
      </w:r>
      <w:r w:rsidRPr="00BF41BF">
        <w:rPr>
          <w:lang w:eastAsia="ru-RU"/>
        </w:rPr>
        <w:t xml:space="preserve">звучания. Эмоциональная вовлечённость достигалась за счёт использования игровых форм, проблемных ситуаций, сюрпризных моментов. Важную роль играла наглядность </w:t>
      </w:r>
      <w:r>
        <w:rPr>
          <w:lang w:eastAsia="ru-RU"/>
        </w:rPr>
        <w:t xml:space="preserve">– </w:t>
      </w:r>
      <w:r w:rsidRPr="00BF41BF">
        <w:rPr>
          <w:lang w:eastAsia="ru-RU"/>
        </w:rPr>
        <w:t xml:space="preserve">в виде демонстрационного материала, через собственный практический опыт ребёнка. </w:t>
      </w:r>
      <w:r>
        <w:rPr>
          <w:lang w:eastAsia="ru-RU"/>
        </w:rPr>
        <w:t>Ф</w:t>
      </w:r>
      <w:r w:rsidRPr="00BF41BF">
        <w:rPr>
          <w:lang w:eastAsia="ru-RU"/>
        </w:rPr>
        <w:t xml:space="preserve">ормирующая деятельность органично интегрировалась в привычные режимные моменты </w:t>
      </w:r>
      <w:r>
        <w:rPr>
          <w:lang w:eastAsia="ru-RU"/>
        </w:rPr>
        <w:t>–</w:t>
      </w:r>
      <w:r w:rsidRPr="00BF41BF">
        <w:rPr>
          <w:lang w:eastAsia="ru-RU"/>
        </w:rPr>
        <w:t xml:space="preserve"> прогулки, занятия, игровую деятельность</w:t>
      </w:r>
      <w:r>
        <w:rPr>
          <w:lang w:eastAsia="ru-RU"/>
        </w:rPr>
        <w:t xml:space="preserve">, </w:t>
      </w:r>
      <w:r w:rsidRPr="00BF41BF">
        <w:rPr>
          <w:lang w:eastAsia="ru-RU"/>
        </w:rPr>
        <w:t>что позволяло избежать искусственности</w:t>
      </w:r>
      <w:r>
        <w:rPr>
          <w:lang w:eastAsia="ru-RU"/>
        </w:rPr>
        <w:t xml:space="preserve">, </w:t>
      </w:r>
      <w:r w:rsidRPr="00BF41BF">
        <w:rPr>
          <w:lang w:eastAsia="ru-RU"/>
        </w:rPr>
        <w:t>перегрузки.</w:t>
      </w:r>
    </w:p>
    <w:p w14:paraId="6F17010E" w14:textId="550F2BB7" w:rsidR="00BF41BF" w:rsidRPr="00BF41BF" w:rsidRDefault="00BF41BF" w:rsidP="00BF41BF">
      <w:pPr>
        <w:pStyle w:val="a5"/>
        <w:rPr>
          <w:lang w:eastAsia="ru-RU"/>
        </w:rPr>
      </w:pPr>
      <w:r w:rsidRPr="00BF41BF">
        <w:rPr>
          <w:lang w:eastAsia="ru-RU"/>
        </w:rPr>
        <w:t>Местом проведения формирующего этапа стали помещения группы старшего дошкольного возраста, специально выделенная зона для наблюдений, игровая площадка, используемая для прогулок. Занятия проводились при участии воспитателя и исследователя, который брал на себя функции планирования, проведения экспериментов, анализа</w:t>
      </w:r>
      <w:r>
        <w:rPr>
          <w:lang w:eastAsia="ru-RU"/>
        </w:rPr>
        <w:t>,</w:t>
      </w:r>
      <w:r w:rsidRPr="00BF41BF">
        <w:rPr>
          <w:lang w:eastAsia="ru-RU"/>
        </w:rPr>
        <w:t xml:space="preserve"> фиксации результатов. Использовались различные дидактические</w:t>
      </w:r>
      <w:r>
        <w:rPr>
          <w:lang w:eastAsia="ru-RU"/>
        </w:rPr>
        <w:t>,</w:t>
      </w:r>
      <w:r w:rsidRPr="00BF41BF">
        <w:rPr>
          <w:lang w:eastAsia="ru-RU"/>
        </w:rPr>
        <w:t xml:space="preserve"> наглядные материалы, природные объекты, вода, песок, свет, методические пособия, содержащие готовые сценарии опытов, направленных на развитие сенсорики</w:t>
      </w:r>
      <w:r>
        <w:rPr>
          <w:lang w:eastAsia="ru-RU"/>
        </w:rPr>
        <w:t xml:space="preserve">, </w:t>
      </w:r>
      <w:r w:rsidRPr="00BF41BF">
        <w:rPr>
          <w:lang w:eastAsia="ru-RU"/>
        </w:rPr>
        <w:t>познавательной активности.</w:t>
      </w:r>
    </w:p>
    <w:p w14:paraId="609058B1" w14:textId="0A78A515" w:rsidR="00BF41BF" w:rsidRPr="00BF41BF" w:rsidRDefault="00BF41BF" w:rsidP="00BF41BF">
      <w:pPr>
        <w:pStyle w:val="a5"/>
        <w:rPr>
          <w:lang w:eastAsia="ru-RU"/>
        </w:rPr>
      </w:pPr>
      <w:r w:rsidRPr="00BF41BF">
        <w:rPr>
          <w:lang w:eastAsia="ru-RU"/>
        </w:rPr>
        <w:t>Формы и методы работы были разнообразными</w:t>
      </w:r>
      <w:r>
        <w:rPr>
          <w:lang w:eastAsia="ru-RU"/>
        </w:rPr>
        <w:t>. Они</w:t>
      </w:r>
      <w:r w:rsidRPr="00BF41BF">
        <w:rPr>
          <w:lang w:eastAsia="ru-RU"/>
        </w:rPr>
        <w:t xml:space="preserve"> подбирались с учётом возрастных</w:t>
      </w:r>
      <w:r>
        <w:rPr>
          <w:lang w:eastAsia="ru-RU"/>
        </w:rPr>
        <w:t>,</w:t>
      </w:r>
      <w:r w:rsidRPr="00BF41BF">
        <w:rPr>
          <w:lang w:eastAsia="ru-RU"/>
        </w:rPr>
        <w:t xml:space="preserve"> индивидуальных особенностей детей. Использовались </w:t>
      </w:r>
      <w:r w:rsidRPr="00BF41BF">
        <w:rPr>
          <w:lang w:eastAsia="ru-RU"/>
        </w:rPr>
        <w:lastRenderedPageBreak/>
        <w:t>исследовательские мини-занятия, наблюдения за явлениями природы в условиях прогулки, простейшие опыты с доступными предметами и веществами, коллективные беседы и обсуждения результатов, приёмы сравнения, анализа, визуального</w:t>
      </w:r>
      <w:r>
        <w:rPr>
          <w:lang w:eastAsia="ru-RU"/>
        </w:rPr>
        <w:t>,</w:t>
      </w:r>
      <w:r w:rsidRPr="00BF41BF">
        <w:rPr>
          <w:lang w:eastAsia="ru-RU"/>
        </w:rPr>
        <w:t xml:space="preserve"> тактильного восприятия. Результаты фиксировались в </w:t>
      </w:r>
      <w:r w:rsidR="00142F84">
        <w:rPr>
          <w:lang w:eastAsia="ru-RU"/>
        </w:rPr>
        <w:t>дневнике наблюдений</w:t>
      </w:r>
      <w:r w:rsidRPr="00BF41BF">
        <w:rPr>
          <w:lang w:eastAsia="ru-RU"/>
        </w:rPr>
        <w:t>, через ответы детей, при помощи простейших схем, рисунков</w:t>
      </w:r>
      <w:r>
        <w:rPr>
          <w:lang w:eastAsia="ru-RU"/>
        </w:rPr>
        <w:t>,</w:t>
      </w:r>
      <w:r w:rsidRPr="00BF41BF">
        <w:rPr>
          <w:lang w:eastAsia="ru-RU"/>
        </w:rPr>
        <w:t xml:space="preserve"> таблиц, составленных совместно с педагогом. Такой подход позволил детям воспринимать информацию, структурировать её, что является важным этапом формирования осознанного</w:t>
      </w:r>
      <w:r>
        <w:rPr>
          <w:lang w:eastAsia="ru-RU"/>
        </w:rPr>
        <w:t>,</w:t>
      </w:r>
      <w:r w:rsidRPr="00BF41BF">
        <w:rPr>
          <w:lang w:eastAsia="ru-RU"/>
        </w:rPr>
        <w:t xml:space="preserve"> аналитического восприятия окружающего мира.</w:t>
      </w:r>
    </w:p>
    <w:p w14:paraId="7717EE69" w14:textId="722D84A3" w:rsidR="00037337" w:rsidRPr="00037337" w:rsidRDefault="00037337" w:rsidP="00037337">
      <w:pPr>
        <w:pStyle w:val="a5"/>
        <w:rPr>
          <w:lang w:eastAsia="ru-RU"/>
        </w:rPr>
      </w:pPr>
      <w:r w:rsidRPr="00037337">
        <w:rPr>
          <w:lang w:eastAsia="ru-RU"/>
        </w:rPr>
        <w:t>В рамках формирующего этапа были реализованы пять педагогических занятий, каждое из которых было направлено на развитие определённого аспекта восприятия окружающего мира. Занятия проводились в помещении группы, на прогулке, что позволило активизировать различные сенсорные каналы восприятия</w:t>
      </w:r>
      <w:r>
        <w:rPr>
          <w:lang w:eastAsia="ru-RU"/>
        </w:rPr>
        <w:t>,</w:t>
      </w:r>
      <w:r w:rsidRPr="00037337">
        <w:rPr>
          <w:lang w:eastAsia="ru-RU"/>
        </w:rPr>
        <w:t xml:space="preserve"> сформировать у детей устойчивый интерес к познавательно-исследовательской деятельности. Ниже приводится подробное описание каждого из реализованных мероприятий.</w:t>
      </w:r>
    </w:p>
    <w:p w14:paraId="6C222096" w14:textId="3C65CC1C" w:rsidR="00037337" w:rsidRPr="00037337" w:rsidRDefault="00037337" w:rsidP="00037337">
      <w:pPr>
        <w:pStyle w:val="a5"/>
        <w:rPr>
          <w:lang w:eastAsia="ru-RU"/>
        </w:rPr>
      </w:pPr>
      <w:r w:rsidRPr="00037337">
        <w:rPr>
          <w:lang w:eastAsia="ru-RU"/>
        </w:rPr>
        <w:t>Первое занятие «Что оставляет след?» было организовано на прогулке</w:t>
      </w:r>
      <w:r>
        <w:rPr>
          <w:lang w:eastAsia="ru-RU"/>
        </w:rPr>
        <w:t xml:space="preserve">, оно </w:t>
      </w:r>
      <w:r w:rsidRPr="00037337">
        <w:rPr>
          <w:lang w:eastAsia="ru-RU"/>
        </w:rPr>
        <w:t>направлено на развитие зрительно-осязательного восприятия</w:t>
      </w:r>
      <w:r w:rsidR="0033049D">
        <w:rPr>
          <w:rStyle w:val="ad"/>
          <w:lang w:eastAsia="ru-RU"/>
        </w:rPr>
        <w:footnoteReference w:id="35"/>
      </w:r>
      <w:r w:rsidRPr="00037337">
        <w:rPr>
          <w:lang w:eastAsia="ru-RU"/>
        </w:rPr>
        <w:t>. Дети с интересом рассматривали, какие следы оставляют разные предметы на снегу: палка, шишка, лист, обувь. В ходе эксперимента воспитатель задавал вопросы: «Почему у палки след прямой, а у шишки — кружочками?», «Какие следы глубокие, а какие — едва заметные?». Дети делали выводы о плотности, форме</w:t>
      </w:r>
      <w:r>
        <w:rPr>
          <w:lang w:eastAsia="ru-RU"/>
        </w:rPr>
        <w:t xml:space="preserve">, </w:t>
      </w:r>
      <w:r w:rsidRPr="00037337">
        <w:rPr>
          <w:lang w:eastAsia="ru-RU"/>
        </w:rPr>
        <w:t>структуре предметов. Такая деятельность активизировала зрение, осязание, логическое мышление</w:t>
      </w:r>
      <w:r>
        <w:rPr>
          <w:lang w:eastAsia="ru-RU"/>
        </w:rPr>
        <w:t>,</w:t>
      </w:r>
      <w:r w:rsidRPr="00037337">
        <w:rPr>
          <w:lang w:eastAsia="ru-RU"/>
        </w:rPr>
        <w:t xml:space="preserve"> способность к установлению причинно-следственных связей. Дополнительно фиксировались наблюдения в </w:t>
      </w:r>
      <w:r w:rsidR="00383808">
        <w:rPr>
          <w:lang w:eastAsia="ru-RU"/>
        </w:rPr>
        <w:t>дневник</w:t>
      </w:r>
      <w:r w:rsidRPr="00037337">
        <w:rPr>
          <w:lang w:eastAsia="ru-RU"/>
        </w:rPr>
        <w:t xml:space="preserve">: каждый ребёнок </w:t>
      </w:r>
      <w:r w:rsidR="00383808">
        <w:rPr>
          <w:lang w:eastAsia="ru-RU"/>
        </w:rPr>
        <w:t xml:space="preserve">зарисовывал след который видел от предмета и </w:t>
      </w:r>
      <w:r w:rsidRPr="00037337">
        <w:rPr>
          <w:lang w:eastAsia="ru-RU"/>
        </w:rPr>
        <w:t>расска</w:t>
      </w:r>
      <w:r w:rsidR="00383808">
        <w:rPr>
          <w:lang w:eastAsia="ru-RU"/>
        </w:rPr>
        <w:t>з</w:t>
      </w:r>
      <w:r w:rsidRPr="00037337">
        <w:rPr>
          <w:lang w:eastAsia="ru-RU"/>
        </w:rPr>
        <w:t>ал, какой предмет оставил самый интересный след</w:t>
      </w:r>
      <w:r>
        <w:rPr>
          <w:lang w:eastAsia="ru-RU"/>
        </w:rPr>
        <w:t>,</w:t>
      </w:r>
      <w:r w:rsidRPr="00037337">
        <w:rPr>
          <w:lang w:eastAsia="ru-RU"/>
        </w:rPr>
        <w:t xml:space="preserve"> почему.</w:t>
      </w:r>
    </w:p>
    <w:p w14:paraId="744910CD" w14:textId="2C7D2839" w:rsidR="00037337" w:rsidRPr="00037337" w:rsidRDefault="00037337" w:rsidP="00037337">
      <w:pPr>
        <w:pStyle w:val="a5"/>
        <w:rPr>
          <w:lang w:eastAsia="ru-RU"/>
        </w:rPr>
      </w:pPr>
      <w:r w:rsidRPr="00037337">
        <w:rPr>
          <w:lang w:eastAsia="ru-RU"/>
        </w:rPr>
        <w:lastRenderedPageBreak/>
        <w:t xml:space="preserve">Второе занятие </w:t>
      </w:r>
      <w:bookmarkStart w:id="4" w:name="_Hlk196129280"/>
      <w:r w:rsidRPr="00037337">
        <w:rPr>
          <w:lang w:eastAsia="ru-RU"/>
        </w:rPr>
        <w:t xml:space="preserve">«Плавающее – тонет» </w:t>
      </w:r>
      <w:bookmarkEnd w:id="4"/>
      <w:r w:rsidRPr="00037337">
        <w:rPr>
          <w:lang w:eastAsia="ru-RU"/>
        </w:rPr>
        <w:t>проходило в группе</w:t>
      </w:r>
      <w:r>
        <w:rPr>
          <w:lang w:eastAsia="ru-RU"/>
        </w:rPr>
        <w:t>, оно</w:t>
      </w:r>
      <w:r w:rsidRPr="00037337">
        <w:rPr>
          <w:lang w:eastAsia="ru-RU"/>
        </w:rPr>
        <w:t xml:space="preserve"> было направлено на развитие логического</w:t>
      </w:r>
      <w:r>
        <w:rPr>
          <w:lang w:eastAsia="ru-RU"/>
        </w:rPr>
        <w:t>,</w:t>
      </w:r>
      <w:r w:rsidRPr="00037337">
        <w:rPr>
          <w:lang w:eastAsia="ru-RU"/>
        </w:rPr>
        <w:t xml:space="preserve"> зрительного восприятия. Воспитатель предлагал детям корзину с разными предметами: кубик, камень, губка, ложка, пластиковый стаканчик, карандаш. Задача заключалась в том, чтобы предположить, какие предметы будут держаться на поверхности воды, а какие утонут. После обсуждения дети по очереди опускали предметы в прозрачный сосуд с водой</w:t>
      </w:r>
      <w:r>
        <w:rPr>
          <w:lang w:eastAsia="ru-RU"/>
        </w:rPr>
        <w:t>,</w:t>
      </w:r>
      <w:r w:rsidRPr="00037337">
        <w:rPr>
          <w:lang w:eastAsia="ru-RU"/>
        </w:rPr>
        <w:t xml:space="preserve"> наблюдали за результатом. Затем они сравнивали гипотезу с результатом</w:t>
      </w:r>
      <w:r>
        <w:rPr>
          <w:lang w:eastAsia="ru-RU"/>
        </w:rPr>
        <w:t>,</w:t>
      </w:r>
      <w:r w:rsidRPr="00037337">
        <w:rPr>
          <w:lang w:eastAsia="ru-RU"/>
        </w:rPr>
        <w:t xml:space="preserve"> делали выводы. Важным моментом стало обсуждение: «Почему это произошло?», «Какой предмет был самым неожиданным?». Подобное задание развивает восприятие физических свойств объектов, формирует первичные основы исследовательского мышления.</w:t>
      </w:r>
      <w:r w:rsidR="001D0F91">
        <w:rPr>
          <w:lang w:eastAsia="ru-RU"/>
        </w:rPr>
        <w:t xml:space="preserve"> Наблюдения фиксировались в дневник, стрелка вниз означала что предмет тонет, а стрелка вверх говорила о том что предмет держится на воде.</w:t>
      </w:r>
    </w:p>
    <w:p w14:paraId="3216817C" w14:textId="56D6D6D2" w:rsidR="00037337" w:rsidRPr="00037337" w:rsidRDefault="00037337" w:rsidP="00037337">
      <w:pPr>
        <w:pStyle w:val="a5"/>
        <w:rPr>
          <w:lang w:eastAsia="ru-RU"/>
        </w:rPr>
      </w:pPr>
      <w:r w:rsidRPr="00037337">
        <w:rPr>
          <w:lang w:eastAsia="ru-RU"/>
        </w:rPr>
        <w:t>Третье занятие «Тень и солнце» реализовывалось на прогулке и было направлено на развитие пространственного восприятия. Дети наблюдали, как изменяется тень от различных объектов (дерева, забора, фигуры человека) в течение дня. В начале прогулки воспитатель просил детей встать лицом к солнцу, посмотреть, где их тень, а затем зафиксировать (мелом на асфальте) её длину и форму. Через 20–30 минут дети возвращались к тому же месту и сравнивали длину</w:t>
      </w:r>
      <w:r>
        <w:rPr>
          <w:lang w:eastAsia="ru-RU"/>
        </w:rPr>
        <w:t>,</w:t>
      </w:r>
      <w:r w:rsidRPr="00037337">
        <w:rPr>
          <w:lang w:eastAsia="ru-RU"/>
        </w:rPr>
        <w:t xml:space="preserve"> направление тени. Вместе с воспитателем они обсуждали: «Почему тень стала длиннее?», «Откуда появляется тень?», «Почему она двигается?». Таким образом у детей формировались представления о закономерностях природы</w:t>
      </w:r>
      <w:r>
        <w:rPr>
          <w:lang w:eastAsia="ru-RU"/>
        </w:rPr>
        <w:t>,</w:t>
      </w:r>
      <w:r w:rsidRPr="00037337">
        <w:rPr>
          <w:lang w:eastAsia="ru-RU"/>
        </w:rPr>
        <w:t xml:space="preserve"> развивались навыки наблюдения, пространственного ориентирования и зрительного восприятия.</w:t>
      </w:r>
    </w:p>
    <w:p w14:paraId="24723303" w14:textId="24A7B0A0" w:rsidR="00037337" w:rsidRPr="00037337" w:rsidRDefault="00037337" w:rsidP="00037337">
      <w:pPr>
        <w:pStyle w:val="a5"/>
        <w:rPr>
          <w:lang w:eastAsia="ru-RU"/>
        </w:rPr>
      </w:pPr>
      <w:r w:rsidRPr="00037337">
        <w:rPr>
          <w:lang w:eastAsia="ru-RU"/>
        </w:rPr>
        <w:t>Четвёртое занятие «Найди по описанию» проводилось в группе. Оно было направлено на развитие слухового восприятия, внимания</w:t>
      </w:r>
      <w:r>
        <w:rPr>
          <w:lang w:eastAsia="ru-RU"/>
        </w:rPr>
        <w:t>,</w:t>
      </w:r>
      <w:r w:rsidRPr="00037337">
        <w:rPr>
          <w:lang w:eastAsia="ru-RU"/>
        </w:rPr>
        <w:t xml:space="preserve"> словесно-логической памяти. Воспитатель описывал предмет (например: «Это маленький круглый предмет, он красного цвета, лежит рядом с книжкой»), а ребёнку нужно было по этому описанию найти его в группе. Далее задание усложнялось: дети делились на пары, один ребёнок описывал предмет, а </w:t>
      </w:r>
      <w:r w:rsidRPr="00037337">
        <w:rPr>
          <w:lang w:eastAsia="ru-RU"/>
        </w:rPr>
        <w:lastRenderedPageBreak/>
        <w:t>второй находил. Такая форма развивала восприятие, коммуникативные способности, навык самоконтроля, умение работать по словесной инструкции. Дети с удовольствием включались в игру</w:t>
      </w:r>
      <w:r>
        <w:rPr>
          <w:lang w:eastAsia="ru-RU"/>
        </w:rPr>
        <w:t>,</w:t>
      </w:r>
      <w:r w:rsidRPr="00037337">
        <w:rPr>
          <w:lang w:eastAsia="ru-RU"/>
        </w:rPr>
        <w:t xml:space="preserve"> сами предлагали всё более хитрые описания, стараясь запутать товарищей.</w:t>
      </w:r>
    </w:p>
    <w:p w14:paraId="4C1BC013" w14:textId="537AF304" w:rsidR="00037337" w:rsidRPr="00037337" w:rsidRDefault="00037337" w:rsidP="00037337">
      <w:pPr>
        <w:pStyle w:val="a5"/>
        <w:rPr>
          <w:lang w:eastAsia="ru-RU"/>
        </w:rPr>
      </w:pPr>
      <w:r w:rsidRPr="00037337">
        <w:rPr>
          <w:lang w:eastAsia="ru-RU"/>
        </w:rPr>
        <w:t>Пятое занятие «Тёплое – холодное» было организовано в группе</w:t>
      </w:r>
      <w:r>
        <w:rPr>
          <w:lang w:eastAsia="ru-RU"/>
        </w:rPr>
        <w:t xml:space="preserve">, </w:t>
      </w:r>
      <w:r w:rsidRPr="00037337">
        <w:rPr>
          <w:lang w:eastAsia="ru-RU"/>
        </w:rPr>
        <w:t>направлено на развитие тактильного восприятия. Воспитатель предлагал детям по очереди ощупать с закрытыми глазами различные предметы: металлическую ложку, мягкую игрушку, кусочек ткани, пакет со льдом, нагретый на батарее мяч. Ребёнок должен был определить, тёплый ли предмет или холодный, угадать, что это. Далее обсуждалось, от чего зависит температура: «Почему ложка холодная, хотя в комнате тепло?», «Что будет, если положить ткань на батарею?». Такая форма работы способствовала развитию осязания, мышления, воображения</w:t>
      </w:r>
      <w:r>
        <w:rPr>
          <w:lang w:eastAsia="ru-RU"/>
        </w:rPr>
        <w:t>,</w:t>
      </w:r>
      <w:r w:rsidRPr="00037337">
        <w:rPr>
          <w:lang w:eastAsia="ru-RU"/>
        </w:rPr>
        <w:t xml:space="preserve"> расширению словарного запаса детей.</w:t>
      </w:r>
    </w:p>
    <w:p w14:paraId="5FA46567" w14:textId="02D8A3CA" w:rsidR="00037337" w:rsidRDefault="00037337" w:rsidP="00037337">
      <w:pPr>
        <w:pStyle w:val="a5"/>
        <w:rPr>
          <w:lang w:eastAsia="ru-RU"/>
        </w:rPr>
      </w:pPr>
      <w:r w:rsidRPr="00037337">
        <w:rPr>
          <w:lang w:eastAsia="ru-RU"/>
        </w:rPr>
        <w:t>Все занятия проводились в форме познавательной игры, с элементами самостоятельного исследования</w:t>
      </w:r>
      <w:r>
        <w:rPr>
          <w:lang w:eastAsia="ru-RU"/>
        </w:rPr>
        <w:t>,</w:t>
      </w:r>
      <w:r w:rsidRPr="00037337">
        <w:rPr>
          <w:lang w:eastAsia="ru-RU"/>
        </w:rPr>
        <w:t xml:space="preserve"> активного взаимодействия. Дети демонстрировали заинтересованность, проявляли инициативу, охотно делали предположения</w:t>
      </w:r>
      <w:r>
        <w:rPr>
          <w:lang w:eastAsia="ru-RU"/>
        </w:rPr>
        <w:t>,</w:t>
      </w:r>
      <w:r w:rsidRPr="00037337">
        <w:rPr>
          <w:lang w:eastAsia="ru-RU"/>
        </w:rPr>
        <w:t xml:space="preserve"> строили логические цепочки. В процессе обсуждений фиксировалось увеличение точности высказываний, повышение наблюдательности, появление стремления к поиску причин</w:t>
      </w:r>
      <w:r>
        <w:rPr>
          <w:lang w:eastAsia="ru-RU"/>
        </w:rPr>
        <w:t>,</w:t>
      </w:r>
      <w:r w:rsidRPr="00037337">
        <w:rPr>
          <w:lang w:eastAsia="ru-RU"/>
        </w:rPr>
        <w:t xml:space="preserve"> объяснению явлений. Таким образом, можно утверждать, что реализация формирующего этапа способствовала активному включению детей в процесс познания</w:t>
      </w:r>
      <w:r>
        <w:rPr>
          <w:lang w:eastAsia="ru-RU"/>
        </w:rPr>
        <w:t xml:space="preserve">, </w:t>
      </w:r>
      <w:r w:rsidRPr="00037337">
        <w:rPr>
          <w:lang w:eastAsia="ru-RU"/>
        </w:rPr>
        <w:t>положительно повлияла на развитие восприятия как психического процесса, лежащего в основе осмысления окружающей реальности.</w:t>
      </w:r>
    </w:p>
    <w:p w14:paraId="4C1027FE" w14:textId="22DB0A2D" w:rsidR="00037337" w:rsidRDefault="00037337" w:rsidP="00037337">
      <w:pPr>
        <w:pStyle w:val="a5"/>
        <w:rPr>
          <w:lang w:eastAsia="ru-RU"/>
        </w:rPr>
      </w:pPr>
    </w:p>
    <w:p w14:paraId="48223517" w14:textId="4FA10686" w:rsidR="00037337" w:rsidRDefault="00037337" w:rsidP="00037337">
      <w:pPr>
        <w:pStyle w:val="a5"/>
        <w:rPr>
          <w:b/>
          <w:bCs/>
        </w:rPr>
      </w:pPr>
      <w:r w:rsidRPr="00037337">
        <w:rPr>
          <w:b/>
          <w:bCs/>
        </w:rPr>
        <w:t xml:space="preserve">2.3 Анализ результатов </w:t>
      </w:r>
      <w:r w:rsidR="00FE519C">
        <w:rPr>
          <w:b/>
          <w:bCs/>
        </w:rPr>
        <w:t>исследования</w:t>
      </w:r>
    </w:p>
    <w:p w14:paraId="3DA132B7" w14:textId="6C236753" w:rsidR="00037337" w:rsidRDefault="00037337" w:rsidP="00037337">
      <w:pPr>
        <w:pStyle w:val="a5"/>
        <w:rPr>
          <w:b/>
          <w:bCs/>
        </w:rPr>
      </w:pPr>
    </w:p>
    <w:p w14:paraId="29CE84C2" w14:textId="312383CC" w:rsidR="00037337" w:rsidRPr="00037337" w:rsidRDefault="00037337" w:rsidP="00037337">
      <w:pPr>
        <w:pStyle w:val="a5"/>
        <w:rPr>
          <w:lang w:eastAsia="ru-RU"/>
        </w:rPr>
      </w:pPr>
      <w:r w:rsidRPr="00037337">
        <w:rPr>
          <w:lang w:eastAsia="ru-RU"/>
        </w:rPr>
        <w:t>После проведения формирующего этапа эксперимента, включающего серию целенаправленных познавательно-исследовательских</w:t>
      </w:r>
      <w:r w:rsidR="00126D98">
        <w:rPr>
          <w:lang w:eastAsia="ru-RU"/>
        </w:rPr>
        <w:t xml:space="preserve">, </w:t>
      </w:r>
      <w:r w:rsidRPr="00037337">
        <w:rPr>
          <w:lang w:eastAsia="ru-RU"/>
        </w:rPr>
        <w:t xml:space="preserve">экспериментальных занятий, был осуществлён контрольный этап </w:t>
      </w:r>
      <w:r w:rsidRPr="00037337">
        <w:rPr>
          <w:lang w:eastAsia="ru-RU"/>
        </w:rPr>
        <w:lastRenderedPageBreak/>
        <w:t>диагностики, целью которого являлось выявление динамики изменений уровня развития восприятия у детей старшего дошкольного возраста. Диагностические задания были идентичны тем, что использовались на констатирующем этапе, что обеспечило сопоставимость результатов</w:t>
      </w:r>
      <w:r w:rsidR="00126D98">
        <w:rPr>
          <w:lang w:eastAsia="ru-RU"/>
        </w:rPr>
        <w:t xml:space="preserve">, </w:t>
      </w:r>
      <w:r w:rsidRPr="00037337">
        <w:rPr>
          <w:lang w:eastAsia="ru-RU"/>
        </w:rPr>
        <w:t>позволило объективно оценить эффективность проведённой работы.</w:t>
      </w:r>
    </w:p>
    <w:p w14:paraId="349E5216" w14:textId="667D1323" w:rsidR="00126D98" w:rsidRDefault="00037337" w:rsidP="00037337">
      <w:pPr>
        <w:pStyle w:val="a5"/>
        <w:rPr>
          <w:lang w:eastAsia="ru-RU"/>
        </w:rPr>
      </w:pPr>
      <w:r w:rsidRPr="00037337">
        <w:rPr>
          <w:lang w:eastAsia="ru-RU"/>
        </w:rPr>
        <w:t>Результаты повторной диагностики продемонстрировали положительные изменения в показателях уровня развития восприятия. Так, в первом задании, направленном на соотнесение предметов, высокий уровень продемонстрировали 9 детей (45%), средний уровень — 8 детей (40%), лишь 3 ребёнка (15%) остались на низком уровне</w:t>
      </w:r>
      <w:r w:rsidR="00126D98">
        <w:rPr>
          <w:lang w:eastAsia="ru-RU"/>
        </w:rPr>
        <w:t xml:space="preserve"> (рисунок 5)</w:t>
      </w:r>
      <w:r w:rsidRPr="00037337">
        <w:rPr>
          <w:lang w:eastAsia="ru-RU"/>
        </w:rPr>
        <w:t xml:space="preserve">. </w:t>
      </w:r>
    </w:p>
    <w:p w14:paraId="736F9749" w14:textId="419A41DB" w:rsidR="00126D98" w:rsidRDefault="00126D98" w:rsidP="00126D98">
      <w:pPr>
        <w:pStyle w:val="a5"/>
        <w:jc w:val="center"/>
        <w:rPr>
          <w:lang w:eastAsia="ru-RU"/>
        </w:rPr>
      </w:pPr>
      <w:r>
        <w:rPr>
          <w:noProof/>
          <w:lang w:eastAsia="ru-RU"/>
        </w:rPr>
        <w:drawing>
          <wp:inline distT="0" distB="0" distL="0" distR="0" wp14:anchorId="55DD58BB" wp14:editId="06BAE41F">
            <wp:extent cx="4945380" cy="2926080"/>
            <wp:effectExtent l="0" t="0" r="762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7F523C" w14:textId="61E4E859" w:rsidR="00126D98" w:rsidRDefault="00126D98" w:rsidP="00126D98">
      <w:pPr>
        <w:pStyle w:val="a5"/>
        <w:ind w:firstLine="0"/>
        <w:jc w:val="right"/>
        <w:rPr>
          <w:b/>
          <w:bCs/>
          <w:lang w:eastAsia="ru-RU"/>
        </w:rPr>
      </w:pPr>
      <w:r w:rsidRPr="00126D98">
        <w:rPr>
          <w:b/>
          <w:bCs/>
          <w:lang w:eastAsia="ru-RU"/>
        </w:rPr>
        <w:t>Рисунок 5 – Результаты повторной диагностики по первому заданию</w:t>
      </w:r>
    </w:p>
    <w:p w14:paraId="25B2910D" w14:textId="77777777" w:rsidR="00126D98" w:rsidRPr="00126D98" w:rsidRDefault="00126D98" w:rsidP="00126D98">
      <w:pPr>
        <w:pStyle w:val="a5"/>
        <w:ind w:firstLine="0"/>
        <w:jc w:val="center"/>
        <w:rPr>
          <w:b/>
          <w:bCs/>
          <w:lang w:eastAsia="ru-RU"/>
        </w:rPr>
      </w:pPr>
    </w:p>
    <w:p w14:paraId="72C7CB55" w14:textId="555859F1" w:rsidR="00037337" w:rsidRPr="00037337" w:rsidRDefault="00037337" w:rsidP="00037337">
      <w:pPr>
        <w:pStyle w:val="a5"/>
        <w:rPr>
          <w:lang w:eastAsia="ru-RU"/>
        </w:rPr>
      </w:pPr>
      <w:r w:rsidRPr="00037337">
        <w:rPr>
          <w:lang w:eastAsia="ru-RU"/>
        </w:rPr>
        <w:t>По сравнению с результатами констатирующего этапа, наблюдается увеличение детей с высоким уровнем на 20%</w:t>
      </w:r>
      <w:r w:rsidR="00126D98">
        <w:rPr>
          <w:lang w:eastAsia="ru-RU"/>
        </w:rPr>
        <w:t>,</w:t>
      </w:r>
      <w:r w:rsidRPr="00037337">
        <w:rPr>
          <w:lang w:eastAsia="ru-RU"/>
        </w:rPr>
        <w:t xml:space="preserve"> уменьшение количества детей с низким уровнем на 10%.</w:t>
      </w:r>
    </w:p>
    <w:p w14:paraId="75D0794E" w14:textId="12A2EA45" w:rsidR="00037337" w:rsidRDefault="00037337" w:rsidP="00037337">
      <w:pPr>
        <w:pStyle w:val="a5"/>
        <w:rPr>
          <w:lang w:eastAsia="ru-RU"/>
        </w:rPr>
      </w:pPr>
      <w:r w:rsidRPr="00037337">
        <w:rPr>
          <w:lang w:eastAsia="ru-RU"/>
        </w:rPr>
        <w:t>Во втором задании, оценивавшем способность различать и называть цвета, высокий уровень показали 11 детей (55%), средний — 7 детей (35%)</w:t>
      </w:r>
      <w:r w:rsidR="00126D98">
        <w:rPr>
          <w:lang w:eastAsia="ru-RU"/>
        </w:rPr>
        <w:t xml:space="preserve">, </w:t>
      </w:r>
      <w:r w:rsidRPr="00037337">
        <w:rPr>
          <w:lang w:eastAsia="ru-RU"/>
        </w:rPr>
        <w:t>низкий — 2 ребёнка (10%). Это свидетельствует о существенном прогрессе в формировании зрительного восприятия и закреплении сенсорных эталонов</w:t>
      </w:r>
      <w:r w:rsidR="00126D98">
        <w:rPr>
          <w:lang w:eastAsia="ru-RU"/>
        </w:rPr>
        <w:t xml:space="preserve"> (рисунок 6)</w:t>
      </w:r>
      <w:r w:rsidRPr="00037337">
        <w:rPr>
          <w:lang w:eastAsia="ru-RU"/>
        </w:rPr>
        <w:t>.</w:t>
      </w:r>
    </w:p>
    <w:p w14:paraId="28E43830" w14:textId="564C5BDC" w:rsidR="00126D98" w:rsidRPr="00037337" w:rsidRDefault="00126D98" w:rsidP="00126D98">
      <w:pPr>
        <w:pStyle w:val="a5"/>
        <w:jc w:val="center"/>
        <w:rPr>
          <w:lang w:eastAsia="ru-RU"/>
        </w:rPr>
      </w:pPr>
      <w:r>
        <w:rPr>
          <w:noProof/>
          <w:lang w:eastAsia="ru-RU"/>
        </w:rPr>
        <w:lastRenderedPageBreak/>
        <w:drawing>
          <wp:inline distT="0" distB="0" distL="0" distR="0" wp14:anchorId="4A6CD945" wp14:editId="6527BFD3">
            <wp:extent cx="4960620" cy="3002280"/>
            <wp:effectExtent l="0" t="0" r="11430" b="76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9796D21" w14:textId="16D09E7B" w:rsidR="00126D98" w:rsidRPr="00126D98" w:rsidRDefault="00126D98" w:rsidP="00126D98">
      <w:pPr>
        <w:pStyle w:val="a5"/>
        <w:ind w:firstLine="0"/>
        <w:jc w:val="right"/>
        <w:rPr>
          <w:b/>
          <w:bCs/>
          <w:lang w:eastAsia="ru-RU"/>
        </w:rPr>
      </w:pPr>
      <w:r w:rsidRPr="00126D98">
        <w:rPr>
          <w:b/>
          <w:bCs/>
          <w:lang w:eastAsia="ru-RU"/>
        </w:rPr>
        <w:t xml:space="preserve">Рисунок </w:t>
      </w:r>
      <w:r>
        <w:rPr>
          <w:b/>
          <w:bCs/>
          <w:lang w:eastAsia="ru-RU"/>
        </w:rPr>
        <w:t xml:space="preserve">6 </w:t>
      </w:r>
      <w:r w:rsidRPr="00126D98">
        <w:rPr>
          <w:b/>
          <w:bCs/>
          <w:lang w:eastAsia="ru-RU"/>
        </w:rPr>
        <w:t xml:space="preserve">– Результаты повторной диагностики по </w:t>
      </w:r>
      <w:r>
        <w:rPr>
          <w:b/>
          <w:bCs/>
          <w:lang w:eastAsia="ru-RU"/>
        </w:rPr>
        <w:t>второму</w:t>
      </w:r>
      <w:r w:rsidRPr="00126D98">
        <w:rPr>
          <w:b/>
          <w:bCs/>
          <w:lang w:eastAsia="ru-RU"/>
        </w:rPr>
        <w:t xml:space="preserve"> заданию</w:t>
      </w:r>
    </w:p>
    <w:p w14:paraId="59CAA83C" w14:textId="08031649" w:rsidR="00037337" w:rsidRDefault="00037337" w:rsidP="00037337">
      <w:pPr>
        <w:pStyle w:val="a5"/>
        <w:rPr>
          <w:lang w:eastAsia="ru-RU"/>
        </w:rPr>
      </w:pPr>
      <w:r w:rsidRPr="00037337">
        <w:rPr>
          <w:lang w:eastAsia="ru-RU"/>
        </w:rPr>
        <w:t>В третьем задании (различение форм и размеров) высокий уровень продемонстрировали 10 детей (50%), средний — 8 (40%), и низкий уровень — 2 ребёнка (10%). Данные изменения показывают повышение точности восприятия и развитие умений сравнивать объекты по различным признакам</w:t>
      </w:r>
      <w:r w:rsidR="00126D98">
        <w:rPr>
          <w:lang w:eastAsia="ru-RU"/>
        </w:rPr>
        <w:t xml:space="preserve"> (рисунок 7)</w:t>
      </w:r>
      <w:r w:rsidRPr="00037337">
        <w:rPr>
          <w:lang w:eastAsia="ru-RU"/>
        </w:rPr>
        <w:t>.</w:t>
      </w:r>
    </w:p>
    <w:p w14:paraId="797AA24B" w14:textId="43133A02" w:rsidR="00126D98" w:rsidRPr="00037337" w:rsidRDefault="00126D98" w:rsidP="00126D98">
      <w:pPr>
        <w:pStyle w:val="a5"/>
        <w:jc w:val="center"/>
        <w:rPr>
          <w:lang w:eastAsia="ru-RU"/>
        </w:rPr>
      </w:pPr>
      <w:r>
        <w:rPr>
          <w:noProof/>
          <w:lang w:eastAsia="ru-RU"/>
        </w:rPr>
        <w:drawing>
          <wp:inline distT="0" distB="0" distL="0" distR="0" wp14:anchorId="53A54800" wp14:editId="1B0FB676">
            <wp:extent cx="4960620" cy="3002280"/>
            <wp:effectExtent l="0" t="0" r="1143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22A2AA" w14:textId="5FC6762B" w:rsidR="00126D98" w:rsidRDefault="00126D98" w:rsidP="00126D98">
      <w:pPr>
        <w:pStyle w:val="a5"/>
        <w:jc w:val="center"/>
        <w:rPr>
          <w:lang w:eastAsia="ru-RU"/>
        </w:rPr>
      </w:pPr>
      <w:r w:rsidRPr="00126D98">
        <w:rPr>
          <w:b/>
          <w:bCs/>
          <w:lang w:eastAsia="ru-RU"/>
        </w:rPr>
        <w:t xml:space="preserve">Рисунок </w:t>
      </w:r>
      <w:r>
        <w:rPr>
          <w:b/>
          <w:bCs/>
          <w:lang w:eastAsia="ru-RU"/>
        </w:rPr>
        <w:t xml:space="preserve">7 </w:t>
      </w:r>
      <w:r w:rsidRPr="00126D98">
        <w:rPr>
          <w:b/>
          <w:bCs/>
          <w:lang w:eastAsia="ru-RU"/>
        </w:rPr>
        <w:t xml:space="preserve">– Результаты повторной диагностики по </w:t>
      </w:r>
      <w:r>
        <w:rPr>
          <w:b/>
          <w:bCs/>
          <w:lang w:eastAsia="ru-RU"/>
        </w:rPr>
        <w:t>третьему</w:t>
      </w:r>
      <w:r w:rsidRPr="00126D98">
        <w:rPr>
          <w:b/>
          <w:bCs/>
          <w:lang w:eastAsia="ru-RU"/>
        </w:rPr>
        <w:t xml:space="preserve"> заданию</w:t>
      </w:r>
    </w:p>
    <w:p w14:paraId="18ED020B" w14:textId="77777777" w:rsidR="00126D98" w:rsidRDefault="00037337" w:rsidP="00126D98">
      <w:pPr>
        <w:pStyle w:val="a5"/>
        <w:rPr>
          <w:lang w:eastAsia="ru-RU"/>
        </w:rPr>
      </w:pPr>
      <w:r w:rsidRPr="00037337">
        <w:rPr>
          <w:lang w:eastAsia="ru-RU"/>
        </w:rPr>
        <w:t xml:space="preserve">Четвёртое задание, направленное на понимание пространственных отношений, дало следующие результаты: высокий уровень — у 12 детей </w:t>
      </w:r>
      <w:r w:rsidRPr="00037337">
        <w:rPr>
          <w:lang w:eastAsia="ru-RU"/>
        </w:rPr>
        <w:lastRenderedPageBreak/>
        <w:t>(60%), средний уровень — у 6 детей (30%) и низкий уровень — у 2 детей (10%)</w:t>
      </w:r>
      <w:r w:rsidR="00126D98">
        <w:rPr>
          <w:lang w:eastAsia="ru-RU"/>
        </w:rPr>
        <w:t xml:space="preserve"> (рисунок 8)</w:t>
      </w:r>
      <w:r w:rsidRPr="00037337">
        <w:rPr>
          <w:lang w:eastAsia="ru-RU"/>
        </w:rPr>
        <w:t xml:space="preserve">. </w:t>
      </w:r>
    </w:p>
    <w:p w14:paraId="1EC7D057" w14:textId="1E3968A2" w:rsidR="00126D98" w:rsidRDefault="00126D98" w:rsidP="00126D98">
      <w:pPr>
        <w:pStyle w:val="a5"/>
        <w:jc w:val="center"/>
        <w:rPr>
          <w:lang w:eastAsia="ru-RU"/>
        </w:rPr>
      </w:pPr>
      <w:r>
        <w:rPr>
          <w:noProof/>
          <w:lang w:eastAsia="ru-RU"/>
        </w:rPr>
        <w:drawing>
          <wp:inline distT="0" distB="0" distL="0" distR="0" wp14:anchorId="1B6FC122" wp14:editId="04183B88">
            <wp:extent cx="4960620" cy="3002280"/>
            <wp:effectExtent l="0" t="0" r="1143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F15015" w14:textId="77777777" w:rsidR="00126D98" w:rsidRDefault="00126D98" w:rsidP="00126D98">
      <w:pPr>
        <w:pStyle w:val="a5"/>
        <w:rPr>
          <w:lang w:eastAsia="ru-RU"/>
        </w:rPr>
      </w:pPr>
    </w:p>
    <w:p w14:paraId="3FFBCF24" w14:textId="5B0F1FE1" w:rsidR="00126D98" w:rsidRPr="00037337" w:rsidRDefault="00037337" w:rsidP="00126D98">
      <w:pPr>
        <w:pStyle w:val="a5"/>
        <w:rPr>
          <w:lang w:eastAsia="ru-RU"/>
        </w:rPr>
      </w:pPr>
      <w:r w:rsidRPr="00037337">
        <w:rPr>
          <w:lang w:eastAsia="ru-RU"/>
        </w:rPr>
        <w:t xml:space="preserve">По сравнению с констатирующим этапом, здесь зафиксировано наибольшее улучшение: количество детей с высоким уровнем увеличилось на 20%, а с низким уровнем </w:t>
      </w:r>
      <w:r w:rsidR="00126D98">
        <w:rPr>
          <w:lang w:eastAsia="ru-RU"/>
        </w:rPr>
        <w:t>–</w:t>
      </w:r>
      <w:r w:rsidRPr="00037337">
        <w:rPr>
          <w:lang w:eastAsia="ru-RU"/>
        </w:rPr>
        <w:t xml:space="preserve"> сократилось на 5%.</w:t>
      </w:r>
    </w:p>
    <w:p w14:paraId="28072C29" w14:textId="5AFF472C" w:rsidR="00037337" w:rsidRPr="00037337" w:rsidRDefault="00037337" w:rsidP="00037337">
      <w:pPr>
        <w:pStyle w:val="a5"/>
        <w:rPr>
          <w:lang w:eastAsia="ru-RU"/>
        </w:rPr>
      </w:pPr>
      <w:r w:rsidRPr="00037337">
        <w:rPr>
          <w:lang w:eastAsia="ru-RU"/>
        </w:rPr>
        <w:t xml:space="preserve">В обобщённой таблице </w:t>
      </w:r>
      <w:r w:rsidR="00126D98">
        <w:rPr>
          <w:lang w:eastAsia="ru-RU"/>
        </w:rPr>
        <w:t xml:space="preserve">2 </w:t>
      </w:r>
      <w:r w:rsidRPr="00037337">
        <w:rPr>
          <w:lang w:eastAsia="ru-RU"/>
        </w:rPr>
        <w:t>представлены данные, отражающие итоговые уровни развития восприятия после формирующего этапа эксперимента</w:t>
      </w:r>
      <w:r w:rsidR="00126D98">
        <w:rPr>
          <w:lang w:eastAsia="ru-RU"/>
        </w:rPr>
        <w:t>.</w:t>
      </w:r>
    </w:p>
    <w:p w14:paraId="3635F87D" w14:textId="77777777" w:rsidR="00037337" w:rsidRPr="00037337" w:rsidRDefault="00037337" w:rsidP="00037337">
      <w:pPr>
        <w:spacing w:after="0" w:line="360" w:lineRule="auto"/>
        <w:ind w:firstLine="709"/>
        <w:jc w:val="both"/>
        <w:rPr>
          <w:rFonts w:ascii="Times New Roman" w:eastAsia="Times New Roman" w:hAnsi="Times New Roman" w:cs="Times New Roman"/>
          <w:sz w:val="28"/>
          <w:szCs w:val="28"/>
          <w:lang w:eastAsia="ru-RU"/>
        </w:rPr>
      </w:pPr>
      <w:r w:rsidRPr="00037337">
        <w:rPr>
          <w:rFonts w:ascii="Times New Roman" w:eastAsia="Times New Roman" w:hAnsi="Times New Roman" w:cs="Times New Roman"/>
          <w:b/>
          <w:bCs/>
          <w:sz w:val="28"/>
          <w:szCs w:val="28"/>
          <w:lang w:eastAsia="ru-RU"/>
        </w:rPr>
        <w:t>Таблица 2 – Итоговые уровни развития восприятия у детей старшего дошкольного возраста (контрольный этап)</w:t>
      </w:r>
    </w:p>
    <w:tbl>
      <w:tblPr>
        <w:tblStyle w:val="af2"/>
        <w:tblW w:w="7975" w:type="dxa"/>
        <w:jc w:val="center"/>
        <w:tblLook w:val="04A0" w:firstRow="1" w:lastRow="0" w:firstColumn="1" w:lastColumn="0" w:noHBand="0" w:noVBand="1"/>
      </w:tblPr>
      <w:tblGrid>
        <w:gridCol w:w="4094"/>
        <w:gridCol w:w="2537"/>
        <w:gridCol w:w="1344"/>
      </w:tblGrid>
      <w:tr w:rsidR="00037337" w:rsidRPr="00037337" w14:paraId="4763C400" w14:textId="77777777" w:rsidTr="00037337">
        <w:trPr>
          <w:trHeight w:val="548"/>
          <w:jc w:val="center"/>
        </w:trPr>
        <w:tc>
          <w:tcPr>
            <w:tcW w:w="0" w:type="auto"/>
            <w:hideMark/>
          </w:tcPr>
          <w:p w14:paraId="5798EF6C" w14:textId="77777777" w:rsidR="00037337" w:rsidRPr="00037337" w:rsidRDefault="00037337" w:rsidP="00037337">
            <w:pPr>
              <w:rPr>
                <w:rFonts w:ascii="Times New Roman" w:eastAsia="Times New Roman" w:hAnsi="Times New Roman" w:cs="Times New Roman"/>
                <w:sz w:val="28"/>
                <w:szCs w:val="28"/>
                <w:lang w:eastAsia="ru-RU"/>
              </w:rPr>
            </w:pPr>
            <w:r w:rsidRPr="00037337">
              <w:rPr>
                <w:rFonts w:ascii="Times New Roman" w:eastAsia="Times New Roman" w:hAnsi="Times New Roman" w:cs="Times New Roman"/>
                <w:sz w:val="28"/>
                <w:szCs w:val="28"/>
                <w:lang w:eastAsia="ru-RU"/>
              </w:rPr>
              <w:t>Уровень развития восприятия</w:t>
            </w:r>
          </w:p>
        </w:tc>
        <w:tc>
          <w:tcPr>
            <w:tcW w:w="0" w:type="auto"/>
            <w:hideMark/>
          </w:tcPr>
          <w:p w14:paraId="2125E4D8" w14:textId="77777777" w:rsidR="00037337" w:rsidRPr="00037337" w:rsidRDefault="00037337" w:rsidP="00037337">
            <w:pPr>
              <w:rPr>
                <w:rFonts w:ascii="Times New Roman" w:eastAsia="Times New Roman" w:hAnsi="Times New Roman" w:cs="Times New Roman"/>
                <w:sz w:val="28"/>
                <w:szCs w:val="28"/>
                <w:lang w:eastAsia="ru-RU"/>
              </w:rPr>
            </w:pPr>
            <w:r w:rsidRPr="00037337">
              <w:rPr>
                <w:rFonts w:ascii="Times New Roman" w:eastAsia="Times New Roman" w:hAnsi="Times New Roman" w:cs="Times New Roman"/>
                <w:sz w:val="28"/>
                <w:szCs w:val="28"/>
                <w:lang w:eastAsia="ru-RU"/>
              </w:rPr>
              <w:t>Количество детей</w:t>
            </w:r>
          </w:p>
        </w:tc>
        <w:tc>
          <w:tcPr>
            <w:tcW w:w="0" w:type="auto"/>
            <w:hideMark/>
          </w:tcPr>
          <w:p w14:paraId="45C8E771" w14:textId="77777777" w:rsidR="00037337" w:rsidRPr="00037337" w:rsidRDefault="00037337" w:rsidP="00037337">
            <w:pPr>
              <w:rPr>
                <w:rFonts w:ascii="Times New Roman" w:eastAsia="Times New Roman" w:hAnsi="Times New Roman" w:cs="Times New Roman"/>
                <w:sz w:val="28"/>
                <w:szCs w:val="28"/>
                <w:lang w:eastAsia="ru-RU"/>
              </w:rPr>
            </w:pPr>
            <w:r w:rsidRPr="00037337">
              <w:rPr>
                <w:rFonts w:ascii="Times New Roman" w:eastAsia="Times New Roman" w:hAnsi="Times New Roman" w:cs="Times New Roman"/>
                <w:sz w:val="28"/>
                <w:szCs w:val="28"/>
                <w:lang w:eastAsia="ru-RU"/>
              </w:rPr>
              <w:t>Процент</w:t>
            </w:r>
          </w:p>
        </w:tc>
      </w:tr>
      <w:tr w:rsidR="00037337" w:rsidRPr="00037337" w14:paraId="65AFC82C" w14:textId="77777777" w:rsidTr="00037337">
        <w:trPr>
          <w:trHeight w:val="548"/>
          <w:jc w:val="center"/>
        </w:trPr>
        <w:tc>
          <w:tcPr>
            <w:tcW w:w="0" w:type="auto"/>
            <w:hideMark/>
          </w:tcPr>
          <w:p w14:paraId="596307B2" w14:textId="77777777" w:rsidR="00037337" w:rsidRPr="00037337" w:rsidRDefault="00037337" w:rsidP="00037337">
            <w:pPr>
              <w:rPr>
                <w:rFonts w:ascii="Times New Roman" w:eastAsia="Times New Roman" w:hAnsi="Times New Roman" w:cs="Times New Roman"/>
                <w:sz w:val="28"/>
                <w:szCs w:val="28"/>
                <w:lang w:eastAsia="ru-RU"/>
              </w:rPr>
            </w:pPr>
            <w:r w:rsidRPr="00037337">
              <w:rPr>
                <w:rFonts w:ascii="Times New Roman" w:eastAsia="Times New Roman" w:hAnsi="Times New Roman" w:cs="Times New Roman"/>
                <w:sz w:val="28"/>
                <w:szCs w:val="28"/>
                <w:lang w:eastAsia="ru-RU"/>
              </w:rPr>
              <w:t>Высокий</w:t>
            </w:r>
          </w:p>
        </w:tc>
        <w:tc>
          <w:tcPr>
            <w:tcW w:w="0" w:type="auto"/>
            <w:hideMark/>
          </w:tcPr>
          <w:p w14:paraId="472B0D62" w14:textId="77777777" w:rsidR="00037337" w:rsidRPr="00037337" w:rsidRDefault="00037337" w:rsidP="00037337">
            <w:pPr>
              <w:rPr>
                <w:rFonts w:ascii="Times New Roman" w:eastAsia="Times New Roman" w:hAnsi="Times New Roman" w:cs="Times New Roman"/>
                <w:sz w:val="28"/>
                <w:szCs w:val="28"/>
                <w:lang w:eastAsia="ru-RU"/>
              </w:rPr>
            </w:pPr>
            <w:r w:rsidRPr="00037337">
              <w:rPr>
                <w:rFonts w:ascii="Times New Roman" w:eastAsia="Times New Roman" w:hAnsi="Times New Roman" w:cs="Times New Roman"/>
                <w:sz w:val="28"/>
                <w:szCs w:val="28"/>
                <w:lang w:eastAsia="ru-RU"/>
              </w:rPr>
              <w:t>10</w:t>
            </w:r>
          </w:p>
        </w:tc>
        <w:tc>
          <w:tcPr>
            <w:tcW w:w="0" w:type="auto"/>
            <w:hideMark/>
          </w:tcPr>
          <w:p w14:paraId="59AD3AA6" w14:textId="77777777" w:rsidR="00037337" w:rsidRPr="00037337" w:rsidRDefault="00037337" w:rsidP="00037337">
            <w:pPr>
              <w:rPr>
                <w:rFonts w:ascii="Times New Roman" w:eastAsia="Times New Roman" w:hAnsi="Times New Roman" w:cs="Times New Roman"/>
                <w:sz w:val="28"/>
                <w:szCs w:val="28"/>
                <w:lang w:eastAsia="ru-RU"/>
              </w:rPr>
            </w:pPr>
            <w:r w:rsidRPr="00037337">
              <w:rPr>
                <w:rFonts w:ascii="Times New Roman" w:eastAsia="Times New Roman" w:hAnsi="Times New Roman" w:cs="Times New Roman"/>
                <w:sz w:val="28"/>
                <w:szCs w:val="28"/>
                <w:lang w:eastAsia="ru-RU"/>
              </w:rPr>
              <w:t>50%</w:t>
            </w:r>
          </w:p>
        </w:tc>
      </w:tr>
      <w:tr w:rsidR="00037337" w:rsidRPr="00037337" w14:paraId="0FD0455A" w14:textId="77777777" w:rsidTr="00037337">
        <w:trPr>
          <w:trHeight w:val="524"/>
          <w:jc w:val="center"/>
        </w:trPr>
        <w:tc>
          <w:tcPr>
            <w:tcW w:w="0" w:type="auto"/>
            <w:hideMark/>
          </w:tcPr>
          <w:p w14:paraId="239F1FF8" w14:textId="77777777" w:rsidR="00037337" w:rsidRPr="00037337" w:rsidRDefault="00037337" w:rsidP="00037337">
            <w:pPr>
              <w:rPr>
                <w:rFonts w:ascii="Times New Roman" w:eastAsia="Times New Roman" w:hAnsi="Times New Roman" w:cs="Times New Roman"/>
                <w:sz w:val="28"/>
                <w:szCs w:val="28"/>
                <w:lang w:eastAsia="ru-RU"/>
              </w:rPr>
            </w:pPr>
            <w:r w:rsidRPr="00037337">
              <w:rPr>
                <w:rFonts w:ascii="Times New Roman" w:eastAsia="Times New Roman" w:hAnsi="Times New Roman" w:cs="Times New Roman"/>
                <w:sz w:val="28"/>
                <w:szCs w:val="28"/>
                <w:lang w:eastAsia="ru-RU"/>
              </w:rPr>
              <w:t>Средний</w:t>
            </w:r>
          </w:p>
        </w:tc>
        <w:tc>
          <w:tcPr>
            <w:tcW w:w="0" w:type="auto"/>
            <w:hideMark/>
          </w:tcPr>
          <w:p w14:paraId="2A9A3AB9" w14:textId="77777777" w:rsidR="00037337" w:rsidRPr="00037337" w:rsidRDefault="00037337" w:rsidP="00037337">
            <w:pPr>
              <w:rPr>
                <w:rFonts w:ascii="Times New Roman" w:eastAsia="Times New Roman" w:hAnsi="Times New Roman" w:cs="Times New Roman"/>
                <w:sz w:val="28"/>
                <w:szCs w:val="28"/>
                <w:lang w:eastAsia="ru-RU"/>
              </w:rPr>
            </w:pPr>
            <w:r w:rsidRPr="00037337">
              <w:rPr>
                <w:rFonts w:ascii="Times New Roman" w:eastAsia="Times New Roman" w:hAnsi="Times New Roman" w:cs="Times New Roman"/>
                <w:sz w:val="28"/>
                <w:szCs w:val="28"/>
                <w:lang w:eastAsia="ru-RU"/>
              </w:rPr>
              <w:t>8</w:t>
            </w:r>
          </w:p>
        </w:tc>
        <w:tc>
          <w:tcPr>
            <w:tcW w:w="0" w:type="auto"/>
            <w:hideMark/>
          </w:tcPr>
          <w:p w14:paraId="79CB8593" w14:textId="77777777" w:rsidR="00037337" w:rsidRPr="00037337" w:rsidRDefault="00037337" w:rsidP="00037337">
            <w:pPr>
              <w:rPr>
                <w:rFonts w:ascii="Times New Roman" w:eastAsia="Times New Roman" w:hAnsi="Times New Roman" w:cs="Times New Roman"/>
                <w:sz w:val="28"/>
                <w:szCs w:val="28"/>
                <w:lang w:eastAsia="ru-RU"/>
              </w:rPr>
            </w:pPr>
            <w:r w:rsidRPr="00037337">
              <w:rPr>
                <w:rFonts w:ascii="Times New Roman" w:eastAsia="Times New Roman" w:hAnsi="Times New Roman" w:cs="Times New Roman"/>
                <w:sz w:val="28"/>
                <w:szCs w:val="28"/>
                <w:lang w:eastAsia="ru-RU"/>
              </w:rPr>
              <w:t>40%</w:t>
            </w:r>
          </w:p>
        </w:tc>
      </w:tr>
      <w:tr w:rsidR="00037337" w:rsidRPr="00037337" w14:paraId="25136CE4" w14:textId="77777777" w:rsidTr="00037337">
        <w:trPr>
          <w:trHeight w:val="548"/>
          <w:jc w:val="center"/>
        </w:trPr>
        <w:tc>
          <w:tcPr>
            <w:tcW w:w="0" w:type="auto"/>
            <w:hideMark/>
          </w:tcPr>
          <w:p w14:paraId="4401455E" w14:textId="77777777" w:rsidR="00037337" w:rsidRPr="00037337" w:rsidRDefault="00037337" w:rsidP="00037337">
            <w:pPr>
              <w:rPr>
                <w:rFonts w:ascii="Times New Roman" w:eastAsia="Times New Roman" w:hAnsi="Times New Roman" w:cs="Times New Roman"/>
                <w:sz w:val="28"/>
                <w:szCs w:val="28"/>
                <w:lang w:eastAsia="ru-RU"/>
              </w:rPr>
            </w:pPr>
            <w:r w:rsidRPr="00037337">
              <w:rPr>
                <w:rFonts w:ascii="Times New Roman" w:eastAsia="Times New Roman" w:hAnsi="Times New Roman" w:cs="Times New Roman"/>
                <w:sz w:val="28"/>
                <w:szCs w:val="28"/>
                <w:lang w:eastAsia="ru-RU"/>
              </w:rPr>
              <w:t>Низкий</w:t>
            </w:r>
          </w:p>
        </w:tc>
        <w:tc>
          <w:tcPr>
            <w:tcW w:w="0" w:type="auto"/>
            <w:hideMark/>
          </w:tcPr>
          <w:p w14:paraId="7FCEFF69" w14:textId="77777777" w:rsidR="00037337" w:rsidRPr="00037337" w:rsidRDefault="00037337" w:rsidP="00037337">
            <w:pPr>
              <w:rPr>
                <w:rFonts w:ascii="Times New Roman" w:eastAsia="Times New Roman" w:hAnsi="Times New Roman" w:cs="Times New Roman"/>
                <w:sz w:val="28"/>
                <w:szCs w:val="28"/>
                <w:lang w:eastAsia="ru-RU"/>
              </w:rPr>
            </w:pPr>
            <w:r w:rsidRPr="00037337">
              <w:rPr>
                <w:rFonts w:ascii="Times New Roman" w:eastAsia="Times New Roman" w:hAnsi="Times New Roman" w:cs="Times New Roman"/>
                <w:sz w:val="28"/>
                <w:szCs w:val="28"/>
                <w:lang w:eastAsia="ru-RU"/>
              </w:rPr>
              <w:t>2</w:t>
            </w:r>
          </w:p>
        </w:tc>
        <w:tc>
          <w:tcPr>
            <w:tcW w:w="0" w:type="auto"/>
            <w:hideMark/>
          </w:tcPr>
          <w:p w14:paraId="43295E4C" w14:textId="77777777" w:rsidR="00037337" w:rsidRPr="00037337" w:rsidRDefault="00037337" w:rsidP="00037337">
            <w:pPr>
              <w:rPr>
                <w:rFonts w:ascii="Times New Roman" w:eastAsia="Times New Roman" w:hAnsi="Times New Roman" w:cs="Times New Roman"/>
                <w:sz w:val="28"/>
                <w:szCs w:val="28"/>
                <w:lang w:eastAsia="ru-RU"/>
              </w:rPr>
            </w:pPr>
            <w:r w:rsidRPr="00037337">
              <w:rPr>
                <w:rFonts w:ascii="Times New Roman" w:eastAsia="Times New Roman" w:hAnsi="Times New Roman" w:cs="Times New Roman"/>
                <w:sz w:val="28"/>
                <w:szCs w:val="28"/>
                <w:lang w:eastAsia="ru-RU"/>
              </w:rPr>
              <w:t>10%</w:t>
            </w:r>
          </w:p>
        </w:tc>
      </w:tr>
    </w:tbl>
    <w:p w14:paraId="253FDAFB" w14:textId="77777777" w:rsidR="00037337" w:rsidRPr="00037337" w:rsidRDefault="00037337" w:rsidP="00037337">
      <w:pPr>
        <w:pStyle w:val="a5"/>
        <w:rPr>
          <w:b/>
          <w:bCs/>
          <w:lang w:eastAsia="ru-RU"/>
        </w:rPr>
      </w:pPr>
    </w:p>
    <w:p w14:paraId="18977896" w14:textId="02838501" w:rsidR="00037337" w:rsidRPr="006B434E" w:rsidRDefault="00037337" w:rsidP="006B434E">
      <w:pPr>
        <w:pStyle w:val="Standard"/>
        <w:spacing w:after="0" w:line="360" w:lineRule="auto"/>
        <w:ind w:firstLine="708"/>
        <w:jc w:val="both"/>
        <w:rPr>
          <w:rFonts w:ascii="Times New Roman" w:hAnsi="Times New Roman" w:cs="Times New Roman"/>
          <w:sz w:val="28"/>
          <w:szCs w:val="28"/>
        </w:rPr>
      </w:pPr>
      <w:r w:rsidRPr="006B434E">
        <w:rPr>
          <w:rFonts w:ascii="Times New Roman" w:hAnsi="Times New Roman" w:cs="Times New Roman"/>
          <w:sz w:val="28"/>
          <w:szCs w:val="28"/>
          <w:lang w:eastAsia="ru-RU"/>
        </w:rPr>
        <w:t xml:space="preserve">Сравнительный анализ данных позволяет утверждать, что в результате проведённой экспериментальной работы наблюдается положительная динамика в развитии восприятия у детей старшего дошкольного возраста. Увеличилось количество детей с высоким уровнем развития восприятия (с 25% </w:t>
      </w:r>
      <w:r w:rsidRPr="006B434E">
        <w:rPr>
          <w:rFonts w:ascii="Times New Roman" w:hAnsi="Times New Roman" w:cs="Times New Roman"/>
          <w:sz w:val="28"/>
          <w:szCs w:val="28"/>
          <w:lang w:eastAsia="ru-RU"/>
        </w:rPr>
        <w:lastRenderedPageBreak/>
        <w:t>до 50%), снизилось количество детей с низким уровнем (с 25% до 10%), а дети со средним уровнем продемонстрировали устойчивую тенденцию к переходу в более высокую категорию.</w:t>
      </w:r>
      <w:r w:rsidR="006B434E" w:rsidRPr="006B434E">
        <w:rPr>
          <w:rFonts w:ascii="Times New Roman" w:hAnsi="Times New Roman" w:cs="Times New Roman"/>
          <w:sz w:val="28"/>
          <w:szCs w:val="28"/>
          <w:lang w:eastAsia="ru-RU"/>
        </w:rPr>
        <w:t xml:space="preserve"> </w:t>
      </w:r>
      <w:r w:rsidR="006B434E" w:rsidRPr="006B434E">
        <w:rPr>
          <w:rFonts w:ascii="Times New Roman" w:hAnsi="Times New Roman" w:cs="Times New Roman"/>
          <w:sz w:val="28"/>
          <w:szCs w:val="28"/>
        </w:rPr>
        <w:t xml:space="preserve">Протоколы обследования детей по всем диагностическим заданиям на </w:t>
      </w:r>
      <w:r w:rsidR="006B434E">
        <w:rPr>
          <w:rFonts w:ascii="Times New Roman" w:hAnsi="Times New Roman" w:cs="Times New Roman"/>
          <w:sz w:val="28"/>
          <w:szCs w:val="28"/>
        </w:rPr>
        <w:t>контрольном</w:t>
      </w:r>
      <w:r w:rsidR="006B434E" w:rsidRPr="006B434E">
        <w:rPr>
          <w:rFonts w:ascii="Times New Roman" w:hAnsi="Times New Roman" w:cs="Times New Roman"/>
          <w:sz w:val="28"/>
          <w:szCs w:val="28"/>
        </w:rPr>
        <w:t xml:space="preserve"> этапе представлены в приложении </w:t>
      </w:r>
      <w:r w:rsidR="006B434E">
        <w:rPr>
          <w:rFonts w:ascii="Times New Roman" w:hAnsi="Times New Roman" w:cs="Times New Roman"/>
          <w:sz w:val="28"/>
          <w:szCs w:val="28"/>
        </w:rPr>
        <w:t>2.</w:t>
      </w:r>
    </w:p>
    <w:p w14:paraId="05F9D927" w14:textId="03FBA74B" w:rsidR="00037337" w:rsidRDefault="00037337" w:rsidP="00037337">
      <w:pPr>
        <w:pStyle w:val="a5"/>
        <w:rPr>
          <w:lang w:eastAsia="ru-RU"/>
        </w:rPr>
      </w:pPr>
      <w:r w:rsidRPr="00037337">
        <w:rPr>
          <w:lang w:eastAsia="ru-RU"/>
        </w:rPr>
        <w:t>Таким образом, контрольный этап подтвердил эффективность проведённой системы занятий, направленных на активизацию различных сенсорных каналов восприятия, формирование навыков наблюдения, сравнения, анализа</w:t>
      </w:r>
      <w:r w:rsidR="00126D98">
        <w:rPr>
          <w:lang w:eastAsia="ru-RU"/>
        </w:rPr>
        <w:t xml:space="preserve">, </w:t>
      </w:r>
      <w:r w:rsidRPr="00037337">
        <w:rPr>
          <w:lang w:eastAsia="ru-RU"/>
        </w:rPr>
        <w:t>причинно-следственного мышления. Полученные результаты доказывают, что познавательно-исследовательская</w:t>
      </w:r>
      <w:r w:rsidR="00126D98">
        <w:rPr>
          <w:lang w:eastAsia="ru-RU"/>
        </w:rPr>
        <w:t xml:space="preserve">, </w:t>
      </w:r>
      <w:r w:rsidRPr="00037337">
        <w:rPr>
          <w:lang w:eastAsia="ru-RU"/>
        </w:rPr>
        <w:t>экспериментальная деятельность является эффективным средством развития восприятия у детей дошкольного возраста</w:t>
      </w:r>
      <w:r w:rsidR="00126D98">
        <w:rPr>
          <w:lang w:eastAsia="ru-RU"/>
        </w:rPr>
        <w:t>,</w:t>
      </w:r>
      <w:r w:rsidRPr="00037337">
        <w:rPr>
          <w:lang w:eastAsia="ru-RU"/>
        </w:rPr>
        <w:t xml:space="preserve"> может быть рекомендована для систематического применения в практике дошкольного образования.</w:t>
      </w:r>
    </w:p>
    <w:p w14:paraId="2AF107C8" w14:textId="77777777" w:rsidR="009F4BDB" w:rsidRDefault="009F4BDB" w:rsidP="00037337">
      <w:pPr>
        <w:pStyle w:val="a5"/>
        <w:rPr>
          <w:rFonts w:eastAsia="Times New Roman" w:cs="Times New Roman"/>
          <w:b/>
          <w:bCs/>
          <w:szCs w:val="28"/>
        </w:rPr>
      </w:pPr>
    </w:p>
    <w:p w14:paraId="684DAB14" w14:textId="7D393A37" w:rsidR="009F4BDB" w:rsidRDefault="009F4BDB" w:rsidP="00037337">
      <w:pPr>
        <w:pStyle w:val="a5"/>
        <w:rPr>
          <w:rFonts w:eastAsia="Times New Roman" w:cs="Times New Roman"/>
          <w:b/>
          <w:bCs/>
          <w:szCs w:val="28"/>
        </w:rPr>
      </w:pPr>
      <w:r w:rsidRPr="00222E01">
        <w:rPr>
          <w:rFonts w:eastAsia="Times New Roman" w:cs="Times New Roman"/>
          <w:b/>
          <w:bCs/>
          <w:szCs w:val="28"/>
        </w:rPr>
        <w:t xml:space="preserve">Выводы по </w:t>
      </w:r>
      <w:r>
        <w:rPr>
          <w:rFonts w:eastAsia="Times New Roman" w:cs="Times New Roman"/>
          <w:b/>
          <w:bCs/>
          <w:szCs w:val="28"/>
        </w:rPr>
        <w:t>2</w:t>
      </w:r>
      <w:r w:rsidRPr="00222E01">
        <w:rPr>
          <w:rFonts w:eastAsia="Times New Roman" w:cs="Times New Roman"/>
          <w:b/>
          <w:bCs/>
          <w:szCs w:val="28"/>
        </w:rPr>
        <w:t xml:space="preserve"> главе</w:t>
      </w:r>
    </w:p>
    <w:p w14:paraId="177B43BF" w14:textId="25A45705" w:rsidR="009F4BDB" w:rsidRDefault="009F4BDB" w:rsidP="00037337">
      <w:pPr>
        <w:pStyle w:val="a5"/>
        <w:rPr>
          <w:rFonts w:eastAsia="Times New Roman" w:cs="Times New Roman"/>
          <w:b/>
          <w:bCs/>
          <w:szCs w:val="28"/>
        </w:rPr>
      </w:pPr>
    </w:p>
    <w:p w14:paraId="2CAB296B" w14:textId="4678AF2B" w:rsidR="009F4BDB" w:rsidRDefault="009F4BDB" w:rsidP="00037337">
      <w:pPr>
        <w:pStyle w:val="a5"/>
        <w:rPr>
          <w:rFonts w:eastAsia="Times New Roman" w:cs="Times New Roman"/>
          <w:b/>
          <w:bCs/>
          <w:szCs w:val="28"/>
        </w:rPr>
      </w:pPr>
      <w:r>
        <w:t xml:space="preserve">Анализ результатов, полученных в ходе практического исследования, позволяет сделать вывод о том, что систематическое использование познавательно-исследовательской, экспериментальной деятельности в образовательном процессе оказывает положительное влияние на развитие восприятия у детей старшего дошкольного возраста. Констатирующий этап эксперимента выявил, что значительная часть детей испытывает трудности при выполнении заданий на различение предметов по цвету, форме, размеру, пространственным признакам, что свидетельствует о недостаточности сенсорного опыта, требует педагогической поддержки. В рамках формирующего этапа были проведены целенаправленные занятия, направленные на активизацию различных каналов восприятия, развитие наблюдательности, умения анализировать, сравнивать, делать выводы. Дети проявляли высокую активность, интерес к заданиям, у них отмечалось повышение точности в выполнении заданий, обоснованности собственных </w:t>
      </w:r>
      <w:r>
        <w:lastRenderedPageBreak/>
        <w:t>суждений. Контрольный этап показал выраженную положительную динамику: увеличилось количество детей с высоким уровнем восприятия, значительно сократилось число детей с низким уровнем. Таким образом, поставленные задачи были успешно реализованы, а эффективность работы получила практическое подтверждение.</w:t>
      </w:r>
    </w:p>
    <w:p w14:paraId="0C446ACD" w14:textId="77777777" w:rsidR="009F4BDB" w:rsidRPr="00037337" w:rsidRDefault="009F4BDB" w:rsidP="00037337">
      <w:pPr>
        <w:pStyle w:val="a5"/>
        <w:rPr>
          <w:lang w:eastAsia="ru-RU"/>
        </w:rPr>
      </w:pPr>
    </w:p>
    <w:p w14:paraId="380CEE9E" w14:textId="4AC7214F" w:rsidR="00126D98" w:rsidRDefault="00126D98">
      <w:pPr>
        <w:rPr>
          <w:rFonts w:ascii="Times New Roman" w:hAnsi="Times New Roman"/>
          <w:sz w:val="28"/>
        </w:rPr>
      </w:pPr>
      <w:r>
        <w:br w:type="page"/>
      </w:r>
    </w:p>
    <w:p w14:paraId="5455B208" w14:textId="75FC7806" w:rsidR="00126D98" w:rsidRPr="006B434E" w:rsidRDefault="00126D98" w:rsidP="006B434E">
      <w:pPr>
        <w:pStyle w:val="a5"/>
        <w:ind w:firstLine="0"/>
        <w:jc w:val="center"/>
        <w:rPr>
          <w:b/>
          <w:bCs/>
        </w:rPr>
      </w:pPr>
      <w:r w:rsidRPr="006B434E">
        <w:rPr>
          <w:b/>
          <w:bCs/>
        </w:rPr>
        <w:lastRenderedPageBreak/>
        <w:t>Заключение</w:t>
      </w:r>
    </w:p>
    <w:p w14:paraId="56C8BD3B" w14:textId="59045E4D" w:rsidR="00F83340" w:rsidRPr="00F83340" w:rsidRDefault="00F83340" w:rsidP="00F83340">
      <w:pPr>
        <w:pStyle w:val="a5"/>
        <w:rPr>
          <w:lang w:eastAsia="ru-RU"/>
        </w:rPr>
      </w:pPr>
      <w:r w:rsidRPr="00F83340">
        <w:rPr>
          <w:lang w:eastAsia="ru-RU"/>
        </w:rPr>
        <w:t>В ходе выполнения выпускной квалификационной работы была теоретически обоснована</w:t>
      </w:r>
      <w:r>
        <w:rPr>
          <w:lang w:eastAsia="ru-RU"/>
        </w:rPr>
        <w:t>,</w:t>
      </w:r>
      <w:r w:rsidRPr="00F83340">
        <w:rPr>
          <w:lang w:eastAsia="ru-RU"/>
        </w:rPr>
        <w:t xml:space="preserve"> практически подтверждена эффективность использования познавательно-исследовательской</w:t>
      </w:r>
      <w:r>
        <w:rPr>
          <w:lang w:eastAsia="ru-RU"/>
        </w:rPr>
        <w:t>,</w:t>
      </w:r>
      <w:r w:rsidRPr="00F83340">
        <w:rPr>
          <w:lang w:eastAsia="ru-RU"/>
        </w:rPr>
        <w:t xml:space="preserve"> экспериментальной деятельности как средства развития восприятия у детей старшего дошкольного возраста. Анализ психолого-педагогической литературы позволил глубоко раскрыть сущность восприятия как основного психического процесса, через который ребёнок осваивает окружающую действительность, формирует образ мира, развивает память, мышление, речь. Были рассмотрены возрастные особенности восприятия детей, его связь с другими когнитивными функциями, роль сенсорного опыта</w:t>
      </w:r>
      <w:r>
        <w:rPr>
          <w:lang w:eastAsia="ru-RU"/>
        </w:rPr>
        <w:t>,</w:t>
      </w:r>
      <w:r w:rsidRPr="00F83340">
        <w:rPr>
          <w:lang w:eastAsia="ru-RU"/>
        </w:rPr>
        <w:t xml:space="preserve"> эмоциональной вовлечённости. Особое внимание уделялось индивидуальным различиям в восприятии, необходимости учитывать личностные характеристики</w:t>
      </w:r>
      <w:r w:rsidR="009F4BDB">
        <w:rPr>
          <w:lang w:eastAsia="ru-RU"/>
        </w:rPr>
        <w:t>,</w:t>
      </w:r>
      <w:r w:rsidRPr="00F83340">
        <w:rPr>
          <w:lang w:eastAsia="ru-RU"/>
        </w:rPr>
        <w:t xml:space="preserve"> уровень сенсорной зрелости каждого ребёнка.</w:t>
      </w:r>
    </w:p>
    <w:p w14:paraId="6E10534D" w14:textId="0995F87F" w:rsidR="00F83340" w:rsidRPr="00F83340" w:rsidRDefault="00F83340" w:rsidP="00F83340">
      <w:pPr>
        <w:pStyle w:val="a5"/>
        <w:rPr>
          <w:lang w:eastAsia="ru-RU"/>
        </w:rPr>
      </w:pPr>
      <w:r w:rsidRPr="00F83340">
        <w:rPr>
          <w:lang w:eastAsia="ru-RU"/>
        </w:rPr>
        <w:t xml:space="preserve">Теоретическая часть работы выявила необходимость системной, целенаправленной работы по развитию восприятия, недостаточную представленность исследовательской, экспериментальной деятельности в образовательной практике ДОУ. Были проанализированы и обобщены методические подходы к развитию восприятия, включая методы, разработанные Л.А. Венгером, Д.Б. Элькониным, Н.Н. </w:t>
      </w:r>
      <w:proofErr w:type="spellStart"/>
      <w:r w:rsidRPr="00F83340">
        <w:rPr>
          <w:lang w:eastAsia="ru-RU"/>
        </w:rPr>
        <w:t>Поддьяковым</w:t>
      </w:r>
      <w:proofErr w:type="spellEnd"/>
      <w:r w:rsidRPr="00F83340">
        <w:rPr>
          <w:lang w:eastAsia="ru-RU"/>
        </w:rPr>
        <w:t xml:space="preserve">, В.В. Давыдовым. </w:t>
      </w:r>
      <w:r w:rsidR="009F4BDB">
        <w:rPr>
          <w:lang w:eastAsia="ru-RU"/>
        </w:rPr>
        <w:t>Данные</w:t>
      </w:r>
      <w:r w:rsidRPr="00F83340">
        <w:rPr>
          <w:lang w:eastAsia="ru-RU"/>
        </w:rPr>
        <w:t xml:space="preserve"> авторы подчёркивали значение активной познавательной деятельности, самостоятельного опыта, манипуляции предметами, практического взаимодействия с окружающим миром, как условий полноценного сенсорного</w:t>
      </w:r>
      <w:r w:rsidR="009F4BDB">
        <w:rPr>
          <w:lang w:eastAsia="ru-RU"/>
        </w:rPr>
        <w:t>,</w:t>
      </w:r>
      <w:r w:rsidRPr="00F83340">
        <w:rPr>
          <w:lang w:eastAsia="ru-RU"/>
        </w:rPr>
        <w:t xml:space="preserve"> когнитивного развития ребёнка.</w:t>
      </w:r>
    </w:p>
    <w:p w14:paraId="0358AD22" w14:textId="3CF4E5F4" w:rsidR="00F83340" w:rsidRPr="00F83340" w:rsidRDefault="00F83340" w:rsidP="00F83340">
      <w:pPr>
        <w:pStyle w:val="a5"/>
        <w:rPr>
          <w:lang w:eastAsia="ru-RU"/>
        </w:rPr>
      </w:pPr>
      <w:r w:rsidRPr="00F83340">
        <w:rPr>
          <w:lang w:eastAsia="ru-RU"/>
        </w:rPr>
        <w:t xml:space="preserve">На констатирующем этапе педагогического эксперимента было проведено первичное диагностическое обследование детей старшего дошкольного возраста с целью выявления исходного уровня развития восприятия. Использование методик позволило получить объективные данные, свидетельствующие о наличии трудностей у большинства детей в различении форм, цветов, размеров, пространственных отношений. Только </w:t>
      </w:r>
      <w:r w:rsidRPr="00F83340">
        <w:rPr>
          <w:lang w:eastAsia="ru-RU"/>
        </w:rPr>
        <w:lastRenderedPageBreak/>
        <w:t xml:space="preserve">25% детей показали высокий уровень сформированности восприятия, тогда как у 50% уровень оказался средним, а у 25% — низким. </w:t>
      </w:r>
      <w:r w:rsidR="009F4BDB">
        <w:rPr>
          <w:lang w:eastAsia="ru-RU"/>
        </w:rPr>
        <w:t>Данные</w:t>
      </w:r>
      <w:r w:rsidRPr="00F83340">
        <w:rPr>
          <w:lang w:eastAsia="ru-RU"/>
        </w:rPr>
        <w:t xml:space="preserve"> результаты подтвердили актуальность</w:t>
      </w:r>
      <w:r w:rsidR="009F4BDB">
        <w:rPr>
          <w:lang w:eastAsia="ru-RU"/>
        </w:rPr>
        <w:t>,</w:t>
      </w:r>
      <w:r w:rsidRPr="00F83340">
        <w:rPr>
          <w:lang w:eastAsia="ru-RU"/>
        </w:rPr>
        <w:t xml:space="preserve"> необходимость разработки формирующего педагогического воздействия.</w:t>
      </w:r>
    </w:p>
    <w:p w14:paraId="7BF6A413" w14:textId="2DFA7CD8" w:rsidR="00F83340" w:rsidRPr="00F83340" w:rsidRDefault="00F83340" w:rsidP="00F83340">
      <w:pPr>
        <w:pStyle w:val="a5"/>
        <w:rPr>
          <w:lang w:eastAsia="ru-RU"/>
        </w:rPr>
      </w:pPr>
      <w:r w:rsidRPr="00F83340">
        <w:rPr>
          <w:lang w:eastAsia="ru-RU"/>
        </w:rPr>
        <w:t>На формирующем этапе эксперимента была организована система специально разработанных занятий, направленных на активизацию различных сенсорных каналов, вовлечение детей в исследовательскую деятельность, стимулирование познавательной активности. Занятия проводились в группе, на прогулке, с использованием дидактического, наглядного, природного материала. Практическая деятельность строилась на принципах наглядности, сенсорной насыщенности, эмоциональной вовлечённости, индивидуального подхода. Дети охотно включались в исследование, самостоятельно формулировали гипотезы, делали выводы, развивали навыки наблюдения</w:t>
      </w:r>
      <w:r w:rsidR="009F4BDB">
        <w:rPr>
          <w:lang w:eastAsia="ru-RU"/>
        </w:rPr>
        <w:t xml:space="preserve">, </w:t>
      </w:r>
      <w:r w:rsidRPr="00F83340">
        <w:rPr>
          <w:lang w:eastAsia="ru-RU"/>
        </w:rPr>
        <w:t>анализа.</w:t>
      </w:r>
    </w:p>
    <w:p w14:paraId="40016BFB" w14:textId="5BA63B00" w:rsidR="00F83340" w:rsidRPr="00F83340" w:rsidRDefault="00F83340" w:rsidP="00F83340">
      <w:pPr>
        <w:pStyle w:val="a5"/>
        <w:rPr>
          <w:lang w:eastAsia="ru-RU"/>
        </w:rPr>
      </w:pPr>
      <w:r w:rsidRPr="00F83340">
        <w:rPr>
          <w:lang w:eastAsia="ru-RU"/>
        </w:rPr>
        <w:t xml:space="preserve">Контрольный этап эксперимента показал положительную динамику в развитии восприятия у детей. Количество детей с высоким уровнем восприятия увеличилось до 50%, со средним составило 40%, а с низким снизилось до 10%. Особенно значимые улучшения были зафиксированы в умении различать пространственные отношения, свойства предметов, проводить сравнение, классификацию, делать простейшие обобщения. </w:t>
      </w:r>
      <w:r w:rsidR="009F4BDB">
        <w:rPr>
          <w:lang w:eastAsia="ru-RU"/>
        </w:rPr>
        <w:t>Данный результат</w:t>
      </w:r>
      <w:r w:rsidRPr="00F83340">
        <w:rPr>
          <w:lang w:eastAsia="ru-RU"/>
        </w:rPr>
        <w:t xml:space="preserve"> позволяет утверждать, что предложенные формы и методы педагогической работы доказали свою эффективность</w:t>
      </w:r>
      <w:r w:rsidR="009F4BDB">
        <w:rPr>
          <w:lang w:eastAsia="ru-RU"/>
        </w:rPr>
        <w:t>, они</w:t>
      </w:r>
      <w:r w:rsidRPr="00F83340">
        <w:rPr>
          <w:lang w:eastAsia="ru-RU"/>
        </w:rPr>
        <w:t xml:space="preserve"> могут быть рекомендованы к широкому использованию в практике дошкольного образования.</w:t>
      </w:r>
    </w:p>
    <w:p w14:paraId="1198586C" w14:textId="717B6AB0" w:rsidR="00F83340" w:rsidRPr="00F83340" w:rsidRDefault="00F83340" w:rsidP="00F83340">
      <w:pPr>
        <w:pStyle w:val="a5"/>
        <w:rPr>
          <w:lang w:eastAsia="ru-RU"/>
        </w:rPr>
      </w:pPr>
      <w:r w:rsidRPr="00F83340">
        <w:rPr>
          <w:lang w:eastAsia="ru-RU"/>
        </w:rPr>
        <w:t>Таким образом, цель исследования была достигнута, поставленные задачи решены. Теоретический анализ подтвердил, что восприятие является одним из ключевых механизмов освоения ребёнком окружающей реальности и основой для развития мышления, речи, памяти. Практическая часть исследования доказала, что познавательно-исследовательская</w:t>
      </w:r>
      <w:r w:rsidR="009F4BDB">
        <w:rPr>
          <w:lang w:eastAsia="ru-RU"/>
        </w:rPr>
        <w:t xml:space="preserve">, </w:t>
      </w:r>
      <w:r w:rsidRPr="00F83340">
        <w:rPr>
          <w:lang w:eastAsia="ru-RU"/>
        </w:rPr>
        <w:t xml:space="preserve">экспериментальная деятельность создаёт благоприятные условия для </w:t>
      </w:r>
      <w:r w:rsidRPr="00F83340">
        <w:rPr>
          <w:lang w:eastAsia="ru-RU"/>
        </w:rPr>
        <w:lastRenderedPageBreak/>
        <w:t>формирования полноценного восприятия. Полученные данные позволяют сделать вывод о необходимости включения элементов исследовательской деятельности в ежедневную образовательную практику ДОУ, при этом педагог должен выступать активным соучастником познания.</w:t>
      </w:r>
    </w:p>
    <w:p w14:paraId="1C84F1B7" w14:textId="63282B33" w:rsidR="00F83340" w:rsidRPr="00F83340" w:rsidRDefault="00F83340" w:rsidP="00F83340">
      <w:pPr>
        <w:pStyle w:val="a5"/>
        <w:rPr>
          <w:lang w:eastAsia="ru-RU"/>
        </w:rPr>
      </w:pPr>
      <w:r w:rsidRPr="00F83340">
        <w:rPr>
          <w:lang w:eastAsia="ru-RU"/>
        </w:rPr>
        <w:t>Результаты работы могут быть использованы для разработки методических рекомендаций, планирования индивидуальных</w:t>
      </w:r>
      <w:r w:rsidR="009F4BDB">
        <w:rPr>
          <w:lang w:eastAsia="ru-RU"/>
        </w:rPr>
        <w:t>,</w:t>
      </w:r>
      <w:r w:rsidRPr="00F83340">
        <w:rPr>
          <w:lang w:eastAsia="ru-RU"/>
        </w:rPr>
        <w:t xml:space="preserve"> групповых занятий, организации сенсорной среды в дошкольных учреждениях. Это, в свою очередь, обеспечивает успешную подготовку к школьному обучению, формирование познавательной самостоятельности, аналитического мышления</w:t>
      </w:r>
      <w:r w:rsidR="009F4BDB">
        <w:rPr>
          <w:lang w:eastAsia="ru-RU"/>
        </w:rPr>
        <w:t xml:space="preserve">, </w:t>
      </w:r>
      <w:r w:rsidRPr="00F83340">
        <w:rPr>
          <w:lang w:eastAsia="ru-RU"/>
        </w:rPr>
        <w:t>уверенности в своих силах.</w:t>
      </w:r>
    </w:p>
    <w:p w14:paraId="3339C216" w14:textId="302242CF" w:rsidR="00F83340" w:rsidRDefault="00F83340" w:rsidP="00F83340">
      <w:pPr>
        <w:pStyle w:val="a5"/>
        <w:rPr>
          <w:lang w:eastAsia="ru-RU"/>
        </w:rPr>
      </w:pPr>
      <w:r w:rsidRPr="00F83340">
        <w:rPr>
          <w:lang w:eastAsia="ru-RU"/>
        </w:rPr>
        <w:t>В завершение следует отметить, что полученные в ходе исследования положительные результаты подтверждают перспективность дальнейших разработок в данном направлении. Возможно углубление исследования в сторону разработки дифференцированных программ развития восприятия для детей с особыми образовательными потребностями, создания диагностических инструментов, адаптированных под возрастные</w:t>
      </w:r>
      <w:r w:rsidR="009F4BDB">
        <w:rPr>
          <w:lang w:eastAsia="ru-RU"/>
        </w:rPr>
        <w:t xml:space="preserve">, </w:t>
      </w:r>
      <w:r w:rsidRPr="00F83340">
        <w:rPr>
          <w:lang w:eastAsia="ru-RU"/>
        </w:rPr>
        <w:t>индивидуальные особенности дошкольников. Всё это делает тему работы актуальной, практически значимой в контексте</w:t>
      </w:r>
      <w:r w:rsidR="00837136">
        <w:rPr>
          <w:lang w:eastAsia="ru-RU"/>
        </w:rPr>
        <w:t xml:space="preserve"> </w:t>
      </w:r>
      <w:r w:rsidRPr="00F83340">
        <w:rPr>
          <w:lang w:eastAsia="ru-RU"/>
        </w:rPr>
        <w:t>дошкольного образования.</w:t>
      </w:r>
    </w:p>
    <w:p w14:paraId="5F782A31" w14:textId="1FF794D6" w:rsidR="00B35C95" w:rsidRDefault="00B35C95">
      <w:pPr>
        <w:rPr>
          <w:rFonts w:ascii="Times New Roman" w:hAnsi="Times New Roman"/>
          <w:sz w:val="28"/>
          <w:lang w:eastAsia="ru-RU"/>
        </w:rPr>
      </w:pPr>
      <w:r>
        <w:rPr>
          <w:lang w:eastAsia="ru-RU"/>
        </w:rPr>
        <w:br w:type="page"/>
      </w:r>
    </w:p>
    <w:p w14:paraId="781592F5" w14:textId="555525D1" w:rsidR="00B35C95" w:rsidRPr="00B35C95" w:rsidRDefault="00B35C95" w:rsidP="00B35C95">
      <w:pPr>
        <w:pStyle w:val="a5"/>
        <w:ind w:firstLine="0"/>
        <w:jc w:val="center"/>
        <w:rPr>
          <w:b/>
          <w:bCs/>
        </w:rPr>
      </w:pPr>
      <w:r w:rsidRPr="00B35C95">
        <w:rPr>
          <w:b/>
          <w:bCs/>
        </w:rPr>
        <w:lastRenderedPageBreak/>
        <w:t>Список используемой литературы</w:t>
      </w:r>
    </w:p>
    <w:p w14:paraId="15346682"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bookmarkStart w:id="5" w:name="_Hlk195670518"/>
      <w:r w:rsidRPr="002F43F8">
        <w:rPr>
          <w:rFonts w:ascii="Times New Roman" w:hAnsi="Times New Roman" w:cs="Times New Roman"/>
          <w:color w:val="222222"/>
          <w:sz w:val="28"/>
          <w:szCs w:val="28"/>
          <w:shd w:val="clear" w:color="auto" w:fill="FFFFFF"/>
        </w:rPr>
        <w:t>Абдуразакова Р. Факторы, влияющие на психомоторное развитие детей: перспективы междисциплинарного подхода //Международный журнал научной педиатрии. – 2024. – Т. 3. – №. 4. – С. 562-569</w:t>
      </w:r>
      <w:bookmarkEnd w:id="5"/>
      <w:r w:rsidRPr="002F43F8">
        <w:rPr>
          <w:rFonts w:ascii="Times New Roman" w:hAnsi="Times New Roman" w:cs="Times New Roman"/>
          <w:color w:val="222222"/>
          <w:sz w:val="28"/>
          <w:szCs w:val="28"/>
          <w:shd w:val="clear" w:color="auto" w:fill="FFFFFF"/>
        </w:rPr>
        <w:t>.</w:t>
      </w:r>
    </w:p>
    <w:p w14:paraId="164D4087"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r w:rsidRPr="002F43F8">
        <w:rPr>
          <w:rFonts w:ascii="Times New Roman" w:hAnsi="Times New Roman" w:cs="Times New Roman"/>
          <w:sz w:val="28"/>
          <w:szCs w:val="28"/>
        </w:rPr>
        <w:t>Александрова Н. В. и др. 2.3. Проблема предупреждения межличностных конфликтов детей старшего дошкольного возраста со сверстниками в деятельности социального педагога дошкольной образовательной организации //Новаторство в социальной работе: теоретические и практические аспекты: коллективная. – 2020. – С. 81-89.</w:t>
      </w:r>
    </w:p>
    <w:p w14:paraId="2CB13078"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r w:rsidRPr="002F43F8">
        <w:rPr>
          <w:rFonts w:ascii="Times New Roman" w:hAnsi="Times New Roman" w:cs="Times New Roman"/>
          <w:sz w:val="28"/>
          <w:szCs w:val="28"/>
        </w:rPr>
        <w:t>Арапова А. Д. Исследовательская деятельность в развитии детей старшего дошкольного возраста //Образовательный альманах. – 2024. – №. 3. – С. 5-6.</w:t>
      </w:r>
    </w:p>
    <w:p w14:paraId="249D32A1"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bookmarkStart w:id="6" w:name="_Hlk195669392"/>
      <w:r w:rsidRPr="002F43F8">
        <w:rPr>
          <w:rFonts w:ascii="Times New Roman" w:hAnsi="Times New Roman" w:cs="Times New Roman"/>
          <w:color w:val="222222"/>
          <w:sz w:val="28"/>
          <w:szCs w:val="28"/>
          <w:shd w:val="clear" w:color="auto" w:fill="FFFFFF"/>
        </w:rPr>
        <w:t>Баксанский О. Е. Образ мира как совокупность когнитивных репрезентаций //Большая Евразия: развитие, безопасность, сотрудничество. – 2023. – №. 6-2. – С. 223-226</w:t>
      </w:r>
      <w:bookmarkEnd w:id="6"/>
      <w:r w:rsidRPr="002F43F8">
        <w:rPr>
          <w:rFonts w:ascii="Times New Roman" w:hAnsi="Times New Roman" w:cs="Times New Roman"/>
          <w:color w:val="222222"/>
          <w:sz w:val="28"/>
          <w:szCs w:val="28"/>
          <w:shd w:val="clear" w:color="auto" w:fill="FFFFFF"/>
        </w:rPr>
        <w:t>.</w:t>
      </w:r>
    </w:p>
    <w:p w14:paraId="3DAC0575" w14:textId="77777777" w:rsidR="00B35C95" w:rsidRPr="002F43F8" w:rsidRDefault="00B35C95" w:rsidP="00B35C95">
      <w:pPr>
        <w:pStyle w:val="Standard"/>
        <w:numPr>
          <w:ilvl w:val="0"/>
          <w:numId w:val="6"/>
        </w:numPr>
        <w:spacing w:after="0" w:line="360" w:lineRule="auto"/>
        <w:ind w:left="0" w:firstLine="709"/>
        <w:jc w:val="both"/>
        <w:rPr>
          <w:rFonts w:ascii="Times New Roman" w:hAnsi="Times New Roman" w:cs="Times New Roman"/>
          <w:sz w:val="28"/>
          <w:szCs w:val="28"/>
        </w:rPr>
      </w:pPr>
      <w:proofErr w:type="spellStart"/>
      <w:r w:rsidRPr="002F43F8">
        <w:rPr>
          <w:rFonts w:ascii="Times New Roman" w:hAnsi="Times New Roman" w:cs="Times New Roman"/>
          <w:sz w:val="28"/>
          <w:szCs w:val="28"/>
        </w:rPr>
        <w:t>Брикунова</w:t>
      </w:r>
      <w:proofErr w:type="spellEnd"/>
      <w:r w:rsidRPr="002F43F8">
        <w:rPr>
          <w:rFonts w:ascii="Times New Roman" w:hAnsi="Times New Roman" w:cs="Times New Roman"/>
          <w:sz w:val="28"/>
          <w:szCs w:val="28"/>
        </w:rPr>
        <w:t xml:space="preserve"> С. Сенсорно-творческое развитие детей с РАС: проблемы, методика, диагностика / С. </w:t>
      </w:r>
      <w:proofErr w:type="spellStart"/>
      <w:r w:rsidRPr="002F43F8">
        <w:rPr>
          <w:rFonts w:ascii="Times New Roman" w:hAnsi="Times New Roman" w:cs="Times New Roman"/>
          <w:sz w:val="28"/>
          <w:szCs w:val="28"/>
        </w:rPr>
        <w:t>Брикунова</w:t>
      </w:r>
      <w:proofErr w:type="spellEnd"/>
      <w:r w:rsidRPr="002F43F8">
        <w:rPr>
          <w:rFonts w:ascii="Times New Roman" w:hAnsi="Times New Roman" w:cs="Times New Roman"/>
          <w:sz w:val="28"/>
          <w:szCs w:val="28"/>
        </w:rPr>
        <w:t xml:space="preserve"> – </w:t>
      </w:r>
      <w:proofErr w:type="spellStart"/>
      <w:r w:rsidRPr="002F43F8">
        <w:rPr>
          <w:rFonts w:ascii="Times New Roman" w:hAnsi="Times New Roman" w:cs="Times New Roman"/>
          <w:sz w:val="28"/>
          <w:szCs w:val="28"/>
        </w:rPr>
        <w:t>Ростов</w:t>
      </w:r>
      <w:proofErr w:type="spellEnd"/>
      <w:r w:rsidRPr="002F43F8">
        <w:rPr>
          <w:rFonts w:ascii="Times New Roman" w:hAnsi="Times New Roman" w:cs="Times New Roman"/>
          <w:sz w:val="28"/>
          <w:szCs w:val="28"/>
        </w:rPr>
        <w:t>-на-Дону: Феникс. – 2022. – 131 с.</w:t>
      </w:r>
    </w:p>
    <w:p w14:paraId="0B5A3179"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r w:rsidRPr="002F43F8">
        <w:rPr>
          <w:rFonts w:ascii="Times New Roman" w:hAnsi="Times New Roman" w:cs="Times New Roman"/>
          <w:sz w:val="28"/>
          <w:szCs w:val="28"/>
        </w:rPr>
        <w:t xml:space="preserve">Ветренко С. В.  Психология младших школьников: учебное пособие для вузов / С. В. Ветренко. — 2-е изд., </w:t>
      </w:r>
      <w:proofErr w:type="spellStart"/>
      <w:r w:rsidRPr="002F43F8">
        <w:rPr>
          <w:rFonts w:ascii="Times New Roman" w:hAnsi="Times New Roman" w:cs="Times New Roman"/>
          <w:sz w:val="28"/>
          <w:szCs w:val="28"/>
        </w:rPr>
        <w:t>перераб</w:t>
      </w:r>
      <w:proofErr w:type="spellEnd"/>
      <w:r w:rsidRPr="002F43F8">
        <w:rPr>
          <w:rFonts w:ascii="Times New Roman" w:hAnsi="Times New Roman" w:cs="Times New Roman"/>
          <w:sz w:val="28"/>
          <w:szCs w:val="28"/>
        </w:rPr>
        <w:t xml:space="preserve">. и доп. — М.: Издательство </w:t>
      </w:r>
      <w:proofErr w:type="spellStart"/>
      <w:r w:rsidRPr="002F43F8">
        <w:rPr>
          <w:rFonts w:ascii="Times New Roman" w:hAnsi="Times New Roman" w:cs="Times New Roman"/>
          <w:sz w:val="28"/>
          <w:szCs w:val="28"/>
        </w:rPr>
        <w:t>Юрайт</w:t>
      </w:r>
      <w:proofErr w:type="spellEnd"/>
      <w:r w:rsidRPr="002F43F8">
        <w:rPr>
          <w:rFonts w:ascii="Times New Roman" w:hAnsi="Times New Roman" w:cs="Times New Roman"/>
          <w:sz w:val="28"/>
          <w:szCs w:val="28"/>
        </w:rPr>
        <w:t xml:space="preserve">. – 2024. — 135 с. </w:t>
      </w:r>
    </w:p>
    <w:p w14:paraId="1E28ABE0"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r w:rsidRPr="002F43F8">
        <w:rPr>
          <w:rFonts w:ascii="Times New Roman" w:hAnsi="Times New Roman" w:cs="Times New Roman"/>
          <w:sz w:val="28"/>
          <w:szCs w:val="28"/>
        </w:rPr>
        <w:t>Вологдина И. В. Взаимодействие ДОО и семьи как педагогическое условие полноценной социализации детей дошкольного возраста //Воспитание и социализация в современной социокультурной среде. – 2020. – С. 433-439.</w:t>
      </w:r>
    </w:p>
    <w:p w14:paraId="19567DB4"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r w:rsidRPr="002F43F8">
        <w:rPr>
          <w:rFonts w:ascii="Times New Roman" w:hAnsi="Times New Roman" w:cs="Times New Roman"/>
          <w:color w:val="222222"/>
          <w:sz w:val="28"/>
          <w:szCs w:val="28"/>
          <w:shd w:val="clear" w:color="auto" w:fill="FFFFFF"/>
        </w:rPr>
        <w:t>Выготский Л. С. и др. Речевое развитие детей через совместную детско-родительскую театрализованную деятельность //Т676 XIII региональные образовательные Кирилло-Мефодиевские. – 2024. – С. 189.</w:t>
      </w:r>
    </w:p>
    <w:p w14:paraId="26212740"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bookmarkStart w:id="7" w:name="_Hlk195669526"/>
      <w:r w:rsidRPr="002F43F8">
        <w:rPr>
          <w:rFonts w:ascii="Times New Roman" w:hAnsi="Times New Roman" w:cs="Times New Roman"/>
          <w:color w:val="222222"/>
          <w:sz w:val="28"/>
          <w:szCs w:val="28"/>
          <w:shd w:val="clear" w:color="auto" w:fill="FFFFFF"/>
        </w:rPr>
        <w:t xml:space="preserve">Ганеева А. Р., </w:t>
      </w:r>
      <w:proofErr w:type="spellStart"/>
      <w:r w:rsidRPr="002F43F8">
        <w:rPr>
          <w:rFonts w:ascii="Times New Roman" w:hAnsi="Times New Roman" w:cs="Times New Roman"/>
          <w:color w:val="222222"/>
          <w:sz w:val="28"/>
          <w:szCs w:val="28"/>
          <w:shd w:val="clear" w:color="auto" w:fill="FFFFFF"/>
        </w:rPr>
        <w:t>Карандаева</w:t>
      </w:r>
      <w:proofErr w:type="spellEnd"/>
      <w:r w:rsidRPr="002F43F8">
        <w:rPr>
          <w:rFonts w:ascii="Times New Roman" w:hAnsi="Times New Roman" w:cs="Times New Roman"/>
          <w:color w:val="222222"/>
          <w:sz w:val="28"/>
          <w:szCs w:val="28"/>
          <w:shd w:val="clear" w:color="auto" w:fill="FFFFFF"/>
        </w:rPr>
        <w:t xml:space="preserve"> Т. А. Исследование зрительного восприятия дошкольников с нарушениями зрения //Психологическое сопровождение образования: теория и практика. – 2021. – С. 37-39</w:t>
      </w:r>
      <w:bookmarkEnd w:id="7"/>
      <w:r w:rsidRPr="002F43F8">
        <w:rPr>
          <w:rFonts w:ascii="Times New Roman" w:hAnsi="Times New Roman" w:cs="Times New Roman"/>
          <w:color w:val="222222"/>
          <w:sz w:val="28"/>
          <w:szCs w:val="28"/>
          <w:shd w:val="clear" w:color="auto" w:fill="FFFFFF"/>
        </w:rPr>
        <w:t>.</w:t>
      </w:r>
    </w:p>
    <w:p w14:paraId="60EB9951"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bookmarkStart w:id="8" w:name="_Hlk195669911"/>
      <w:r w:rsidRPr="002F43F8">
        <w:rPr>
          <w:rFonts w:ascii="Times New Roman" w:hAnsi="Times New Roman" w:cs="Times New Roman"/>
          <w:color w:val="222222"/>
          <w:sz w:val="28"/>
          <w:szCs w:val="28"/>
          <w:shd w:val="clear" w:color="auto" w:fill="FFFFFF"/>
        </w:rPr>
        <w:lastRenderedPageBreak/>
        <w:t xml:space="preserve">Горохова Л. М., </w:t>
      </w:r>
      <w:proofErr w:type="spellStart"/>
      <w:r w:rsidRPr="002F43F8">
        <w:rPr>
          <w:rFonts w:ascii="Times New Roman" w:hAnsi="Times New Roman" w:cs="Times New Roman"/>
          <w:color w:val="222222"/>
          <w:sz w:val="28"/>
          <w:szCs w:val="28"/>
          <w:shd w:val="clear" w:color="auto" w:fill="FFFFFF"/>
        </w:rPr>
        <w:t>Абиталиева</w:t>
      </w:r>
      <w:proofErr w:type="spellEnd"/>
      <w:r w:rsidRPr="002F43F8">
        <w:rPr>
          <w:rFonts w:ascii="Times New Roman" w:hAnsi="Times New Roman" w:cs="Times New Roman"/>
          <w:color w:val="222222"/>
          <w:sz w:val="28"/>
          <w:szCs w:val="28"/>
          <w:shd w:val="clear" w:color="auto" w:fill="FFFFFF"/>
        </w:rPr>
        <w:t xml:space="preserve"> И. Е., Сулейменов И. Е. Особенности оценочно-аналитической деятельности учителя физической культуры современной школы по ФГОС //Педагогика и современное образование: традиции, опыт. – 2024. – С. 41</w:t>
      </w:r>
      <w:bookmarkEnd w:id="8"/>
      <w:r w:rsidRPr="002F43F8">
        <w:rPr>
          <w:rFonts w:ascii="Times New Roman" w:hAnsi="Times New Roman" w:cs="Times New Roman"/>
          <w:color w:val="222222"/>
          <w:sz w:val="28"/>
          <w:szCs w:val="28"/>
          <w:shd w:val="clear" w:color="auto" w:fill="FFFFFF"/>
        </w:rPr>
        <w:t>.</w:t>
      </w:r>
    </w:p>
    <w:p w14:paraId="496594D0"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bookmarkStart w:id="9" w:name="_Hlk195669064"/>
      <w:r w:rsidRPr="002F43F8">
        <w:rPr>
          <w:rFonts w:ascii="Times New Roman" w:hAnsi="Times New Roman" w:cs="Times New Roman"/>
          <w:color w:val="222222"/>
          <w:sz w:val="28"/>
          <w:szCs w:val="28"/>
          <w:shd w:val="clear" w:color="auto" w:fill="FFFFFF"/>
        </w:rPr>
        <w:t xml:space="preserve">Горшенина Н. М., </w:t>
      </w:r>
      <w:proofErr w:type="spellStart"/>
      <w:r w:rsidRPr="002F43F8">
        <w:rPr>
          <w:rFonts w:ascii="Times New Roman" w:hAnsi="Times New Roman" w:cs="Times New Roman"/>
          <w:color w:val="222222"/>
          <w:sz w:val="28"/>
          <w:szCs w:val="28"/>
          <w:shd w:val="clear" w:color="auto" w:fill="FFFFFF"/>
        </w:rPr>
        <w:t>Ковчегова</w:t>
      </w:r>
      <w:proofErr w:type="spellEnd"/>
      <w:r w:rsidRPr="002F43F8">
        <w:rPr>
          <w:rFonts w:ascii="Times New Roman" w:hAnsi="Times New Roman" w:cs="Times New Roman"/>
          <w:color w:val="222222"/>
          <w:sz w:val="28"/>
          <w:szCs w:val="28"/>
          <w:shd w:val="clear" w:color="auto" w:fill="FFFFFF"/>
        </w:rPr>
        <w:t xml:space="preserve"> М. Б. О возможностях использования игрового моделирования на песке в коррекции нарушений связной речи у дошкольников с общим недоразвитием речи //Модернизация образования в условиях технологических и цифровых нововведений: теория и практика. – 2021. – С. 99-104</w:t>
      </w:r>
      <w:bookmarkEnd w:id="9"/>
      <w:r w:rsidRPr="002F43F8">
        <w:rPr>
          <w:rFonts w:ascii="Times New Roman" w:hAnsi="Times New Roman" w:cs="Times New Roman"/>
          <w:color w:val="222222"/>
          <w:sz w:val="28"/>
          <w:szCs w:val="28"/>
          <w:shd w:val="clear" w:color="auto" w:fill="FFFFFF"/>
        </w:rPr>
        <w:t>.</w:t>
      </w:r>
    </w:p>
    <w:p w14:paraId="590AC7FA"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bookmarkStart w:id="10" w:name="_Hlk195670452"/>
      <w:r w:rsidRPr="002F43F8">
        <w:rPr>
          <w:rFonts w:ascii="Times New Roman" w:hAnsi="Times New Roman" w:cs="Times New Roman"/>
          <w:color w:val="222222"/>
          <w:sz w:val="28"/>
          <w:szCs w:val="28"/>
          <w:shd w:val="clear" w:color="auto" w:fill="FFFFFF"/>
        </w:rPr>
        <w:t>Демидова А. П., Зиновьева В. Н., Филимонова Н. А. Развитие речевого восприятия у детей с умственной отсталостью в коррекционной школе //Вопросы педагогики Учредители: Научно-информационный издательский центр" Институт стратегических исследований". – 2022. – С. 56-61</w:t>
      </w:r>
      <w:bookmarkEnd w:id="10"/>
      <w:r w:rsidRPr="002F43F8">
        <w:rPr>
          <w:rFonts w:ascii="Times New Roman" w:hAnsi="Times New Roman" w:cs="Times New Roman"/>
          <w:color w:val="222222"/>
          <w:sz w:val="28"/>
          <w:szCs w:val="28"/>
          <w:shd w:val="clear" w:color="auto" w:fill="FFFFFF"/>
        </w:rPr>
        <w:t>.</w:t>
      </w:r>
    </w:p>
    <w:p w14:paraId="0DA6A88D"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proofErr w:type="spellStart"/>
      <w:r w:rsidRPr="002F43F8">
        <w:rPr>
          <w:rFonts w:ascii="Times New Roman" w:hAnsi="Times New Roman" w:cs="Times New Roman"/>
          <w:sz w:val="28"/>
          <w:szCs w:val="28"/>
        </w:rPr>
        <w:t>Елупахина</w:t>
      </w:r>
      <w:proofErr w:type="spellEnd"/>
      <w:r w:rsidRPr="002F43F8">
        <w:rPr>
          <w:rFonts w:ascii="Times New Roman" w:hAnsi="Times New Roman" w:cs="Times New Roman"/>
          <w:sz w:val="28"/>
          <w:szCs w:val="28"/>
        </w:rPr>
        <w:t xml:space="preserve"> А. В. Исследование технологического компонента образовательной среды учреждения дошкольного образования //Научно-методический журнал «</w:t>
      </w:r>
      <w:proofErr w:type="spellStart"/>
      <w:r w:rsidRPr="002F43F8">
        <w:rPr>
          <w:rFonts w:ascii="Times New Roman" w:hAnsi="Times New Roman" w:cs="Times New Roman"/>
          <w:sz w:val="28"/>
          <w:szCs w:val="28"/>
        </w:rPr>
        <w:t>Пралеска</w:t>
      </w:r>
      <w:proofErr w:type="spellEnd"/>
      <w:r w:rsidRPr="002F43F8">
        <w:rPr>
          <w:rFonts w:ascii="Times New Roman" w:hAnsi="Times New Roman" w:cs="Times New Roman"/>
          <w:sz w:val="28"/>
          <w:szCs w:val="28"/>
        </w:rPr>
        <w:t>». – 2020. – №. 12. – С. 3-9.</w:t>
      </w:r>
    </w:p>
    <w:p w14:paraId="4D9CDDD2" w14:textId="77777777" w:rsidR="00B35C95" w:rsidRPr="002F43F8" w:rsidRDefault="00B35C95" w:rsidP="00B35C95">
      <w:pPr>
        <w:pStyle w:val="af3"/>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2F43F8">
        <w:rPr>
          <w:rFonts w:ascii="Times New Roman" w:hAnsi="Times New Roman" w:cs="Times New Roman"/>
          <w:sz w:val="28"/>
          <w:szCs w:val="28"/>
        </w:rPr>
        <w:t>Зимина К. А., Кузнецова В. В. Рабочая программа воспитателя на 2023-2024 учебный Группа: раннего возраста Возраст обучающихся: от 2 до 3 лет. – С. 13-34.</w:t>
      </w:r>
    </w:p>
    <w:p w14:paraId="15F6AEC3"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r w:rsidRPr="002F43F8">
        <w:rPr>
          <w:rFonts w:ascii="Times New Roman" w:hAnsi="Times New Roman" w:cs="Times New Roman"/>
          <w:color w:val="222222"/>
          <w:sz w:val="28"/>
          <w:szCs w:val="28"/>
          <w:shd w:val="clear" w:color="auto" w:fill="FFFFFF"/>
        </w:rPr>
        <w:t>Иванова А. И. Методика организации экологических наблюдений и экспериментов в детском саду: пособие для работников дошкольных учреждений //Дошкольники. Воспитание и обучение детей дошкольного возраста.-М.: ТЦ Сфера. – 2004. – С. 5-8.</w:t>
      </w:r>
    </w:p>
    <w:p w14:paraId="339B30C7"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bookmarkStart w:id="11" w:name="_Hlk195670107"/>
      <w:r w:rsidRPr="002F43F8">
        <w:rPr>
          <w:rFonts w:ascii="Times New Roman" w:hAnsi="Times New Roman" w:cs="Times New Roman"/>
          <w:color w:val="222222"/>
          <w:sz w:val="28"/>
          <w:szCs w:val="28"/>
          <w:shd w:val="clear" w:color="auto" w:fill="FFFFFF"/>
        </w:rPr>
        <w:t xml:space="preserve">Кадырова М. Р., Каюмова Л. Р. Роль педагога в формировании критического мышления у младших школьников //Состав редакционной коллегии и организационного комитета: </w:t>
      </w:r>
      <w:proofErr w:type="spellStart"/>
      <w:r w:rsidRPr="002F43F8">
        <w:rPr>
          <w:rFonts w:ascii="Times New Roman" w:hAnsi="Times New Roman" w:cs="Times New Roman"/>
          <w:color w:val="222222"/>
          <w:sz w:val="28"/>
          <w:szCs w:val="28"/>
          <w:shd w:val="clear" w:color="auto" w:fill="FFFFFF"/>
        </w:rPr>
        <w:t>Аймурзина</w:t>
      </w:r>
      <w:proofErr w:type="spellEnd"/>
      <w:r w:rsidRPr="002F43F8">
        <w:rPr>
          <w:rFonts w:ascii="Times New Roman" w:hAnsi="Times New Roman" w:cs="Times New Roman"/>
          <w:color w:val="222222"/>
          <w:sz w:val="28"/>
          <w:szCs w:val="28"/>
          <w:shd w:val="clear" w:color="auto" w:fill="FFFFFF"/>
        </w:rPr>
        <w:t xml:space="preserve"> БТ, доктор экономических наук Ахмедова НР, доктор искусствоведения </w:t>
      </w:r>
      <w:proofErr w:type="spellStart"/>
      <w:r w:rsidRPr="002F43F8">
        <w:rPr>
          <w:rFonts w:ascii="Times New Roman" w:hAnsi="Times New Roman" w:cs="Times New Roman"/>
          <w:color w:val="222222"/>
          <w:sz w:val="28"/>
          <w:szCs w:val="28"/>
          <w:shd w:val="clear" w:color="auto" w:fill="FFFFFF"/>
        </w:rPr>
        <w:t>Базарбаева</w:t>
      </w:r>
      <w:proofErr w:type="spellEnd"/>
      <w:r w:rsidRPr="002F43F8">
        <w:rPr>
          <w:rFonts w:ascii="Times New Roman" w:hAnsi="Times New Roman" w:cs="Times New Roman"/>
          <w:color w:val="222222"/>
          <w:sz w:val="28"/>
          <w:szCs w:val="28"/>
          <w:shd w:val="clear" w:color="auto" w:fill="FFFFFF"/>
        </w:rPr>
        <w:t xml:space="preserve"> СМ, доктор технических наук </w:t>
      </w:r>
      <w:proofErr w:type="spellStart"/>
      <w:r w:rsidRPr="002F43F8">
        <w:rPr>
          <w:rFonts w:ascii="Times New Roman" w:hAnsi="Times New Roman" w:cs="Times New Roman"/>
          <w:color w:val="222222"/>
          <w:sz w:val="28"/>
          <w:szCs w:val="28"/>
          <w:shd w:val="clear" w:color="auto" w:fill="FFFFFF"/>
        </w:rPr>
        <w:t>Битокова</w:t>
      </w:r>
      <w:proofErr w:type="spellEnd"/>
      <w:r w:rsidRPr="002F43F8">
        <w:rPr>
          <w:rFonts w:ascii="Times New Roman" w:hAnsi="Times New Roman" w:cs="Times New Roman"/>
          <w:color w:val="222222"/>
          <w:sz w:val="28"/>
          <w:szCs w:val="28"/>
          <w:shd w:val="clear" w:color="auto" w:fill="FFFFFF"/>
        </w:rPr>
        <w:t xml:space="preserve"> СХ, доктор филологических наук. – 2025. – С. 11-15</w:t>
      </w:r>
      <w:bookmarkEnd w:id="11"/>
      <w:r w:rsidRPr="002F43F8">
        <w:rPr>
          <w:rFonts w:ascii="Times New Roman" w:hAnsi="Times New Roman" w:cs="Times New Roman"/>
          <w:color w:val="222222"/>
          <w:sz w:val="28"/>
          <w:szCs w:val="28"/>
          <w:shd w:val="clear" w:color="auto" w:fill="FFFFFF"/>
        </w:rPr>
        <w:t>.</w:t>
      </w:r>
    </w:p>
    <w:p w14:paraId="63AB1623" w14:textId="77777777" w:rsidR="00B35C95" w:rsidRPr="002F43F8" w:rsidRDefault="00B35C95" w:rsidP="00B35C95">
      <w:pPr>
        <w:pStyle w:val="af3"/>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2F43F8">
        <w:rPr>
          <w:rFonts w:ascii="Times New Roman" w:hAnsi="Times New Roman" w:cs="Times New Roman"/>
          <w:sz w:val="28"/>
          <w:szCs w:val="28"/>
        </w:rPr>
        <w:lastRenderedPageBreak/>
        <w:t>Карих В. В., Зайцева О. Ю. Формирование художественно-творческих способностей детей старшего дошкольного возраста средствами культурно-досуговой деятельности //Современные технологии культурно-досуговой деятельности. – 2020. – С. 111-120.</w:t>
      </w:r>
    </w:p>
    <w:p w14:paraId="357D205F"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r w:rsidRPr="002F43F8">
        <w:rPr>
          <w:rFonts w:ascii="Times New Roman" w:hAnsi="Times New Roman" w:cs="Times New Roman"/>
          <w:color w:val="222222"/>
          <w:sz w:val="28"/>
          <w:szCs w:val="28"/>
          <w:shd w:val="clear" w:color="auto" w:fill="FFFFFF"/>
        </w:rPr>
        <w:t>Карпушкина Н. В., Золотова И. С. Особенности восприятия у детей старшего дошкольного возраста с общим недоразвитием речи //Проблемы современного педагогического образования. – 2019. – №. 63-4. – С. 288-291.</w:t>
      </w:r>
    </w:p>
    <w:p w14:paraId="1C4FA652"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proofErr w:type="spellStart"/>
      <w:r w:rsidRPr="002F43F8">
        <w:rPr>
          <w:rFonts w:ascii="Times New Roman" w:hAnsi="Times New Roman" w:cs="Times New Roman"/>
          <w:sz w:val="28"/>
          <w:szCs w:val="28"/>
        </w:rPr>
        <w:t>Клековкина</w:t>
      </w:r>
      <w:proofErr w:type="spellEnd"/>
      <w:r w:rsidRPr="002F43F8">
        <w:rPr>
          <w:rFonts w:ascii="Times New Roman" w:hAnsi="Times New Roman" w:cs="Times New Roman"/>
          <w:sz w:val="28"/>
          <w:szCs w:val="28"/>
        </w:rPr>
        <w:t xml:space="preserve"> К. Д. Программы психологической коррекции поведения и нарушений в развитии обучающихся //Психолого-педагогические программы и технологии в образовательной среде/Под ред. ВВ Рубцова, ЕС Романовой. - М., 2021. – С. 60-111.</w:t>
      </w:r>
    </w:p>
    <w:p w14:paraId="36AC480B"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r w:rsidRPr="002F43F8">
        <w:rPr>
          <w:rFonts w:ascii="Times New Roman" w:hAnsi="Times New Roman" w:cs="Times New Roman"/>
          <w:sz w:val="28"/>
          <w:szCs w:val="28"/>
        </w:rPr>
        <w:t>Ковальчук Ю. К. Дополнительная общеразвивающая программа по сенсорному развитию детей «Разноцветный мир» возраст детей 2-8 лет. – 2021.</w:t>
      </w:r>
    </w:p>
    <w:p w14:paraId="0A54A6F1"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bookmarkStart w:id="12" w:name="_Hlk195669702"/>
      <w:r w:rsidRPr="002F43F8">
        <w:rPr>
          <w:rFonts w:ascii="Times New Roman" w:hAnsi="Times New Roman" w:cs="Times New Roman"/>
          <w:color w:val="222222"/>
          <w:sz w:val="28"/>
          <w:szCs w:val="28"/>
          <w:shd w:val="clear" w:color="auto" w:fill="FFFFFF"/>
        </w:rPr>
        <w:t>Коновалова Т. В. Формирование коммуникативных умений младших школьников на уроках окружающего мира через игру //Преемственность в образовании Учредители: Общество с ограниченной ответственностью «Центр развития человека» Успешный человек будущего. – №. 30. – С. 97-100</w:t>
      </w:r>
      <w:bookmarkEnd w:id="12"/>
      <w:r w:rsidRPr="002F43F8">
        <w:rPr>
          <w:rFonts w:ascii="Times New Roman" w:hAnsi="Times New Roman" w:cs="Times New Roman"/>
          <w:color w:val="222222"/>
          <w:sz w:val="28"/>
          <w:szCs w:val="28"/>
          <w:shd w:val="clear" w:color="auto" w:fill="FFFFFF"/>
        </w:rPr>
        <w:t>.</w:t>
      </w:r>
    </w:p>
    <w:p w14:paraId="6C950FF7"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r w:rsidRPr="002F43F8">
        <w:rPr>
          <w:rFonts w:ascii="Times New Roman" w:hAnsi="Times New Roman" w:cs="Times New Roman"/>
          <w:sz w:val="28"/>
          <w:szCs w:val="28"/>
        </w:rPr>
        <w:t xml:space="preserve">Минасян Н. Г., Ашихмина А. И. Преемственность в организации музыкально-театрализованных игр как средства развития эмоциональной сферы дошкольников //Ответственный редактор Л.Г. </w:t>
      </w:r>
      <w:proofErr w:type="spellStart"/>
      <w:r w:rsidRPr="002F43F8">
        <w:rPr>
          <w:rFonts w:ascii="Times New Roman" w:hAnsi="Times New Roman" w:cs="Times New Roman"/>
          <w:sz w:val="28"/>
          <w:szCs w:val="28"/>
        </w:rPr>
        <w:t>Интымакова</w:t>
      </w:r>
      <w:proofErr w:type="spellEnd"/>
      <w:r w:rsidRPr="002F43F8">
        <w:rPr>
          <w:rFonts w:ascii="Times New Roman" w:hAnsi="Times New Roman" w:cs="Times New Roman"/>
          <w:sz w:val="28"/>
          <w:szCs w:val="28"/>
        </w:rPr>
        <w:t>. – 2020. – С. 109-114.</w:t>
      </w:r>
    </w:p>
    <w:p w14:paraId="2D925B36"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proofErr w:type="spellStart"/>
      <w:r w:rsidRPr="002F43F8">
        <w:rPr>
          <w:rFonts w:ascii="Times New Roman" w:hAnsi="Times New Roman" w:cs="Times New Roman"/>
          <w:sz w:val="28"/>
          <w:szCs w:val="28"/>
        </w:rPr>
        <w:t>Намазбаева</w:t>
      </w:r>
      <w:proofErr w:type="spellEnd"/>
      <w:r w:rsidRPr="002F43F8">
        <w:rPr>
          <w:rFonts w:ascii="Times New Roman" w:hAnsi="Times New Roman" w:cs="Times New Roman"/>
          <w:sz w:val="28"/>
          <w:szCs w:val="28"/>
        </w:rPr>
        <w:t xml:space="preserve"> Л. З., </w:t>
      </w:r>
      <w:proofErr w:type="spellStart"/>
      <w:r w:rsidRPr="002F43F8">
        <w:rPr>
          <w:rFonts w:ascii="Times New Roman" w:hAnsi="Times New Roman" w:cs="Times New Roman"/>
          <w:sz w:val="28"/>
          <w:szCs w:val="28"/>
        </w:rPr>
        <w:t>Латипова</w:t>
      </w:r>
      <w:proofErr w:type="spellEnd"/>
      <w:r w:rsidRPr="002F43F8">
        <w:rPr>
          <w:rFonts w:ascii="Times New Roman" w:hAnsi="Times New Roman" w:cs="Times New Roman"/>
          <w:sz w:val="28"/>
          <w:szCs w:val="28"/>
        </w:rPr>
        <w:t xml:space="preserve"> Л. С. Дошкольное образование в современном ракурсе восприятия //Analysis </w:t>
      </w:r>
      <w:proofErr w:type="spellStart"/>
      <w:r w:rsidRPr="002F43F8">
        <w:rPr>
          <w:rFonts w:ascii="Times New Roman" w:hAnsi="Times New Roman" w:cs="Times New Roman"/>
          <w:sz w:val="28"/>
          <w:szCs w:val="28"/>
        </w:rPr>
        <w:t>of</w:t>
      </w:r>
      <w:proofErr w:type="spellEnd"/>
      <w:r w:rsidRPr="002F43F8">
        <w:rPr>
          <w:rFonts w:ascii="Times New Roman" w:hAnsi="Times New Roman" w:cs="Times New Roman"/>
          <w:sz w:val="28"/>
          <w:szCs w:val="28"/>
        </w:rPr>
        <w:t xml:space="preserve"> </w:t>
      </w:r>
      <w:proofErr w:type="spellStart"/>
      <w:r w:rsidRPr="002F43F8">
        <w:rPr>
          <w:rFonts w:ascii="Times New Roman" w:hAnsi="Times New Roman" w:cs="Times New Roman"/>
          <w:sz w:val="28"/>
          <w:szCs w:val="28"/>
        </w:rPr>
        <w:t>world</w:t>
      </w:r>
      <w:proofErr w:type="spellEnd"/>
      <w:r w:rsidRPr="002F43F8">
        <w:rPr>
          <w:rFonts w:ascii="Times New Roman" w:hAnsi="Times New Roman" w:cs="Times New Roman"/>
          <w:sz w:val="28"/>
          <w:szCs w:val="28"/>
        </w:rPr>
        <w:t xml:space="preserve"> </w:t>
      </w:r>
      <w:proofErr w:type="spellStart"/>
      <w:r w:rsidRPr="002F43F8">
        <w:rPr>
          <w:rFonts w:ascii="Times New Roman" w:hAnsi="Times New Roman" w:cs="Times New Roman"/>
          <w:sz w:val="28"/>
          <w:szCs w:val="28"/>
        </w:rPr>
        <w:t>scientific</w:t>
      </w:r>
      <w:proofErr w:type="spellEnd"/>
      <w:r w:rsidRPr="002F43F8">
        <w:rPr>
          <w:rFonts w:ascii="Times New Roman" w:hAnsi="Times New Roman" w:cs="Times New Roman"/>
          <w:sz w:val="28"/>
          <w:szCs w:val="28"/>
        </w:rPr>
        <w:t xml:space="preserve"> </w:t>
      </w:r>
      <w:proofErr w:type="spellStart"/>
      <w:r w:rsidRPr="002F43F8">
        <w:rPr>
          <w:rFonts w:ascii="Times New Roman" w:hAnsi="Times New Roman" w:cs="Times New Roman"/>
          <w:sz w:val="28"/>
          <w:szCs w:val="28"/>
        </w:rPr>
        <w:t>views</w:t>
      </w:r>
      <w:proofErr w:type="spellEnd"/>
      <w:r w:rsidRPr="002F43F8">
        <w:rPr>
          <w:rFonts w:ascii="Times New Roman" w:hAnsi="Times New Roman" w:cs="Times New Roman"/>
          <w:sz w:val="28"/>
          <w:szCs w:val="28"/>
        </w:rPr>
        <w:t xml:space="preserve"> International Scientific Journal. – 2023. – Т. 1. – №. 4. – С. 84-91.</w:t>
      </w:r>
    </w:p>
    <w:p w14:paraId="62C1F06B"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proofErr w:type="spellStart"/>
      <w:r w:rsidRPr="002F43F8">
        <w:rPr>
          <w:rFonts w:ascii="Times New Roman" w:hAnsi="Times New Roman" w:cs="Times New Roman"/>
          <w:sz w:val="28"/>
          <w:szCs w:val="28"/>
        </w:rPr>
        <w:t>Нусинова</w:t>
      </w:r>
      <w:proofErr w:type="spellEnd"/>
      <w:r w:rsidRPr="002F43F8">
        <w:rPr>
          <w:rFonts w:ascii="Times New Roman" w:hAnsi="Times New Roman" w:cs="Times New Roman"/>
          <w:sz w:val="28"/>
          <w:szCs w:val="28"/>
        </w:rPr>
        <w:t xml:space="preserve"> Л. С. Основные подходы к изучению проблемы восприятия детьми межличностных отношений между взрослыми и ее оценке в современной социально-психологической науке //Современная наука: актуальные проблемы теории и практики. Серия: Познание. – 2021. – №. 5. – С. 96-100.</w:t>
      </w:r>
    </w:p>
    <w:p w14:paraId="453135DA" w14:textId="77777777" w:rsidR="00B35C95" w:rsidRPr="002F43F8" w:rsidRDefault="00B35C95" w:rsidP="00B35C95">
      <w:pPr>
        <w:pStyle w:val="af3"/>
        <w:numPr>
          <w:ilvl w:val="0"/>
          <w:numId w:val="6"/>
        </w:numPr>
        <w:spacing w:after="0" w:line="360" w:lineRule="auto"/>
        <w:ind w:left="0" w:firstLine="709"/>
        <w:jc w:val="both"/>
        <w:rPr>
          <w:rFonts w:ascii="Times New Roman" w:eastAsia="Times New Roman" w:hAnsi="Times New Roman" w:cs="Times New Roman"/>
          <w:sz w:val="28"/>
          <w:szCs w:val="28"/>
          <w:lang w:eastAsia="ru-RU"/>
        </w:rPr>
      </w:pPr>
      <w:r w:rsidRPr="002F43F8">
        <w:rPr>
          <w:rFonts w:ascii="Times New Roman" w:hAnsi="Times New Roman" w:cs="Times New Roman"/>
          <w:sz w:val="28"/>
          <w:szCs w:val="28"/>
        </w:rPr>
        <w:lastRenderedPageBreak/>
        <w:t>Пелевина В. С. Исследование особенностей психологического воздействия произведений искусства на человека //Молодежная наука на службе обществу. – 2021. – С. 258-271.</w:t>
      </w:r>
    </w:p>
    <w:p w14:paraId="0BEBC524" w14:textId="77777777" w:rsidR="00B35C95" w:rsidRPr="002F43F8" w:rsidRDefault="00B35C95" w:rsidP="00B35C95">
      <w:pPr>
        <w:pStyle w:val="Standard"/>
        <w:numPr>
          <w:ilvl w:val="0"/>
          <w:numId w:val="6"/>
        </w:numPr>
        <w:spacing w:after="0" w:line="360" w:lineRule="auto"/>
        <w:ind w:left="0" w:firstLine="709"/>
        <w:jc w:val="both"/>
        <w:rPr>
          <w:rFonts w:ascii="Times New Roman" w:hAnsi="Times New Roman" w:cs="Times New Roman"/>
          <w:sz w:val="28"/>
          <w:szCs w:val="28"/>
        </w:rPr>
      </w:pPr>
      <w:proofErr w:type="spellStart"/>
      <w:r w:rsidRPr="002F43F8">
        <w:rPr>
          <w:rFonts w:ascii="Times New Roman" w:hAnsi="Times New Roman" w:cs="Times New Roman"/>
          <w:sz w:val="28"/>
          <w:szCs w:val="28"/>
        </w:rPr>
        <w:t>Поддьяков</w:t>
      </w:r>
      <w:proofErr w:type="spellEnd"/>
      <w:r w:rsidRPr="002F43F8">
        <w:rPr>
          <w:rFonts w:ascii="Times New Roman" w:hAnsi="Times New Roman" w:cs="Times New Roman"/>
          <w:sz w:val="28"/>
          <w:szCs w:val="28"/>
        </w:rPr>
        <w:t xml:space="preserve"> Н. Психическое развитие и саморазвитие ребёнка-дошкольника. Ближние и дальние горизонты / Н. </w:t>
      </w:r>
      <w:proofErr w:type="spellStart"/>
      <w:r w:rsidRPr="002F43F8">
        <w:rPr>
          <w:rFonts w:ascii="Times New Roman" w:hAnsi="Times New Roman" w:cs="Times New Roman"/>
          <w:sz w:val="28"/>
          <w:szCs w:val="28"/>
        </w:rPr>
        <w:t>Поддьяков</w:t>
      </w:r>
      <w:proofErr w:type="spellEnd"/>
      <w:r w:rsidRPr="002F43F8">
        <w:rPr>
          <w:rFonts w:ascii="Times New Roman" w:hAnsi="Times New Roman" w:cs="Times New Roman"/>
          <w:sz w:val="28"/>
          <w:szCs w:val="28"/>
        </w:rPr>
        <w:t>. – СПб: Образовательные проекты. –  2021. – 190 с.</w:t>
      </w:r>
    </w:p>
    <w:p w14:paraId="6EF69A7E"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bookmarkStart w:id="13" w:name="_Hlk195670161"/>
      <w:proofErr w:type="spellStart"/>
      <w:r w:rsidRPr="002F43F8">
        <w:rPr>
          <w:rFonts w:ascii="Times New Roman" w:hAnsi="Times New Roman" w:cs="Times New Roman"/>
          <w:color w:val="222222"/>
          <w:sz w:val="28"/>
          <w:szCs w:val="28"/>
          <w:shd w:val="clear" w:color="auto" w:fill="FFFFFF"/>
        </w:rPr>
        <w:t>Пронюшкина</w:t>
      </w:r>
      <w:proofErr w:type="spellEnd"/>
      <w:r w:rsidRPr="002F43F8">
        <w:rPr>
          <w:rFonts w:ascii="Times New Roman" w:hAnsi="Times New Roman" w:cs="Times New Roman"/>
          <w:color w:val="222222"/>
          <w:sz w:val="28"/>
          <w:szCs w:val="28"/>
          <w:shd w:val="clear" w:color="auto" w:fill="FFFFFF"/>
        </w:rPr>
        <w:t xml:space="preserve"> Т. Г. Поддержка инициативы у дошкольников в познавательно-исследовательской деятельности //Научный результат. Педагогика и психология образования. – 2023. – Т. 9. – №. 2. – С. 56-67</w:t>
      </w:r>
      <w:bookmarkEnd w:id="13"/>
      <w:r w:rsidRPr="002F43F8">
        <w:rPr>
          <w:rFonts w:ascii="Times New Roman" w:hAnsi="Times New Roman" w:cs="Times New Roman"/>
          <w:color w:val="222222"/>
          <w:sz w:val="28"/>
          <w:szCs w:val="28"/>
          <w:shd w:val="clear" w:color="auto" w:fill="FFFFFF"/>
        </w:rPr>
        <w:t>.</w:t>
      </w:r>
    </w:p>
    <w:p w14:paraId="0591B842"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bookmarkStart w:id="14" w:name="_Hlk195670022"/>
      <w:r w:rsidRPr="002F43F8">
        <w:rPr>
          <w:rFonts w:ascii="Times New Roman" w:hAnsi="Times New Roman" w:cs="Times New Roman"/>
          <w:color w:val="222222"/>
          <w:sz w:val="28"/>
          <w:szCs w:val="28"/>
          <w:shd w:val="clear" w:color="auto" w:fill="FFFFFF"/>
        </w:rPr>
        <w:t xml:space="preserve">Тарасенко Т. В., </w:t>
      </w:r>
      <w:proofErr w:type="spellStart"/>
      <w:r w:rsidRPr="002F43F8">
        <w:rPr>
          <w:rFonts w:ascii="Times New Roman" w:hAnsi="Times New Roman" w:cs="Times New Roman"/>
          <w:color w:val="222222"/>
          <w:sz w:val="28"/>
          <w:szCs w:val="28"/>
          <w:shd w:val="clear" w:color="auto" w:fill="FFFFFF"/>
        </w:rPr>
        <w:t>Подолина</w:t>
      </w:r>
      <w:proofErr w:type="spellEnd"/>
      <w:r w:rsidRPr="002F43F8">
        <w:rPr>
          <w:rFonts w:ascii="Times New Roman" w:hAnsi="Times New Roman" w:cs="Times New Roman"/>
          <w:color w:val="222222"/>
          <w:sz w:val="28"/>
          <w:szCs w:val="28"/>
          <w:shd w:val="clear" w:color="auto" w:fill="FFFFFF"/>
        </w:rPr>
        <w:t xml:space="preserve"> Н. Ю. Организация познавательно-исследовательской деятельности старших дошкольников в условиях детской экспериментальной лаборатории //Педагогическое образование и наука. – №. 5. – С. 147-151</w:t>
      </w:r>
      <w:bookmarkEnd w:id="14"/>
      <w:r w:rsidRPr="002F43F8">
        <w:rPr>
          <w:rFonts w:ascii="Times New Roman" w:hAnsi="Times New Roman" w:cs="Times New Roman"/>
          <w:color w:val="222222"/>
          <w:sz w:val="28"/>
          <w:szCs w:val="28"/>
          <w:shd w:val="clear" w:color="auto" w:fill="FFFFFF"/>
        </w:rPr>
        <w:t>.</w:t>
      </w:r>
    </w:p>
    <w:p w14:paraId="42565F6B"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eastAsiaTheme="minorHAnsi" w:hAnsi="Times New Roman" w:cs="Times New Roman"/>
          <w:sz w:val="28"/>
          <w:szCs w:val="28"/>
        </w:rPr>
      </w:pPr>
      <w:bookmarkStart w:id="15" w:name="_Hlk195670611"/>
      <w:r w:rsidRPr="002F43F8">
        <w:rPr>
          <w:rFonts w:ascii="Times New Roman" w:hAnsi="Times New Roman" w:cs="Times New Roman"/>
          <w:color w:val="222222"/>
          <w:sz w:val="28"/>
          <w:szCs w:val="28"/>
          <w:shd w:val="clear" w:color="auto" w:fill="FFFFFF"/>
        </w:rPr>
        <w:t>Темченко И. А. Развитие пространственного мышления и воображения детей младшего возраста //Всероссийский педагогический форум. – 2020. – С. 159-162</w:t>
      </w:r>
      <w:bookmarkEnd w:id="15"/>
      <w:r w:rsidRPr="002F43F8">
        <w:rPr>
          <w:rFonts w:ascii="Times New Roman" w:hAnsi="Times New Roman" w:cs="Times New Roman"/>
          <w:color w:val="222222"/>
          <w:sz w:val="28"/>
          <w:szCs w:val="28"/>
          <w:shd w:val="clear" w:color="auto" w:fill="FFFFFF"/>
        </w:rPr>
        <w:t>.</w:t>
      </w:r>
    </w:p>
    <w:p w14:paraId="0697627E"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bookmarkStart w:id="16" w:name="_Hlk195669170"/>
      <w:r w:rsidRPr="002F43F8">
        <w:rPr>
          <w:rFonts w:ascii="Times New Roman" w:hAnsi="Times New Roman" w:cs="Times New Roman"/>
          <w:color w:val="222222"/>
          <w:sz w:val="28"/>
          <w:szCs w:val="28"/>
          <w:shd w:val="clear" w:color="auto" w:fill="FFFFFF"/>
        </w:rPr>
        <w:t>Трофимова И. А. Познавательное развитие детей в дошкольном возрасте //Управление ДОУ No 09/2022. – 2023. – С. 55</w:t>
      </w:r>
      <w:bookmarkEnd w:id="16"/>
      <w:r w:rsidRPr="002F43F8">
        <w:rPr>
          <w:rFonts w:ascii="Times New Roman" w:hAnsi="Times New Roman" w:cs="Times New Roman"/>
          <w:color w:val="222222"/>
          <w:sz w:val="28"/>
          <w:szCs w:val="28"/>
          <w:shd w:val="clear" w:color="auto" w:fill="FFFFFF"/>
        </w:rPr>
        <w:t>.</w:t>
      </w:r>
    </w:p>
    <w:p w14:paraId="78AA2E59"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proofErr w:type="spellStart"/>
      <w:r w:rsidRPr="002F43F8">
        <w:rPr>
          <w:rFonts w:ascii="Times New Roman" w:hAnsi="Times New Roman" w:cs="Times New Roman"/>
          <w:sz w:val="28"/>
          <w:szCs w:val="28"/>
        </w:rPr>
        <w:t>Фартак</w:t>
      </w:r>
      <w:proofErr w:type="spellEnd"/>
      <w:r w:rsidRPr="002F43F8">
        <w:rPr>
          <w:rFonts w:ascii="Times New Roman" w:hAnsi="Times New Roman" w:cs="Times New Roman"/>
          <w:sz w:val="28"/>
          <w:szCs w:val="28"/>
        </w:rPr>
        <w:t xml:space="preserve"> Л. И. Дидактические основы поисково-исследовательской деятельности дошкольников //Актуальные проблемы гуманитарных и естественных наук. – 2015. – №. 11-4. – С. 24-28.</w:t>
      </w:r>
    </w:p>
    <w:p w14:paraId="33C0FD7A"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lang w:val="en-US"/>
        </w:rPr>
      </w:pPr>
      <w:bookmarkStart w:id="17" w:name="_Hlk195669606"/>
      <w:proofErr w:type="spellStart"/>
      <w:r w:rsidRPr="002F43F8">
        <w:rPr>
          <w:rFonts w:ascii="Times New Roman" w:hAnsi="Times New Roman" w:cs="Times New Roman"/>
          <w:color w:val="222222"/>
          <w:sz w:val="28"/>
          <w:szCs w:val="28"/>
          <w:shd w:val="clear" w:color="auto" w:fill="FFFFFF"/>
        </w:rPr>
        <w:t>Хидоятова</w:t>
      </w:r>
      <w:proofErr w:type="spellEnd"/>
      <w:r w:rsidRPr="002F43F8">
        <w:rPr>
          <w:rFonts w:ascii="Times New Roman" w:hAnsi="Times New Roman" w:cs="Times New Roman"/>
          <w:color w:val="222222"/>
          <w:sz w:val="28"/>
          <w:szCs w:val="28"/>
          <w:shd w:val="clear" w:color="auto" w:fill="FFFFFF"/>
          <w:lang w:val="en-US"/>
        </w:rPr>
        <w:t xml:space="preserve"> </w:t>
      </w:r>
      <w:r w:rsidRPr="002F43F8">
        <w:rPr>
          <w:rFonts w:ascii="Times New Roman" w:hAnsi="Times New Roman" w:cs="Times New Roman"/>
          <w:color w:val="222222"/>
          <w:sz w:val="28"/>
          <w:szCs w:val="28"/>
          <w:shd w:val="clear" w:color="auto" w:fill="FFFFFF"/>
        </w:rPr>
        <w:t>Н</w:t>
      </w:r>
      <w:r w:rsidRPr="002F43F8">
        <w:rPr>
          <w:rFonts w:ascii="Times New Roman" w:hAnsi="Times New Roman" w:cs="Times New Roman"/>
          <w:color w:val="222222"/>
          <w:sz w:val="28"/>
          <w:szCs w:val="28"/>
          <w:shd w:val="clear" w:color="auto" w:fill="FFFFFF"/>
          <w:lang w:val="en-US"/>
        </w:rPr>
        <w:t xml:space="preserve">. </w:t>
      </w:r>
      <w:r w:rsidRPr="002F43F8">
        <w:rPr>
          <w:rFonts w:ascii="Times New Roman" w:hAnsi="Times New Roman" w:cs="Times New Roman"/>
          <w:color w:val="222222"/>
          <w:sz w:val="28"/>
          <w:szCs w:val="28"/>
          <w:shd w:val="clear" w:color="auto" w:fill="FFFFFF"/>
        </w:rPr>
        <w:t>А</w:t>
      </w:r>
      <w:r w:rsidRPr="002F43F8">
        <w:rPr>
          <w:rFonts w:ascii="Times New Roman" w:hAnsi="Times New Roman" w:cs="Times New Roman"/>
          <w:color w:val="222222"/>
          <w:sz w:val="28"/>
          <w:szCs w:val="28"/>
          <w:shd w:val="clear" w:color="auto" w:fill="FFFFFF"/>
          <w:lang w:val="en-US"/>
        </w:rPr>
        <w:t xml:space="preserve">. </w:t>
      </w:r>
      <w:r w:rsidRPr="002F43F8">
        <w:rPr>
          <w:rFonts w:ascii="Times New Roman" w:hAnsi="Times New Roman" w:cs="Times New Roman"/>
          <w:color w:val="222222"/>
          <w:sz w:val="28"/>
          <w:szCs w:val="28"/>
          <w:shd w:val="clear" w:color="auto" w:fill="FFFFFF"/>
        </w:rPr>
        <w:t>Развитие</w:t>
      </w:r>
      <w:r w:rsidRPr="002F43F8">
        <w:rPr>
          <w:rFonts w:ascii="Times New Roman" w:hAnsi="Times New Roman" w:cs="Times New Roman"/>
          <w:color w:val="222222"/>
          <w:sz w:val="28"/>
          <w:szCs w:val="28"/>
          <w:shd w:val="clear" w:color="auto" w:fill="FFFFFF"/>
          <w:lang w:val="en-US"/>
        </w:rPr>
        <w:t xml:space="preserve"> </w:t>
      </w:r>
      <w:r w:rsidRPr="002F43F8">
        <w:rPr>
          <w:rFonts w:ascii="Times New Roman" w:hAnsi="Times New Roman" w:cs="Times New Roman"/>
          <w:color w:val="222222"/>
          <w:sz w:val="28"/>
          <w:szCs w:val="28"/>
          <w:shd w:val="clear" w:color="auto" w:fill="FFFFFF"/>
        </w:rPr>
        <w:t>коммуникативных</w:t>
      </w:r>
      <w:r w:rsidRPr="002F43F8">
        <w:rPr>
          <w:rFonts w:ascii="Times New Roman" w:hAnsi="Times New Roman" w:cs="Times New Roman"/>
          <w:color w:val="222222"/>
          <w:sz w:val="28"/>
          <w:szCs w:val="28"/>
          <w:shd w:val="clear" w:color="auto" w:fill="FFFFFF"/>
          <w:lang w:val="en-US"/>
        </w:rPr>
        <w:t xml:space="preserve"> </w:t>
      </w:r>
      <w:r w:rsidRPr="002F43F8">
        <w:rPr>
          <w:rFonts w:ascii="Times New Roman" w:hAnsi="Times New Roman" w:cs="Times New Roman"/>
          <w:color w:val="222222"/>
          <w:sz w:val="28"/>
          <w:szCs w:val="28"/>
          <w:shd w:val="clear" w:color="auto" w:fill="FFFFFF"/>
        </w:rPr>
        <w:t>навыков</w:t>
      </w:r>
      <w:r w:rsidRPr="002F43F8">
        <w:rPr>
          <w:rFonts w:ascii="Times New Roman" w:hAnsi="Times New Roman" w:cs="Times New Roman"/>
          <w:color w:val="222222"/>
          <w:sz w:val="28"/>
          <w:szCs w:val="28"/>
          <w:shd w:val="clear" w:color="auto" w:fill="FFFFFF"/>
          <w:lang w:val="en-US"/>
        </w:rPr>
        <w:t xml:space="preserve"> </w:t>
      </w:r>
      <w:r w:rsidRPr="002F43F8">
        <w:rPr>
          <w:rFonts w:ascii="Times New Roman" w:hAnsi="Times New Roman" w:cs="Times New Roman"/>
          <w:color w:val="222222"/>
          <w:sz w:val="28"/>
          <w:szCs w:val="28"/>
          <w:shd w:val="clear" w:color="auto" w:fill="FFFFFF"/>
        </w:rPr>
        <w:t>у</w:t>
      </w:r>
      <w:r w:rsidRPr="002F43F8">
        <w:rPr>
          <w:rFonts w:ascii="Times New Roman" w:hAnsi="Times New Roman" w:cs="Times New Roman"/>
          <w:color w:val="222222"/>
          <w:sz w:val="28"/>
          <w:szCs w:val="28"/>
          <w:shd w:val="clear" w:color="auto" w:fill="FFFFFF"/>
          <w:lang w:val="en-US"/>
        </w:rPr>
        <w:t xml:space="preserve"> </w:t>
      </w:r>
      <w:r w:rsidRPr="002F43F8">
        <w:rPr>
          <w:rFonts w:ascii="Times New Roman" w:hAnsi="Times New Roman" w:cs="Times New Roman"/>
          <w:color w:val="222222"/>
          <w:sz w:val="28"/>
          <w:szCs w:val="28"/>
          <w:shd w:val="clear" w:color="auto" w:fill="FFFFFF"/>
        </w:rPr>
        <w:t>детей</w:t>
      </w:r>
      <w:r w:rsidRPr="002F43F8">
        <w:rPr>
          <w:rFonts w:ascii="Times New Roman" w:hAnsi="Times New Roman" w:cs="Times New Roman"/>
          <w:color w:val="222222"/>
          <w:sz w:val="28"/>
          <w:szCs w:val="28"/>
          <w:shd w:val="clear" w:color="auto" w:fill="FFFFFF"/>
          <w:lang w:val="en-US"/>
        </w:rPr>
        <w:t xml:space="preserve"> //International Conference on Medical Science, Medicine and Public Health. – 2025. – </w:t>
      </w:r>
      <w:r w:rsidRPr="002F43F8">
        <w:rPr>
          <w:rFonts w:ascii="Times New Roman" w:hAnsi="Times New Roman" w:cs="Times New Roman"/>
          <w:color w:val="222222"/>
          <w:sz w:val="28"/>
          <w:szCs w:val="28"/>
          <w:shd w:val="clear" w:color="auto" w:fill="FFFFFF"/>
        </w:rPr>
        <w:t>С</w:t>
      </w:r>
      <w:r w:rsidRPr="002F43F8">
        <w:rPr>
          <w:rFonts w:ascii="Times New Roman" w:hAnsi="Times New Roman" w:cs="Times New Roman"/>
          <w:color w:val="222222"/>
          <w:sz w:val="28"/>
          <w:szCs w:val="28"/>
          <w:shd w:val="clear" w:color="auto" w:fill="FFFFFF"/>
          <w:lang w:val="en-US"/>
        </w:rPr>
        <w:t>. 35-52</w:t>
      </w:r>
      <w:bookmarkEnd w:id="17"/>
      <w:r w:rsidRPr="002F43F8">
        <w:rPr>
          <w:rFonts w:ascii="Times New Roman" w:hAnsi="Times New Roman" w:cs="Times New Roman"/>
          <w:color w:val="222222"/>
          <w:sz w:val="28"/>
          <w:szCs w:val="28"/>
          <w:shd w:val="clear" w:color="auto" w:fill="FFFFFF"/>
          <w:lang w:val="en-US"/>
        </w:rPr>
        <w:t>.</w:t>
      </w:r>
    </w:p>
    <w:p w14:paraId="0DC8EF97"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r w:rsidRPr="002F43F8">
        <w:rPr>
          <w:rFonts w:ascii="Times New Roman" w:hAnsi="Times New Roman" w:cs="Times New Roman"/>
          <w:color w:val="222222"/>
          <w:sz w:val="28"/>
          <w:szCs w:val="28"/>
          <w:shd w:val="clear" w:color="auto" w:fill="FFFFFF"/>
        </w:rPr>
        <w:t>Хованская А. А., Яхонтова Т. Г., Буланова И. Н. Современные формы организации деятельности дошкольников по формированию финансовой грамотности //Интерактивная наука. – 2023. – №. 5 (81). – С. 31-33.</w:t>
      </w:r>
    </w:p>
    <w:p w14:paraId="709C2528"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bookmarkStart w:id="18" w:name="_Hlk195669304"/>
      <w:proofErr w:type="spellStart"/>
      <w:r w:rsidRPr="002F43F8">
        <w:rPr>
          <w:rFonts w:ascii="Times New Roman" w:hAnsi="Times New Roman" w:cs="Times New Roman"/>
          <w:color w:val="222222"/>
          <w:sz w:val="28"/>
          <w:szCs w:val="28"/>
          <w:shd w:val="clear" w:color="auto" w:fill="FFFFFF"/>
        </w:rPr>
        <w:lastRenderedPageBreak/>
        <w:t>Шотыбаева</w:t>
      </w:r>
      <w:proofErr w:type="spellEnd"/>
      <w:r w:rsidRPr="002F43F8">
        <w:rPr>
          <w:rFonts w:ascii="Times New Roman" w:hAnsi="Times New Roman" w:cs="Times New Roman"/>
          <w:color w:val="222222"/>
          <w:sz w:val="28"/>
          <w:szCs w:val="28"/>
          <w:shd w:val="clear" w:color="auto" w:fill="FFFFFF"/>
        </w:rPr>
        <w:t xml:space="preserve"> Л. А., </w:t>
      </w:r>
      <w:proofErr w:type="spellStart"/>
      <w:r w:rsidRPr="002F43F8">
        <w:rPr>
          <w:rFonts w:ascii="Times New Roman" w:hAnsi="Times New Roman" w:cs="Times New Roman"/>
          <w:color w:val="222222"/>
          <w:sz w:val="28"/>
          <w:szCs w:val="28"/>
          <w:shd w:val="clear" w:color="auto" w:fill="FFFFFF"/>
        </w:rPr>
        <w:t>Турысбаева</w:t>
      </w:r>
      <w:proofErr w:type="spellEnd"/>
      <w:r w:rsidRPr="002F43F8">
        <w:rPr>
          <w:rFonts w:ascii="Times New Roman" w:hAnsi="Times New Roman" w:cs="Times New Roman"/>
          <w:color w:val="222222"/>
          <w:sz w:val="28"/>
          <w:szCs w:val="28"/>
          <w:shd w:val="clear" w:color="auto" w:fill="FFFFFF"/>
        </w:rPr>
        <w:t xml:space="preserve"> А. С. Связь когнитивного и речевого развития у детей: данные констатирующего эксперимента //In The World Of Science </w:t>
      </w:r>
      <w:proofErr w:type="spellStart"/>
      <w:r w:rsidRPr="002F43F8">
        <w:rPr>
          <w:rFonts w:ascii="Times New Roman" w:hAnsi="Times New Roman" w:cs="Times New Roman"/>
          <w:color w:val="222222"/>
          <w:sz w:val="28"/>
          <w:szCs w:val="28"/>
          <w:shd w:val="clear" w:color="auto" w:fill="FFFFFF"/>
        </w:rPr>
        <w:t>and</w:t>
      </w:r>
      <w:proofErr w:type="spellEnd"/>
      <w:r w:rsidRPr="002F43F8">
        <w:rPr>
          <w:rFonts w:ascii="Times New Roman" w:hAnsi="Times New Roman" w:cs="Times New Roman"/>
          <w:color w:val="222222"/>
          <w:sz w:val="28"/>
          <w:szCs w:val="28"/>
          <w:shd w:val="clear" w:color="auto" w:fill="FFFFFF"/>
        </w:rPr>
        <w:t xml:space="preserve"> Education. – 2025. – №. 15 февраль ПН1. – С. 85-98</w:t>
      </w:r>
      <w:bookmarkEnd w:id="18"/>
      <w:r w:rsidRPr="002F43F8">
        <w:rPr>
          <w:rFonts w:ascii="Times New Roman" w:hAnsi="Times New Roman" w:cs="Times New Roman"/>
          <w:color w:val="222222"/>
          <w:sz w:val="28"/>
          <w:szCs w:val="28"/>
          <w:shd w:val="clear" w:color="auto" w:fill="FFFFFF"/>
        </w:rPr>
        <w:t>.</w:t>
      </w:r>
    </w:p>
    <w:p w14:paraId="314A5D4D" w14:textId="77777777" w:rsidR="00B35C95" w:rsidRPr="002F43F8" w:rsidRDefault="00B35C95" w:rsidP="00B35C95">
      <w:pPr>
        <w:pStyle w:val="ab"/>
        <w:numPr>
          <w:ilvl w:val="0"/>
          <w:numId w:val="6"/>
        </w:numPr>
        <w:suppressAutoHyphens w:val="0"/>
        <w:autoSpaceDN/>
        <w:spacing w:line="360" w:lineRule="auto"/>
        <w:ind w:left="0" w:firstLine="709"/>
        <w:jc w:val="both"/>
        <w:textAlignment w:val="auto"/>
        <w:rPr>
          <w:rFonts w:ascii="Times New Roman" w:hAnsi="Times New Roman" w:cs="Times New Roman"/>
          <w:sz w:val="28"/>
          <w:szCs w:val="28"/>
        </w:rPr>
      </w:pPr>
      <w:r w:rsidRPr="002F43F8">
        <w:rPr>
          <w:rFonts w:ascii="Times New Roman" w:hAnsi="Times New Roman" w:cs="Times New Roman"/>
          <w:color w:val="222222"/>
          <w:sz w:val="28"/>
          <w:szCs w:val="28"/>
          <w:shd w:val="clear" w:color="auto" w:fill="FFFFFF"/>
        </w:rPr>
        <w:t>Щеколдина С. В. Основные теоретические подходы к феномену «деятельность» //Вестник Пермского государственного гуманитарно-педагогического университета. Серия№ 3. Гуманитарные и общественные науки. – 2022. – №. 2. – С. 46-61.</w:t>
      </w:r>
    </w:p>
    <w:p w14:paraId="7F588250" w14:textId="52E2C79B" w:rsidR="00222E01" w:rsidRDefault="00222E01" w:rsidP="00222E01">
      <w:pPr>
        <w:jc w:val="center"/>
        <w:rPr>
          <w:rFonts w:ascii="Times New Roman" w:eastAsia="SimSun" w:hAnsi="Times New Roman" w:cs="Times New Roman"/>
          <w:b/>
          <w:bCs/>
          <w:kern w:val="3"/>
          <w:sz w:val="28"/>
          <w:szCs w:val="28"/>
        </w:rPr>
      </w:pPr>
    </w:p>
    <w:p w14:paraId="2ED6AD26" w14:textId="641D9A33" w:rsidR="00126D98" w:rsidRDefault="00126D98">
      <w:pPr>
        <w:rPr>
          <w:rFonts w:ascii="Times New Roman" w:eastAsia="SimSun" w:hAnsi="Times New Roman" w:cs="Times New Roman"/>
          <w:b/>
          <w:bCs/>
          <w:kern w:val="3"/>
          <w:sz w:val="28"/>
          <w:szCs w:val="28"/>
        </w:rPr>
      </w:pPr>
      <w:r>
        <w:rPr>
          <w:rFonts w:ascii="Times New Roman" w:eastAsia="SimSun" w:hAnsi="Times New Roman" w:cs="Times New Roman"/>
          <w:b/>
          <w:bCs/>
          <w:kern w:val="3"/>
          <w:sz w:val="28"/>
          <w:szCs w:val="28"/>
        </w:rPr>
        <w:br w:type="page"/>
      </w:r>
    </w:p>
    <w:p w14:paraId="5EB181F9" w14:textId="5B45A55A" w:rsidR="00126D98" w:rsidRDefault="00126D98" w:rsidP="006B434E">
      <w:pPr>
        <w:jc w:val="right"/>
        <w:rPr>
          <w:rFonts w:ascii="Times New Roman" w:eastAsia="SimSun" w:hAnsi="Times New Roman" w:cs="Times New Roman"/>
          <w:b/>
          <w:bCs/>
          <w:kern w:val="3"/>
          <w:sz w:val="28"/>
          <w:szCs w:val="28"/>
        </w:rPr>
      </w:pPr>
      <w:r>
        <w:rPr>
          <w:rFonts w:ascii="Times New Roman" w:eastAsia="SimSun" w:hAnsi="Times New Roman" w:cs="Times New Roman"/>
          <w:b/>
          <w:bCs/>
          <w:kern w:val="3"/>
          <w:sz w:val="28"/>
          <w:szCs w:val="28"/>
        </w:rPr>
        <w:lastRenderedPageBreak/>
        <w:t>Приложени</w:t>
      </w:r>
      <w:r w:rsidR="006B434E">
        <w:rPr>
          <w:rFonts w:ascii="Times New Roman" w:eastAsia="SimSun" w:hAnsi="Times New Roman" w:cs="Times New Roman"/>
          <w:b/>
          <w:bCs/>
          <w:kern w:val="3"/>
          <w:sz w:val="28"/>
          <w:szCs w:val="28"/>
        </w:rPr>
        <w:t>е 1</w:t>
      </w:r>
    </w:p>
    <w:p w14:paraId="40D6AEA4" w14:textId="0C51AE36" w:rsidR="00CA60E1" w:rsidRDefault="00CA60E1" w:rsidP="00CA60E1">
      <w:pPr>
        <w:rPr>
          <w:rFonts w:ascii="Times New Roman" w:eastAsia="SimSun" w:hAnsi="Times New Roman" w:cs="Times New Roman"/>
          <w:b/>
          <w:bCs/>
          <w:kern w:val="3"/>
          <w:sz w:val="28"/>
          <w:szCs w:val="28"/>
        </w:rPr>
      </w:pPr>
      <w:r>
        <w:rPr>
          <w:rFonts w:ascii="Times New Roman" w:eastAsia="SimSun" w:hAnsi="Times New Roman" w:cs="Times New Roman"/>
          <w:b/>
          <w:bCs/>
          <w:kern w:val="3"/>
          <w:sz w:val="28"/>
          <w:szCs w:val="28"/>
        </w:rPr>
        <w:t>Задание 1 «Ассоциации»</w:t>
      </w:r>
    </w:p>
    <w:p w14:paraId="3DC89E7A" w14:textId="77777777" w:rsidR="00CA60E1" w:rsidRPr="00222E01" w:rsidRDefault="00CA60E1" w:rsidP="006B434E">
      <w:pPr>
        <w:jc w:val="right"/>
        <w:rPr>
          <w:rFonts w:ascii="Times New Roman" w:eastAsia="SimSun" w:hAnsi="Times New Roman" w:cs="Times New Roman"/>
          <w:b/>
          <w:bCs/>
          <w:kern w:val="3"/>
          <w:sz w:val="28"/>
          <w:szCs w:val="28"/>
        </w:rPr>
      </w:pPr>
    </w:p>
    <w:p w14:paraId="51C038EB" w14:textId="3D2A14D5" w:rsidR="00CA60E1" w:rsidRDefault="00CA60E1" w:rsidP="006B434E">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0DC36D8" wp14:editId="10CDAB1C">
            <wp:extent cx="4762500" cy="6734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6734175"/>
                    </a:xfrm>
                    <a:prstGeom prst="rect">
                      <a:avLst/>
                    </a:prstGeom>
                    <a:noFill/>
                  </pic:spPr>
                </pic:pic>
              </a:graphicData>
            </a:graphic>
          </wp:inline>
        </w:drawing>
      </w:r>
    </w:p>
    <w:p w14:paraId="7F5DADE6" w14:textId="77777777" w:rsidR="00CA60E1" w:rsidRDefault="00CA60E1" w:rsidP="006B434E">
      <w:pPr>
        <w:pStyle w:val="Standard"/>
        <w:spacing w:after="0" w:line="360" w:lineRule="auto"/>
        <w:ind w:firstLine="708"/>
        <w:jc w:val="center"/>
        <w:rPr>
          <w:rFonts w:ascii="Times New Roman" w:hAnsi="Times New Roman" w:cs="Times New Roman"/>
          <w:b/>
          <w:bCs/>
          <w:sz w:val="28"/>
          <w:szCs w:val="28"/>
        </w:rPr>
      </w:pPr>
    </w:p>
    <w:p w14:paraId="416C6A43" w14:textId="77777777" w:rsidR="00CA60E1" w:rsidRDefault="00CA60E1" w:rsidP="006B434E">
      <w:pPr>
        <w:pStyle w:val="Standard"/>
        <w:spacing w:after="0" w:line="360" w:lineRule="auto"/>
        <w:ind w:firstLine="708"/>
        <w:jc w:val="center"/>
        <w:rPr>
          <w:rFonts w:ascii="Times New Roman" w:hAnsi="Times New Roman" w:cs="Times New Roman"/>
          <w:b/>
          <w:bCs/>
          <w:sz w:val="28"/>
          <w:szCs w:val="28"/>
        </w:rPr>
      </w:pPr>
    </w:p>
    <w:p w14:paraId="58ABCCB7" w14:textId="77777777" w:rsidR="00CA60E1" w:rsidRDefault="00CA60E1" w:rsidP="006B434E">
      <w:pPr>
        <w:pStyle w:val="Standard"/>
        <w:spacing w:after="0" w:line="360" w:lineRule="auto"/>
        <w:ind w:firstLine="708"/>
        <w:jc w:val="center"/>
        <w:rPr>
          <w:rFonts w:ascii="Times New Roman" w:hAnsi="Times New Roman" w:cs="Times New Roman"/>
          <w:b/>
          <w:bCs/>
          <w:sz w:val="28"/>
          <w:szCs w:val="28"/>
        </w:rPr>
      </w:pPr>
    </w:p>
    <w:p w14:paraId="0174A105" w14:textId="77777777" w:rsidR="00CA60E1" w:rsidRDefault="00CA60E1" w:rsidP="00CA60E1">
      <w:pPr>
        <w:pStyle w:val="Standard"/>
        <w:spacing w:after="0" w:line="360" w:lineRule="auto"/>
        <w:rPr>
          <w:rFonts w:ascii="Times New Roman" w:hAnsi="Times New Roman" w:cs="Times New Roman"/>
          <w:b/>
          <w:bCs/>
          <w:sz w:val="28"/>
          <w:szCs w:val="28"/>
        </w:rPr>
      </w:pPr>
    </w:p>
    <w:p w14:paraId="49856110" w14:textId="77777777" w:rsidR="00CA60E1" w:rsidRDefault="00CA60E1" w:rsidP="006B434E">
      <w:pPr>
        <w:pStyle w:val="Standard"/>
        <w:spacing w:after="0" w:line="360" w:lineRule="auto"/>
        <w:ind w:firstLine="708"/>
        <w:jc w:val="center"/>
        <w:rPr>
          <w:rFonts w:ascii="Times New Roman" w:hAnsi="Times New Roman" w:cs="Times New Roman"/>
          <w:b/>
          <w:bCs/>
          <w:sz w:val="28"/>
          <w:szCs w:val="28"/>
        </w:rPr>
      </w:pPr>
    </w:p>
    <w:p w14:paraId="19E5667B" w14:textId="7251DC82" w:rsidR="006B434E" w:rsidRDefault="006B434E" w:rsidP="006B434E">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Протокол обследования детей по первому диагностическому заданию на констатирующем этапе</w:t>
      </w:r>
    </w:p>
    <w:tbl>
      <w:tblPr>
        <w:tblW w:w="7831" w:type="dxa"/>
        <w:jc w:val="center"/>
        <w:tblLayout w:type="fixed"/>
        <w:tblCellMar>
          <w:left w:w="10" w:type="dxa"/>
          <w:right w:w="10" w:type="dxa"/>
        </w:tblCellMar>
        <w:tblLook w:val="0000" w:firstRow="0" w:lastRow="0" w:firstColumn="0" w:lastColumn="0" w:noHBand="0" w:noVBand="0"/>
      </w:tblPr>
      <w:tblGrid>
        <w:gridCol w:w="3915"/>
        <w:gridCol w:w="3916"/>
      </w:tblGrid>
      <w:tr w:rsidR="006B434E" w14:paraId="2B930D05" w14:textId="77777777" w:rsidTr="006B434E">
        <w:trPr>
          <w:trHeight w:val="294"/>
          <w:jc w:val="center"/>
        </w:trPr>
        <w:tc>
          <w:tcPr>
            <w:tcW w:w="391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0994F08"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Участники диагностики</w:t>
            </w:r>
          </w:p>
        </w:tc>
        <w:tc>
          <w:tcPr>
            <w:tcW w:w="391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79B148"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Качественная характеристика</w:t>
            </w:r>
          </w:p>
        </w:tc>
      </w:tr>
      <w:tr w:rsidR="006B434E" w14:paraId="63FD546A"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436747F1"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3FBB32"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66544EB2"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089C4C0A"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Р2</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1DD3D4"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775A12B1"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4B5BE50B"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Р3</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6EC3CB"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75935F81" w14:textId="77777777" w:rsidTr="006B434E">
        <w:trPr>
          <w:trHeight w:val="519"/>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558C093C"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Р4</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4B233A"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5FE600E5"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31C3C662"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Р5</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9E7472"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3740A231"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15BD35F9"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Р6</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CC50B3"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7AD8D3BF"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459B105C"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Р7</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CF7C1A"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091782E3"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6B405293"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Р8</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ACCBEA"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772D2B66"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6604FEC0"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Р9</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AE061B"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70BC7DFD"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1AE6CFFC"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Р10</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C5A7A1"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5BC47BA8"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0A3A3D16"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Р11</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46374D"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664A33BA"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1BC8D172"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Р12</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17CE19"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4EC0BE52"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47AF4B93"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Р13</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F3318D"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74ACE98D"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5352304C"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Р14</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13ABA7"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2EFCDD9A"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2888B5CB"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Р15</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B2F20F"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1EBC860E"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35CE209B"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Р16</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C5B4F9"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2CE0ECC8"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416F9982"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Р17</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60E292"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56F8F075"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4BE8844E"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Р18</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288166"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0F4B994E"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272DA082"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Р19</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735333"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5D5475CA" w14:textId="77777777" w:rsidTr="006B434E">
        <w:trPr>
          <w:trHeight w:val="456"/>
          <w:jc w:val="center"/>
        </w:trPr>
        <w:tc>
          <w:tcPr>
            <w:tcW w:w="3915" w:type="dxa"/>
            <w:tcBorders>
              <w:left w:val="single" w:sz="2" w:space="0" w:color="000000"/>
              <w:bottom w:val="single" w:sz="2" w:space="0" w:color="000000"/>
            </w:tcBorders>
            <w:shd w:val="clear" w:color="auto" w:fill="auto"/>
            <w:tcMar>
              <w:top w:w="55" w:type="dxa"/>
              <w:left w:w="55" w:type="dxa"/>
              <w:bottom w:w="55" w:type="dxa"/>
              <w:right w:w="55" w:type="dxa"/>
            </w:tcMar>
          </w:tcPr>
          <w:p w14:paraId="62450DA4"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Р20</w:t>
            </w:r>
          </w:p>
        </w:tc>
        <w:tc>
          <w:tcPr>
            <w:tcW w:w="391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293149"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bl>
    <w:p w14:paraId="0C37B009" w14:textId="77777777" w:rsidR="006B434E" w:rsidRDefault="006B434E" w:rsidP="006B434E">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 - ребёнок    </w:t>
      </w:r>
    </w:p>
    <w:p w14:paraId="48C3A2F2" w14:textId="2BBC6255" w:rsidR="006B434E" w:rsidRDefault="006B434E" w:rsidP="006B434E">
      <w:pPr>
        <w:pStyle w:val="Standard"/>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ВУ — высокий уровень, СУ — средний уровень, НУ — </w:t>
      </w:r>
      <w:proofErr w:type="spellStart"/>
      <w:r>
        <w:rPr>
          <w:rFonts w:ascii="Times New Roman" w:hAnsi="Times New Roman" w:cs="Times New Roman"/>
          <w:sz w:val="28"/>
          <w:szCs w:val="28"/>
        </w:rPr>
        <w:t>низк</w:t>
      </w:r>
      <w:proofErr w:type="spellEnd"/>
      <w:r>
        <w:rPr>
          <w:rFonts w:ascii="Times New Roman" w:hAnsi="Times New Roman" w:cs="Times New Roman"/>
          <w:sz w:val="28"/>
          <w:szCs w:val="28"/>
        </w:rPr>
        <w:t>. уровень</w:t>
      </w:r>
    </w:p>
    <w:p w14:paraId="50BC70BE" w14:textId="57F6EC8F" w:rsidR="00136499" w:rsidRDefault="00136499" w:rsidP="00136499">
      <w:pPr>
        <w:pStyle w:val="Standard"/>
        <w:spacing w:after="0" w:line="360" w:lineRule="auto"/>
        <w:ind w:firstLine="708"/>
        <w:rPr>
          <w:rFonts w:ascii="Times New Roman" w:hAnsi="Times New Roman" w:cs="Times New Roman"/>
          <w:b/>
          <w:bCs/>
          <w:sz w:val="28"/>
          <w:szCs w:val="28"/>
        </w:rPr>
      </w:pPr>
      <w:r>
        <w:rPr>
          <w:rFonts w:ascii="Times New Roman" w:hAnsi="Times New Roman" w:cs="Times New Roman"/>
          <w:b/>
          <w:bCs/>
          <w:sz w:val="28"/>
          <w:szCs w:val="28"/>
        </w:rPr>
        <w:lastRenderedPageBreak/>
        <w:t>Задание 2 «Цветовая палитра»</w:t>
      </w:r>
    </w:p>
    <w:p w14:paraId="2DE3EB40"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68CBCFE3"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24164A8A" w14:textId="6C37F21F" w:rsidR="00136499" w:rsidRDefault="00136499" w:rsidP="006B434E">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2B6CACCD" wp14:editId="36DE0B22">
            <wp:extent cx="4810760" cy="469049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0408" cy="4719396"/>
                    </a:xfrm>
                    <a:prstGeom prst="rect">
                      <a:avLst/>
                    </a:prstGeom>
                    <a:noFill/>
                  </pic:spPr>
                </pic:pic>
              </a:graphicData>
            </a:graphic>
          </wp:inline>
        </w:drawing>
      </w:r>
    </w:p>
    <w:p w14:paraId="6ECBDB4D"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79C1F5E7"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23C29103"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4DAE2D32"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2035F11F"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725CB7D8"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7A96CE98"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0E7A718A"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7F1A32BE"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11DF9683"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331049AB" w14:textId="77777777" w:rsidR="00136499" w:rsidRDefault="00136499" w:rsidP="00136499">
      <w:pPr>
        <w:pStyle w:val="Standard"/>
        <w:spacing w:after="0" w:line="360" w:lineRule="auto"/>
        <w:rPr>
          <w:rFonts w:ascii="Times New Roman" w:hAnsi="Times New Roman" w:cs="Times New Roman"/>
          <w:b/>
          <w:bCs/>
          <w:sz w:val="28"/>
          <w:szCs w:val="28"/>
        </w:rPr>
      </w:pPr>
    </w:p>
    <w:p w14:paraId="3EBC83FC" w14:textId="77777777" w:rsidR="00136499" w:rsidRDefault="00136499" w:rsidP="006B434E">
      <w:pPr>
        <w:pStyle w:val="Standard"/>
        <w:spacing w:after="0" w:line="360" w:lineRule="auto"/>
        <w:ind w:firstLine="708"/>
        <w:jc w:val="center"/>
        <w:rPr>
          <w:rFonts w:ascii="Times New Roman" w:hAnsi="Times New Roman" w:cs="Times New Roman"/>
          <w:b/>
          <w:bCs/>
          <w:sz w:val="28"/>
          <w:szCs w:val="28"/>
        </w:rPr>
      </w:pPr>
    </w:p>
    <w:p w14:paraId="144F0192" w14:textId="12E6E3C4" w:rsidR="006B434E" w:rsidRPr="006B434E" w:rsidRDefault="006B434E" w:rsidP="006B434E">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Протокол обследования детей по второму диагностическому заданию на констатирующем этапе</w:t>
      </w:r>
    </w:p>
    <w:tbl>
      <w:tblPr>
        <w:tblW w:w="7795" w:type="dxa"/>
        <w:jc w:val="center"/>
        <w:tblLayout w:type="fixed"/>
        <w:tblCellMar>
          <w:left w:w="10" w:type="dxa"/>
          <w:right w:w="10" w:type="dxa"/>
        </w:tblCellMar>
        <w:tblLook w:val="0000" w:firstRow="0" w:lastRow="0" w:firstColumn="0" w:lastColumn="0" w:noHBand="0" w:noVBand="0"/>
      </w:tblPr>
      <w:tblGrid>
        <w:gridCol w:w="3897"/>
        <w:gridCol w:w="3898"/>
      </w:tblGrid>
      <w:tr w:rsidR="006B434E" w14:paraId="5D66E4EE" w14:textId="77777777" w:rsidTr="006B434E">
        <w:trPr>
          <w:trHeight w:val="289"/>
          <w:jc w:val="center"/>
        </w:trPr>
        <w:tc>
          <w:tcPr>
            <w:tcW w:w="389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5FC07D8"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Участники диагностики</w:t>
            </w:r>
          </w:p>
        </w:tc>
        <w:tc>
          <w:tcPr>
            <w:tcW w:w="389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C5C017"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Качественная характеристика</w:t>
            </w:r>
          </w:p>
        </w:tc>
      </w:tr>
      <w:tr w:rsidR="006B434E" w14:paraId="4FB95E54"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4F696F9A"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EB4B6D"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444C8831"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15648C2B"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Р2</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620451"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606C6FF9"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4711A7CD"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Р3</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5F41D0"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1A730727" w14:textId="77777777" w:rsidTr="006B434E">
        <w:trPr>
          <w:trHeight w:val="511"/>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3B109220"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Р4</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C2BA55"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3C586C5B"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49E62674"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Р5</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5E0E54"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356F3D05"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2741AF9C"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Р6</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FAB144"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79C8A188"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0784AEF4"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Р7</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387AB8"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675BAE03"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20E9E38E"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Р8</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CB8FE2"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305FB29F"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432F8BEC"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Р9</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17A69E"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5032501D"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62545294"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Р10</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F0E948"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07AEA3D9"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35384406"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Р11</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966BB4"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2939A7D3"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51D06BEF"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Р12</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C9A131"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29C9425A"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23E80705"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Р13</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621B98"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3B2E0835"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29035003"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Р14</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214A58"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2C711F6D"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6FFDA501"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Р15</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B009B4"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76D64A1B"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0ACF54C5"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Р16</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F3B792"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7163A7BD"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15E5E77F"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Р17</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EEA604"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6C4FA4CA"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1726F805"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Р18</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05A31E"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0F949B25"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4671D2FE"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Р19</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B82C9F"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4DFA6479" w14:textId="77777777" w:rsidTr="006B434E">
        <w:trPr>
          <w:trHeight w:val="449"/>
          <w:jc w:val="center"/>
        </w:trPr>
        <w:tc>
          <w:tcPr>
            <w:tcW w:w="3897" w:type="dxa"/>
            <w:tcBorders>
              <w:left w:val="single" w:sz="2" w:space="0" w:color="000000"/>
              <w:bottom w:val="single" w:sz="2" w:space="0" w:color="000000"/>
            </w:tcBorders>
            <w:shd w:val="clear" w:color="auto" w:fill="auto"/>
            <w:tcMar>
              <w:top w:w="55" w:type="dxa"/>
              <w:left w:w="55" w:type="dxa"/>
              <w:bottom w:w="55" w:type="dxa"/>
              <w:right w:w="55" w:type="dxa"/>
            </w:tcMar>
          </w:tcPr>
          <w:p w14:paraId="53108394"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Р20</w:t>
            </w:r>
          </w:p>
        </w:tc>
        <w:tc>
          <w:tcPr>
            <w:tcW w:w="38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9493E4" w14:textId="77777777" w:rsidR="006B434E" w:rsidRDefault="006B434E" w:rsidP="006B434E">
            <w:pPr>
              <w:pStyle w:val="TableContent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w:t>
            </w:r>
          </w:p>
        </w:tc>
      </w:tr>
    </w:tbl>
    <w:p w14:paraId="34A3AAE6" w14:textId="77777777" w:rsidR="006B434E" w:rsidRDefault="006B434E" w:rsidP="006B434E">
      <w:pPr>
        <w:pStyle w:val="Standard"/>
        <w:spacing w:after="0" w:line="360" w:lineRule="auto"/>
        <w:jc w:val="right"/>
        <w:rPr>
          <w:rFonts w:ascii="Times New Roman" w:hAnsi="Times New Roman" w:cs="Times New Roman"/>
          <w:sz w:val="28"/>
          <w:szCs w:val="28"/>
        </w:rPr>
      </w:pPr>
    </w:p>
    <w:p w14:paraId="21A153D3" w14:textId="77777777" w:rsidR="006B434E" w:rsidRDefault="006B434E" w:rsidP="006B434E">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2EBE5357" w14:textId="77777777" w:rsidR="005C3E72" w:rsidRDefault="005C3E72" w:rsidP="005C3E72">
      <w:pPr>
        <w:pStyle w:val="Standard"/>
        <w:spacing w:after="0" w:line="360" w:lineRule="auto"/>
        <w:rPr>
          <w:rFonts w:ascii="Times New Roman" w:hAnsi="Times New Roman" w:cs="Times New Roman"/>
          <w:b/>
          <w:bCs/>
          <w:sz w:val="28"/>
          <w:szCs w:val="28"/>
        </w:rPr>
      </w:pPr>
    </w:p>
    <w:p w14:paraId="6B0815F6" w14:textId="79A03E05" w:rsidR="005C3E72" w:rsidRDefault="005C3E72" w:rsidP="005C3E72">
      <w:pPr>
        <w:pStyle w:val="Standard"/>
        <w:spacing w:after="0" w:line="360" w:lineRule="auto"/>
        <w:ind w:firstLine="708"/>
        <w:rPr>
          <w:rFonts w:ascii="Times New Roman" w:hAnsi="Times New Roman" w:cs="Times New Roman"/>
          <w:b/>
          <w:bCs/>
          <w:sz w:val="28"/>
          <w:szCs w:val="28"/>
        </w:rPr>
      </w:pPr>
      <w:r>
        <w:rPr>
          <w:rFonts w:ascii="Times New Roman" w:hAnsi="Times New Roman" w:cs="Times New Roman"/>
          <w:b/>
          <w:bCs/>
          <w:sz w:val="28"/>
          <w:szCs w:val="28"/>
        </w:rPr>
        <w:lastRenderedPageBreak/>
        <w:t>З</w:t>
      </w:r>
      <w:r w:rsidRPr="005C3E72">
        <w:rPr>
          <w:rFonts w:ascii="Times New Roman" w:hAnsi="Times New Roman" w:cs="Times New Roman"/>
          <w:b/>
          <w:bCs/>
          <w:sz w:val="28"/>
          <w:szCs w:val="28"/>
        </w:rPr>
        <w:t>адание 3 «Размеры и формы»</w:t>
      </w:r>
    </w:p>
    <w:p w14:paraId="09876F88" w14:textId="77777777" w:rsidR="005C3E72" w:rsidRDefault="005C3E72" w:rsidP="005C3E72">
      <w:pPr>
        <w:pStyle w:val="Standard"/>
        <w:spacing w:after="0" w:line="360" w:lineRule="auto"/>
        <w:ind w:firstLine="708"/>
        <w:rPr>
          <w:rFonts w:ascii="Times New Roman" w:hAnsi="Times New Roman" w:cs="Times New Roman"/>
          <w:b/>
          <w:bCs/>
          <w:sz w:val="28"/>
          <w:szCs w:val="28"/>
        </w:rPr>
      </w:pPr>
    </w:p>
    <w:p w14:paraId="0AABC99F" w14:textId="6C7CC074" w:rsidR="005C3E72" w:rsidRDefault="005C3E72" w:rsidP="006B434E">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E061DBD" wp14:editId="5375900D">
            <wp:extent cx="4800600" cy="28972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8036" cy="2901692"/>
                    </a:xfrm>
                    <a:prstGeom prst="rect">
                      <a:avLst/>
                    </a:prstGeom>
                    <a:noFill/>
                  </pic:spPr>
                </pic:pic>
              </a:graphicData>
            </a:graphic>
          </wp:inline>
        </w:drawing>
      </w:r>
    </w:p>
    <w:p w14:paraId="0DCD7BCB"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30FF610D"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0194C5E3"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7A7BC13C"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3D8AFEFE"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7A9DB51B"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65402848"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2F3DC99F"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1399C04E"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37517E53"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4B96FED9"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0A7879DE"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40A89D77"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68920427"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33A3AA11"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6E44D933"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517A6A4C"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05E00982" w14:textId="624D7B27" w:rsidR="006B434E" w:rsidRPr="006B434E" w:rsidRDefault="006B434E" w:rsidP="006B434E">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Протокол обследования детей по третьему диагностическому заданию на констатирующем этапе</w:t>
      </w:r>
    </w:p>
    <w:tbl>
      <w:tblPr>
        <w:tblW w:w="8059" w:type="dxa"/>
        <w:jc w:val="center"/>
        <w:tblLayout w:type="fixed"/>
        <w:tblCellMar>
          <w:left w:w="10" w:type="dxa"/>
          <w:right w:w="10" w:type="dxa"/>
        </w:tblCellMar>
        <w:tblLook w:val="0000" w:firstRow="0" w:lastRow="0" w:firstColumn="0" w:lastColumn="0" w:noHBand="0" w:noVBand="0"/>
      </w:tblPr>
      <w:tblGrid>
        <w:gridCol w:w="4029"/>
        <w:gridCol w:w="4030"/>
      </w:tblGrid>
      <w:tr w:rsidR="006B434E" w14:paraId="079A29E3" w14:textId="77777777" w:rsidTr="006B434E">
        <w:trPr>
          <w:trHeight w:val="457"/>
          <w:jc w:val="center"/>
        </w:trPr>
        <w:tc>
          <w:tcPr>
            <w:tcW w:w="402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ED96C6E"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Участники диагностики</w:t>
            </w:r>
          </w:p>
        </w:tc>
        <w:tc>
          <w:tcPr>
            <w:tcW w:w="403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21BE9B"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Качественная характеристика</w:t>
            </w:r>
          </w:p>
        </w:tc>
      </w:tr>
      <w:tr w:rsidR="006B434E" w14:paraId="58CFA2D0"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40459A65"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Р1</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40DF9F"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3C48594D"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30A5ED6A"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Р2</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91CBE7"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18B04ADE"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3E96A688"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Р3</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7F74CA"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6A860865" w14:textId="77777777" w:rsidTr="006B434E">
        <w:trPr>
          <w:trHeight w:val="524"/>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3E34E630"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Р4</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6F9A7B"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2E897891"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32FCEEDF"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Р5</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64B53C"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2CDF7813"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6AE32E3C"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Р6</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71B2A7"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70916E42"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140E4EB7"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Р7</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EE85D8"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75CD68D0"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163FBC10"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Р8</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1E5C73"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2A056071"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643AE6E0"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Р9</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B80E32"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481774EB"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2B51A572"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Р10</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44CA72"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0ADB2448"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46ED3ECD"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Р11</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8F19BD"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4DDF5405"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140B8F9D"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Р12</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912905"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6657B181"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0BA72E4B"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Р13</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A7AAFF"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79B7CEC3"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4D419CE5"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Р14</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2CE0C5"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0B245213"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1B840FF2"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Р15</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646931"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418FF06F"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0B6D4B24"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Р16</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E86C4E"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НУ</w:t>
            </w:r>
          </w:p>
        </w:tc>
      </w:tr>
      <w:tr w:rsidR="006B434E" w14:paraId="164D5EBC"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4A07B528"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Р17</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BD896A"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27608CAA"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313800C1"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Р18</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81B744"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ВУ</w:t>
            </w:r>
          </w:p>
        </w:tc>
      </w:tr>
      <w:tr w:rsidR="006B434E" w14:paraId="52473294"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3E010AE2"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Р19</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0B51A0"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СУ</w:t>
            </w:r>
          </w:p>
        </w:tc>
      </w:tr>
      <w:tr w:rsidR="006B434E" w14:paraId="42AB517E" w14:textId="77777777" w:rsidTr="006B434E">
        <w:trPr>
          <w:trHeight w:val="460"/>
          <w:jc w:val="center"/>
        </w:trPr>
        <w:tc>
          <w:tcPr>
            <w:tcW w:w="4029" w:type="dxa"/>
            <w:tcBorders>
              <w:left w:val="single" w:sz="2" w:space="0" w:color="000000"/>
              <w:bottom w:val="single" w:sz="2" w:space="0" w:color="000000"/>
            </w:tcBorders>
            <w:shd w:val="clear" w:color="auto" w:fill="auto"/>
            <w:tcMar>
              <w:top w:w="55" w:type="dxa"/>
              <w:left w:w="55" w:type="dxa"/>
              <w:bottom w:w="55" w:type="dxa"/>
              <w:right w:w="55" w:type="dxa"/>
            </w:tcMar>
          </w:tcPr>
          <w:p w14:paraId="106C2E3C"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Р20</w:t>
            </w:r>
          </w:p>
        </w:tc>
        <w:tc>
          <w:tcPr>
            <w:tcW w:w="40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367ECD" w14:textId="77777777" w:rsidR="006B434E" w:rsidRDefault="006B434E" w:rsidP="006B434E">
            <w:pPr>
              <w:pStyle w:val="TableContents"/>
              <w:spacing w:after="0" w:line="360" w:lineRule="auto"/>
              <w:jc w:val="center"/>
              <w:rPr>
                <w:rFonts w:ascii="Times New Roman" w:hAnsi="Times New Roman" w:cs="Times New Roman"/>
                <w:sz w:val="28"/>
                <w:szCs w:val="28"/>
              </w:rPr>
            </w:pPr>
            <w:r>
              <w:rPr>
                <w:rFonts w:ascii="Times New Roman" w:hAnsi="Times New Roman" w:cs="Times New Roman"/>
                <w:sz w:val="28"/>
                <w:szCs w:val="28"/>
              </w:rPr>
              <w:t>СУ</w:t>
            </w:r>
          </w:p>
        </w:tc>
      </w:tr>
    </w:tbl>
    <w:p w14:paraId="63EDAFC2" w14:textId="77777777" w:rsidR="006B434E" w:rsidRDefault="006B434E" w:rsidP="006B434E">
      <w:pPr>
        <w:pStyle w:val="Standard"/>
        <w:spacing w:after="0" w:line="360" w:lineRule="auto"/>
        <w:ind w:firstLine="708"/>
        <w:jc w:val="both"/>
        <w:rPr>
          <w:rFonts w:ascii="Times New Roman" w:hAnsi="Times New Roman" w:cs="Times New Roman"/>
          <w:sz w:val="28"/>
          <w:szCs w:val="28"/>
        </w:rPr>
      </w:pPr>
    </w:p>
    <w:p w14:paraId="58FB658C" w14:textId="77777777" w:rsidR="005C3E72" w:rsidRDefault="006B434E" w:rsidP="006B434E">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4D13BEC0" w14:textId="478C58EC" w:rsidR="005C3E72" w:rsidRDefault="005C3E72" w:rsidP="005C3E72">
      <w:pPr>
        <w:pStyle w:val="Standard"/>
        <w:spacing w:after="0" w:line="360" w:lineRule="auto"/>
        <w:ind w:firstLine="708"/>
        <w:rPr>
          <w:rFonts w:ascii="Times New Roman" w:hAnsi="Times New Roman" w:cs="Times New Roman"/>
          <w:b/>
          <w:bCs/>
          <w:sz w:val="28"/>
          <w:szCs w:val="28"/>
        </w:rPr>
      </w:pPr>
      <w:r>
        <w:rPr>
          <w:rFonts w:ascii="Times New Roman" w:hAnsi="Times New Roman" w:cs="Times New Roman"/>
          <w:b/>
          <w:bCs/>
          <w:sz w:val="28"/>
          <w:szCs w:val="28"/>
        </w:rPr>
        <w:lastRenderedPageBreak/>
        <w:t>Задание 4 «Пространственные отношения»</w:t>
      </w:r>
    </w:p>
    <w:p w14:paraId="1586F140" w14:textId="189E448C" w:rsidR="005C3E72" w:rsidRDefault="005C3E72" w:rsidP="006B434E">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8C7391B" wp14:editId="643D2416">
            <wp:extent cx="5175885" cy="345059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5885" cy="3450590"/>
                    </a:xfrm>
                    <a:prstGeom prst="rect">
                      <a:avLst/>
                    </a:prstGeom>
                    <a:noFill/>
                  </pic:spPr>
                </pic:pic>
              </a:graphicData>
            </a:graphic>
          </wp:inline>
        </w:drawing>
      </w:r>
    </w:p>
    <w:p w14:paraId="038DC1E8"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7831E444"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32E3198C"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410665B1"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703F5A61"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166ADDF9"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4B375A7D"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359E2A8E"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3A60CC5E"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72542EA0"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2E9E9044"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74562B82"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507937D1"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3ECF19D5"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7B7E5555"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6BB6F9F5"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4A3205DF" w14:textId="77777777" w:rsidR="005C3E72" w:rsidRDefault="005C3E72" w:rsidP="005C3E72">
      <w:pPr>
        <w:pStyle w:val="Standard"/>
        <w:spacing w:after="0" w:line="360" w:lineRule="auto"/>
        <w:rPr>
          <w:rFonts w:ascii="Times New Roman" w:hAnsi="Times New Roman" w:cs="Times New Roman"/>
          <w:b/>
          <w:bCs/>
          <w:sz w:val="28"/>
          <w:szCs w:val="28"/>
        </w:rPr>
      </w:pPr>
    </w:p>
    <w:p w14:paraId="427B6455" w14:textId="77777777" w:rsidR="005C3E72" w:rsidRDefault="005C3E72" w:rsidP="006B434E">
      <w:pPr>
        <w:pStyle w:val="Standard"/>
        <w:spacing w:after="0" w:line="360" w:lineRule="auto"/>
        <w:ind w:firstLine="708"/>
        <w:jc w:val="center"/>
        <w:rPr>
          <w:rFonts w:ascii="Times New Roman" w:hAnsi="Times New Roman" w:cs="Times New Roman"/>
          <w:b/>
          <w:bCs/>
          <w:sz w:val="28"/>
          <w:szCs w:val="28"/>
        </w:rPr>
      </w:pPr>
    </w:p>
    <w:p w14:paraId="2DBFE52F" w14:textId="7C18121A" w:rsidR="006B434E" w:rsidRPr="006B434E" w:rsidRDefault="006B434E" w:rsidP="006B434E">
      <w:pPr>
        <w:pStyle w:val="Standard"/>
        <w:spacing w:after="0"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Протокол обследования детей по четвертому диагностическому заданию на констатирующем этапе</w:t>
      </w:r>
    </w:p>
    <w:tbl>
      <w:tblPr>
        <w:tblW w:w="7867" w:type="dxa"/>
        <w:jc w:val="center"/>
        <w:tblLayout w:type="fixed"/>
        <w:tblCellMar>
          <w:left w:w="10" w:type="dxa"/>
          <w:right w:w="10" w:type="dxa"/>
        </w:tblCellMar>
        <w:tblLook w:val="0000" w:firstRow="0" w:lastRow="0" w:firstColumn="0" w:lastColumn="0" w:noHBand="0" w:noVBand="0"/>
      </w:tblPr>
      <w:tblGrid>
        <w:gridCol w:w="3933"/>
        <w:gridCol w:w="3934"/>
      </w:tblGrid>
      <w:tr w:rsidR="006B434E" w:rsidRPr="006B434E" w14:paraId="3614DC18" w14:textId="77777777" w:rsidTr="006B434E">
        <w:trPr>
          <w:trHeight w:val="298"/>
          <w:jc w:val="center"/>
        </w:trPr>
        <w:tc>
          <w:tcPr>
            <w:tcW w:w="393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5C80521"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Участники диагностики</w:t>
            </w:r>
          </w:p>
        </w:tc>
        <w:tc>
          <w:tcPr>
            <w:tcW w:w="393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79A0A6"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Качественная характеристика</w:t>
            </w:r>
          </w:p>
        </w:tc>
      </w:tr>
      <w:tr w:rsidR="006B434E" w:rsidRPr="006B434E" w14:paraId="0D418B99"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594C4BC0"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Р1</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02E615"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СУ</w:t>
            </w:r>
          </w:p>
        </w:tc>
      </w:tr>
      <w:tr w:rsidR="006B434E" w:rsidRPr="006B434E" w14:paraId="366EE9E0"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26952980"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Р2</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65E0D3"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ВУ</w:t>
            </w:r>
          </w:p>
        </w:tc>
      </w:tr>
      <w:tr w:rsidR="006B434E" w:rsidRPr="006B434E" w14:paraId="547C951A"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580F0D71"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Р3</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838470"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СУ</w:t>
            </w:r>
          </w:p>
        </w:tc>
      </w:tr>
      <w:tr w:rsidR="006B434E" w:rsidRPr="006B434E" w14:paraId="78D0B062" w14:textId="77777777" w:rsidTr="006B434E">
        <w:trPr>
          <w:trHeight w:val="526"/>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4A70ED2C"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Р4</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478BF2"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СУ</w:t>
            </w:r>
          </w:p>
        </w:tc>
      </w:tr>
      <w:tr w:rsidR="006B434E" w:rsidRPr="006B434E" w14:paraId="4BE42892"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790B87E6"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Р5</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697CC3"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ВУ</w:t>
            </w:r>
          </w:p>
        </w:tc>
      </w:tr>
      <w:tr w:rsidR="006B434E" w:rsidRPr="006B434E" w14:paraId="2E5D1FC4"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0AF539D1"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Р6</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B7B30E"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ВУ</w:t>
            </w:r>
          </w:p>
        </w:tc>
      </w:tr>
      <w:tr w:rsidR="006B434E" w:rsidRPr="006B434E" w14:paraId="7D207B9F"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45986976"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Р7</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12A3BF"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СУ</w:t>
            </w:r>
          </w:p>
        </w:tc>
      </w:tr>
      <w:tr w:rsidR="006B434E" w:rsidRPr="006B434E" w14:paraId="417D668F"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62338D88"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Р8</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C9743E"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ВУ</w:t>
            </w:r>
          </w:p>
        </w:tc>
      </w:tr>
      <w:tr w:rsidR="006B434E" w:rsidRPr="006B434E" w14:paraId="0C7E62EB"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02D4557E"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Р9</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E07893"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СУ</w:t>
            </w:r>
          </w:p>
        </w:tc>
      </w:tr>
      <w:tr w:rsidR="006B434E" w:rsidRPr="006B434E" w14:paraId="2113A9D3"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67A58EBC"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Р10</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61B96F"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НУ</w:t>
            </w:r>
          </w:p>
        </w:tc>
      </w:tr>
      <w:tr w:rsidR="006B434E" w:rsidRPr="006B434E" w14:paraId="185FCD8D"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0A66B69B"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Р11</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781F91"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СУ</w:t>
            </w:r>
          </w:p>
        </w:tc>
      </w:tr>
      <w:tr w:rsidR="006B434E" w:rsidRPr="006B434E" w14:paraId="4B91E636"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2E5D65D4"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Р12</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18340E"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НУ</w:t>
            </w:r>
          </w:p>
        </w:tc>
      </w:tr>
      <w:tr w:rsidR="006B434E" w:rsidRPr="006B434E" w14:paraId="22167F98"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37397963"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Р13</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F2A7A7"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ВУ</w:t>
            </w:r>
          </w:p>
        </w:tc>
      </w:tr>
      <w:tr w:rsidR="006B434E" w:rsidRPr="006B434E" w14:paraId="255BB4E7"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5429C076"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Р14</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C94B54"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СУ</w:t>
            </w:r>
          </w:p>
        </w:tc>
      </w:tr>
      <w:tr w:rsidR="006B434E" w:rsidRPr="006B434E" w14:paraId="7206EF61"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4A37BE29"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Р15</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87063B"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ВУ</w:t>
            </w:r>
          </w:p>
        </w:tc>
      </w:tr>
      <w:tr w:rsidR="006B434E" w:rsidRPr="006B434E" w14:paraId="028A8370"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0F1A564D"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Р16</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6D7768"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СУ</w:t>
            </w:r>
          </w:p>
        </w:tc>
      </w:tr>
      <w:tr w:rsidR="006B434E" w:rsidRPr="006B434E" w14:paraId="120D13CF"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16E10B13"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Р17</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729D65"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ВУ</w:t>
            </w:r>
          </w:p>
        </w:tc>
      </w:tr>
      <w:tr w:rsidR="006B434E" w:rsidRPr="006B434E" w14:paraId="48FF10F0"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1ABD9B68"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Р18</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FFA8E3"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ВУ</w:t>
            </w:r>
          </w:p>
        </w:tc>
      </w:tr>
      <w:tr w:rsidR="006B434E" w:rsidRPr="006B434E" w14:paraId="35FCEEA6"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7C39A66B"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Р19</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B251E7"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НУ</w:t>
            </w:r>
          </w:p>
        </w:tc>
      </w:tr>
      <w:tr w:rsidR="006B434E" w:rsidRPr="006B434E" w14:paraId="4E149E27" w14:textId="77777777" w:rsidTr="006B434E">
        <w:trPr>
          <w:trHeight w:val="462"/>
          <w:jc w:val="center"/>
        </w:trPr>
        <w:tc>
          <w:tcPr>
            <w:tcW w:w="3933" w:type="dxa"/>
            <w:tcBorders>
              <w:left w:val="single" w:sz="2" w:space="0" w:color="000000"/>
              <w:bottom w:val="single" w:sz="2" w:space="0" w:color="000000"/>
            </w:tcBorders>
            <w:shd w:val="clear" w:color="auto" w:fill="auto"/>
            <w:tcMar>
              <w:top w:w="55" w:type="dxa"/>
              <w:left w:w="55" w:type="dxa"/>
              <w:bottom w:w="55" w:type="dxa"/>
              <w:right w:w="55" w:type="dxa"/>
            </w:tcMar>
          </w:tcPr>
          <w:p w14:paraId="435C2714"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Р20</w:t>
            </w:r>
          </w:p>
        </w:tc>
        <w:tc>
          <w:tcPr>
            <w:tcW w:w="393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53FCC3" w14:textId="77777777" w:rsidR="006B434E" w:rsidRPr="006B434E" w:rsidRDefault="006B434E" w:rsidP="006B434E">
            <w:pPr>
              <w:pStyle w:val="TableContents"/>
              <w:spacing w:after="0" w:line="240" w:lineRule="auto"/>
              <w:jc w:val="center"/>
              <w:rPr>
                <w:rFonts w:ascii="Times New Roman" w:hAnsi="Times New Roman" w:cs="Times New Roman"/>
                <w:sz w:val="28"/>
                <w:szCs w:val="28"/>
              </w:rPr>
            </w:pPr>
            <w:r w:rsidRPr="006B434E">
              <w:rPr>
                <w:rFonts w:ascii="Times New Roman" w:hAnsi="Times New Roman" w:cs="Times New Roman"/>
                <w:sz w:val="28"/>
                <w:szCs w:val="28"/>
              </w:rPr>
              <w:t>СУ</w:t>
            </w:r>
          </w:p>
        </w:tc>
      </w:tr>
    </w:tbl>
    <w:p w14:paraId="1EA134D6" w14:textId="5F3A5E88" w:rsidR="006B434E" w:rsidRDefault="006B434E">
      <w:pPr>
        <w:rPr>
          <w:rFonts w:ascii="Times New Roman" w:hAnsi="Times New Roman"/>
          <w:sz w:val="28"/>
        </w:rPr>
      </w:pPr>
      <w:r>
        <w:br w:type="page"/>
      </w:r>
    </w:p>
    <w:p w14:paraId="24B8E953" w14:textId="2DDE5075" w:rsidR="006B434E" w:rsidRDefault="006B434E" w:rsidP="006B434E">
      <w:pPr>
        <w:jc w:val="right"/>
        <w:rPr>
          <w:rFonts w:ascii="Times New Roman" w:eastAsia="SimSun" w:hAnsi="Times New Roman" w:cs="Times New Roman"/>
          <w:b/>
          <w:bCs/>
          <w:kern w:val="3"/>
          <w:sz w:val="28"/>
          <w:szCs w:val="28"/>
        </w:rPr>
      </w:pPr>
      <w:r>
        <w:rPr>
          <w:rFonts w:ascii="Times New Roman" w:eastAsia="SimSun" w:hAnsi="Times New Roman" w:cs="Times New Roman"/>
          <w:b/>
          <w:bCs/>
          <w:kern w:val="3"/>
          <w:sz w:val="28"/>
          <w:szCs w:val="28"/>
        </w:rPr>
        <w:lastRenderedPageBreak/>
        <w:t>Приложение 2</w:t>
      </w:r>
    </w:p>
    <w:p w14:paraId="5D49672A" w14:textId="112FF103" w:rsidR="000249BA" w:rsidRDefault="006B434E" w:rsidP="006B434E">
      <w:pPr>
        <w:pStyle w:val="a5"/>
        <w:ind w:firstLine="0"/>
        <w:jc w:val="center"/>
        <w:rPr>
          <w:b/>
          <w:bCs/>
        </w:rPr>
      </w:pPr>
      <w:r w:rsidRPr="006B434E">
        <w:rPr>
          <w:b/>
          <w:bCs/>
        </w:rPr>
        <w:t>Протокол обследования детей по первому диагностическому заданию на контрольном этапе</w:t>
      </w:r>
    </w:p>
    <w:tbl>
      <w:tblPr>
        <w:tblStyle w:val="af2"/>
        <w:tblW w:w="0" w:type="auto"/>
        <w:jc w:val="center"/>
        <w:tblLook w:val="04A0" w:firstRow="1" w:lastRow="0" w:firstColumn="1" w:lastColumn="0" w:noHBand="0" w:noVBand="1"/>
      </w:tblPr>
      <w:tblGrid>
        <w:gridCol w:w="3086"/>
        <w:gridCol w:w="3776"/>
      </w:tblGrid>
      <w:tr w:rsidR="006B434E" w:rsidRPr="006B434E" w14:paraId="175577BF" w14:textId="77777777" w:rsidTr="006B434E">
        <w:trPr>
          <w:jc w:val="center"/>
        </w:trPr>
        <w:tc>
          <w:tcPr>
            <w:tcW w:w="0" w:type="auto"/>
            <w:hideMark/>
          </w:tcPr>
          <w:p w14:paraId="47F129C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Участники диагностики</w:t>
            </w:r>
          </w:p>
        </w:tc>
        <w:tc>
          <w:tcPr>
            <w:tcW w:w="0" w:type="auto"/>
            <w:hideMark/>
          </w:tcPr>
          <w:p w14:paraId="09DDA6D2"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Качественная характеристика</w:t>
            </w:r>
          </w:p>
        </w:tc>
      </w:tr>
      <w:tr w:rsidR="006B434E" w:rsidRPr="006B434E" w14:paraId="457946F4" w14:textId="77777777" w:rsidTr="006B434E">
        <w:trPr>
          <w:jc w:val="center"/>
        </w:trPr>
        <w:tc>
          <w:tcPr>
            <w:tcW w:w="0" w:type="auto"/>
            <w:hideMark/>
          </w:tcPr>
          <w:p w14:paraId="44DF895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w:t>
            </w:r>
          </w:p>
        </w:tc>
        <w:tc>
          <w:tcPr>
            <w:tcW w:w="0" w:type="auto"/>
            <w:hideMark/>
          </w:tcPr>
          <w:p w14:paraId="4EA5B0B7"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5DBEE837" w14:textId="77777777" w:rsidTr="006B434E">
        <w:trPr>
          <w:jc w:val="center"/>
        </w:trPr>
        <w:tc>
          <w:tcPr>
            <w:tcW w:w="0" w:type="auto"/>
            <w:hideMark/>
          </w:tcPr>
          <w:p w14:paraId="58A3DCC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Р2</w:t>
            </w:r>
          </w:p>
        </w:tc>
        <w:tc>
          <w:tcPr>
            <w:tcW w:w="0" w:type="auto"/>
            <w:hideMark/>
          </w:tcPr>
          <w:p w14:paraId="215890F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3D64988B" w14:textId="77777777" w:rsidTr="006B434E">
        <w:trPr>
          <w:jc w:val="center"/>
        </w:trPr>
        <w:tc>
          <w:tcPr>
            <w:tcW w:w="0" w:type="auto"/>
            <w:hideMark/>
          </w:tcPr>
          <w:p w14:paraId="7FDF698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Р3</w:t>
            </w:r>
          </w:p>
        </w:tc>
        <w:tc>
          <w:tcPr>
            <w:tcW w:w="0" w:type="auto"/>
            <w:hideMark/>
          </w:tcPr>
          <w:p w14:paraId="38E17C26"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002FDC43" w14:textId="77777777" w:rsidTr="006B434E">
        <w:trPr>
          <w:jc w:val="center"/>
        </w:trPr>
        <w:tc>
          <w:tcPr>
            <w:tcW w:w="0" w:type="auto"/>
            <w:hideMark/>
          </w:tcPr>
          <w:p w14:paraId="573CE50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Р4</w:t>
            </w:r>
          </w:p>
        </w:tc>
        <w:tc>
          <w:tcPr>
            <w:tcW w:w="0" w:type="auto"/>
            <w:hideMark/>
          </w:tcPr>
          <w:p w14:paraId="562C651D"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6F8DF799" w14:textId="77777777" w:rsidTr="006B434E">
        <w:trPr>
          <w:jc w:val="center"/>
        </w:trPr>
        <w:tc>
          <w:tcPr>
            <w:tcW w:w="0" w:type="auto"/>
            <w:hideMark/>
          </w:tcPr>
          <w:p w14:paraId="472197D5"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Р5</w:t>
            </w:r>
          </w:p>
        </w:tc>
        <w:tc>
          <w:tcPr>
            <w:tcW w:w="0" w:type="auto"/>
            <w:hideMark/>
          </w:tcPr>
          <w:p w14:paraId="6ECAA7A2"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74F05EA3" w14:textId="77777777" w:rsidTr="006B434E">
        <w:trPr>
          <w:jc w:val="center"/>
        </w:trPr>
        <w:tc>
          <w:tcPr>
            <w:tcW w:w="0" w:type="auto"/>
            <w:hideMark/>
          </w:tcPr>
          <w:p w14:paraId="34608B43"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Р6</w:t>
            </w:r>
          </w:p>
        </w:tc>
        <w:tc>
          <w:tcPr>
            <w:tcW w:w="0" w:type="auto"/>
            <w:hideMark/>
          </w:tcPr>
          <w:p w14:paraId="76CB6BB8"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31AA9131" w14:textId="77777777" w:rsidTr="006B434E">
        <w:trPr>
          <w:jc w:val="center"/>
        </w:trPr>
        <w:tc>
          <w:tcPr>
            <w:tcW w:w="0" w:type="auto"/>
            <w:hideMark/>
          </w:tcPr>
          <w:p w14:paraId="446B8987"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Р7</w:t>
            </w:r>
          </w:p>
        </w:tc>
        <w:tc>
          <w:tcPr>
            <w:tcW w:w="0" w:type="auto"/>
            <w:hideMark/>
          </w:tcPr>
          <w:p w14:paraId="6C87D2B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21632EB7" w14:textId="77777777" w:rsidTr="006B434E">
        <w:trPr>
          <w:jc w:val="center"/>
        </w:trPr>
        <w:tc>
          <w:tcPr>
            <w:tcW w:w="0" w:type="auto"/>
            <w:hideMark/>
          </w:tcPr>
          <w:p w14:paraId="7790C3F6"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Р8</w:t>
            </w:r>
          </w:p>
        </w:tc>
        <w:tc>
          <w:tcPr>
            <w:tcW w:w="0" w:type="auto"/>
            <w:hideMark/>
          </w:tcPr>
          <w:p w14:paraId="07BAB94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41D6189F" w14:textId="77777777" w:rsidTr="006B434E">
        <w:trPr>
          <w:jc w:val="center"/>
        </w:trPr>
        <w:tc>
          <w:tcPr>
            <w:tcW w:w="0" w:type="auto"/>
            <w:hideMark/>
          </w:tcPr>
          <w:p w14:paraId="7503EC5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Р9</w:t>
            </w:r>
          </w:p>
        </w:tc>
        <w:tc>
          <w:tcPr>
            <w:tcW w:w="0" w:type="auto"/>
            <w:hideMark/>
          </w:tcPr>
          <w:p w14:paraId="328F6302"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374B6A0D" w14:textId="77777777" w:rsidTr="006B434E">
        <w:trPr>
          <w:jc w:val="center"/>
        </w:trPr>
        <w:tc>
          <w:tcPr>
            <w:tcW w:w="0" w:type="auto"/>
            <w:hideMark/>
          </w:tcPr>
          <w:p w14:paraId="4D7B5DE2"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Р10</w:t>
            </w:r>
          </w:p>
        </w:tc>
        <w:tc>
          <w:tcPr>
            <w:tcW w:w="0" w:type="auto"/>
            <w:hideMark/>
          </w:tcPr>
          <w:p w14:paraId="10CD83F1"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3EBD3136" w14:textId="77777777" w:rsidTr="006B434E">
        <w:trPr>
          <w:jc w:val="center"/>
        </w:trPr>
        <w:tc>
          <w:tcPr>
            <w:tcW w:w="0" w:type="auto"/>
            <w:hideMark/>
          </w:tcPr>
          <w:p w14:paraId="633042B9"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Р11</w:t>
            </w:r>
          </w:p>
        </w:tc>
        <w:tc>
          <w:tcPr>
            <w:tcW w:w="0" w:type="auto"/>
            <w:hideMark/>
          </w:tcPr>
          <w:p w14:paraId="4D7C906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7189252C" w14:textId="77777777" w:rsidTr="006B434E">
        <w:trPr>
          <w:jc w:val="center"/>
        </w:trPr>
        <w:tc>
          <w:tcPr>
            <w:tcW w:w="0" w:type="auto"/>
            <w:hideMark/>
          </w:tcPr>
          <w:p w14:paraId="7B15C45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Р12</w:t>
            </w:r>
          </w:p>
        </w:tc>
        <w:tc>
          <w:tcPr>
            <w:tcW w:w="0" w:type="auto"/>
            <w:hideMark/>
          </w:tcPr>
          <w:p w14:paraId="0D1B75F6"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4BBC2922" w14:textId="77777777" w:rsidTr="006B434E">
        <w:trPr>
          <w:jc w:val="center"/>
        </w:trPr>
        <w:tc>
          <w:tcPr>
            <w:tcW w:w="0" w:type="auto"/>
            <w:hideMark/>
          </w:tcPr>
          <w:p w14:paraId="3563FBC7"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Р13</w:t>
            </w:r>
          </w:p>
        </w:tc>
        <w:tc>
          <w:tcPr>
            <w:tcW w:w="0" w:type="auto"/>
            <w:hideMark/>
          </w:tcPr>
          <w:p w14:paraId="57BEBF42"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10D6EE31" w14:textId="77777777" w:rsidTr="006B434E">
        <w:trPr>
          <w:jc w:val="center"/>
        </w:trPr>
        <w:tc>
          <w:tcPr>
            <w:tcW w:w="0" w:type="auto"/>
            <w:hideMark/>
          </w:tcPr>
          <w:p w14:paraId="0C82D53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Р14</w:t>
            </w:r>
          </w:p>
        </w:tc>
        <w:tc>
          <w:tcPr>
            <w:tcW w:w="0" w:type="auto"/>
            <w:hideMark/>
          </w:tcPr>
          <w:p w14:paraId="123B87D7"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62705DCC" w14:textId="77777777" w:rsidTr="006B434E">
        <w:trPr>
          <w:jc w:val="center"/>
        </w:trPr>
        <w:tc>
          <w:tcPr>
            <w:tcW w:w="0" w:type="auto"/>
            <w:hideMark/>
          </w:tcPr>
          <w:p w14:paraId="207C924A"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Р15</w:t>
            </w:r>
          </w:p>
        </w:tc>
        <w:tc>
          <w:tcPr>
            <w:tcW w:w="0" w:type="auto"/>
            <w:hideMark/>
          </w:tcPr>
          <w:p w14:paraId="6604D51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777F1B7E" w14:textId="77777777" w:rsidTr="006B434E">
        <w:trPr>
          <w:jc w:val="center"/>
        </w:trPr>
        <w:tc>
          <w:tcPr>
            <w:tcW w:w="0" w:type="auto"/>
            <w:hideMark/>
          </w:tcPr>
          <w:p w14:paraId="0BCB5805"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Р16</w:t>
            </w:r>
          </w:p>
        </w:tc>
        <w:tc>
          <w:tcPr>
            <w:tcW w:w="0" w:type="auto"/>
            <w:hideMark/>
          </w:tcPr>
          <w:p w14:paraId="12FC636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0E7ABE30" w14:textId="77777777" w:rsidTr="006B434E">
        <w:trPr>
          <w:jc w:val="center"/>
        </w:trPr>
        <w:tc>
          <w:tcPr>
            <w:tcW w:w="0" w:type="auto"/>
            <w:hideMark/>
          </w:tcPr>
          <w:p w14:paraId="624EBB3D"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Р17</w:t>
            </w:r>
          </w:p>
        </w:tc>
        <w:tc>
          <w:tcPr>
            <w:tcW w:w="0" w:type="auto"/>
            <w:hideMark/>
          </w:tcPr>
          <w:p w14:paraId="017206C7"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2E8C6EC8" w14:textId="77777777" w:rsidTr="006B434E">
        <w:trPr>
          <w:jc w:val="center"/>
        </w:trPr>
        <w:tc>
          <w:tcPr>
            <w:tcW w:w="0" w:type="auto"/>
            <w:hideMark/>
          </w:tcPr>
          <w:p w14:paraId="15DEEC44"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Р18</w:t>
            </w:r>
          </w:p>
        </w:tc>
        <w:tc>
          <w:tcPr>
            <w:tcW w:w="0" w:type="auto"/>
            <w:hideMark/>
          </w:tcPr>
          <w:p w14:paraId="241AADD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76ED1F21" w14:textId="77777777" w:rsidTr="006B434E">
        <w:trPr>
          <w:jc w:val="center"/>
        </w:trPr>
        <w:tc>
          <w:tcPr>
            <w:tcW w:w="0" w:type="auto"/>
            <w:hideMark/>
          </w:tcPr>
          <w:p w14:paraId="5C82C409"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Р19</w:t>
            </w:r>
          </w:p>
        </w:tc>
        <w:tc>
          <w:tcPr>
            <w:tcW w:w="0" w:type="auto"/>
            <w:hideMark/>
          </w:tcPr>
          <w:p w14:paraId="1FA77981"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00E351A0" w14:textId="77777777" w:rsidTr="006B434E">
        <w:trPr>
          <w:jc w:val="center"/>
        </w:trPr>
        <w:tc>
          <w:tcPr>
            <w:tcW w:w="0" w:type="auto"/>
            <w:hideMark/>
          </w:tcPr>
          <w:p w14:paraId="01D029F5"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Р20</w:t>
            </w:r>
          </w:p>
        </w:tc>
        <w:tc>
          <w:tcPr>
            <w:tcW w:w="0" w:type="auto"/>
            <w:hideMark/>
          </w:tcPr>
          <w:p w14:paraId="29E63DF3"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bl>
    <w:p w14:paraId="6E620C83" w14:textId="77777777" w:rsidR="006B434E" w:rsidRDefault="006B434E" w:rsidP="006B434E">
      <w:pPr>
        <w:pStyle w:val="a5"/>
        <w:ind w:firstLine="0"/>
        <w:jc w:val="center"/>
        <w:rPr>
          <w:b/>
          <w:bCs/>
        </w:rPr>
      </w:pPr>
    </w:p>
    <w:p w14:paraId="4BB2954F" w14:textId="77777777" w:rsidR="006B434E" w:rsidRDefault="006B434E" w:rsidP="006B434E">
      <w:pPr>
        <w:pStyle w:val="a5"/>
        <w:ind w:firstLine="0"/>
        <w:jc w:val="center"/>
        <w:rPr>
          <w:b/>
          <w:bCs/>
        </w:rPr>
      </w:pPr>
    </w:p>
    <w:p w14:paraId="0FC4C90F" w14:textId="77777777" w:rsidR="006B434E" w:rsidRDefault="006B434E" w:rsidP="006B434E">
      <w:pPr>
        <w:pStyle w:val="a5"/>
        <w:ind w:firstLine="0"/>
        <w:jc w:val="center"/>
        <w:rPr>
          <w:b/>
          <w:bCs/>
        </w:rPr>
      </w:pPr>
    </w:p>
    <w:p w14:paraId="47B6392D" w14:textId="77777777" w:rsidR="006B434E" w:rsidRDefault="006B434E" w:rsidP="006B434E">
      <w:pPr>
        <w:pStyle w:val="a5"/>
        <w:ind w:firstLine="0"/>
        <w:jc w:val="center"/>
        <w:rPr>
          <w:b/>
          <w:bCs/>
        </w:rPr>
      </w:pPr>
    </w:p>
    <w:p w14:paraId="773DAE9E" w14:textId="34BC4C10" w:rsidR="006B434E" w:rsidRDefault="006B434E" w:rsidP="006B434E">
      <w:pPr>
        <w:pStyle w:val="a5"/>
        <w:ind w:firstLine="0"/>
        <w:jc w:val="center"/>
        <w:rPr>
          <w:b/>
          <w:bCs/>
        </w:rPr>
      </w:pPr>
      <w:r w:rsidRPr="006B434E">
        <w:rPr>
          <w:b/>
          <w:bCs/>
        </w:rPr>
        <w:lastRenderedPageBreak/>
        <w:t>Протокол обследования детей по второму диагностическому заданию на контрольном этапе</w:t>
      </w:r>
    </w:p>
    <w:tbl>
      <w:tblPr>
        <w:tblStyle w:val="af2"/>
        <w:tblW w:w="0" w:type="auto"/>
        <w:jc w:val="center"/>
        <w:tblLook w:val="04A0" w:firstRow="1" w:lastRow="0" w:firstColumn="1" w:lastColumn="0" w:noHBand="0" w:noVBand="1"/>
      </w:tblPr>
      <w:tblGrid>
        <w:gridCol w:w="3086"/>
        <w:gridCol w:w="3776"/>
      </w:tblGrid>
      <w:tr w:rsidR="006B434E" w:rsidRPr="006B434E" w14:paraId="5A1125DB" w14:textId="77777777" w:rsidTr="006B434E">
        <w:trPr>
          <w:jc w:val="center"/>
        </w:trPr>
        <w:tc>
          <w:tcPr>
            <w:tcW w:w="0" w:type="auto"/>
            <w:hideMark/>
          </w:tcPr>
          <w:p w14:paraId="208BC0E1"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Участники диагностики</w:t>
            </w:r>
          </w:p>
        </w:tc>
        <w:tc>
          <w:tcPr>
            <w:tcW w:w="0" w:type="auto"/>
            <w:hideMark/>
          </w:tcPr>
          <w:p w14:paraId="2C73305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Качественная характеристика</w:t>
            </w:r>
          </w:p>
        </w:tc>
      </w:tr>
      <w:tr w:rsidR="006B434E" w:rsidRPr="006B434E" w14:paraId="2DD6ECB1" w14:textId="77777777" w:rsidTr="006B434E">
        <w:trPr>
          <w:jc w:val="center"/>
        </w:trPr>
        <w:tc>
          <w:tcPr>
            <w:tcW w:w="0" w:type="auto"/>
            <w:hideMark/>
          </w:tcPr>
          <w:p w14:paraId="5EE6369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w:t>
            </w:r>
          </w:p>
        </w:tc>
        <w:tc>
          <w:tcPr>
            <w:tcW w:w="0" w:type="auto"/>
            <w:hideMark/>
          </w:tcPr>
          <w:p w14:paraId="40CA5976"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6462A0B0" w14:textId="77777777" w:rsidTr="006B434E">
        <w:trPr>
          <w:jc w:val="center"/>
        </w:trPr>
        <w:tc>
          <w:tcPr>
            <w:tcW w:w="0" w:type="auto"/>
            <w:hideMark/>
          </w:tcPr>
          <w:p w14:paraId="2943209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Р2</w:t>
            </w:r>
          </w:p>
        </w:tc>
        <w:tc>
          <w:tcPr>
            <w:tcW w:w="0" w:type="auto"/>
            <w:hideMark/>
          </w:tcPr>
          <w:p w14:paraId="0F44FB1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4D30DDD0" w14:textId="77777777" w:rsidTr="006B434E">
        <w:trPr>
          <w:jc w:val="center"/>
        </w:trPr>
        <w:tc>
          <w:tcPr>
            <w:tcW w:w="0" w:type="auto"/>
            <w:hideMark/>
          </w:tcPr>
          <w:p w14:paraId="36BB6444"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Р3</w:t>
            </w:r>
          </w:p>
        </w:tc>
        <w:tc>
          <w:tcPr>
            <w:tcW w:w="0" w:type="auto"/>
            <w:hideMark/>
          </w:tcPr>
          <w:p w14:paraId="4E0266D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42EACD23" w14:textId="77777777" w:rsidTr="006B434E">
        <w:trPr>
          <w:jc w:val="center"/>
        </w:trPr>
        <w:tc>
          <w:tcPr>
            <w:tcW w:w="0" w:type="auto"/>
            <w:hideMark/>
          </w:tcPr>
          <w:p w14:paraId="66BA50D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Р4</w:t>
            </w:r>
          </w:p>
        </w:tc>
        <w:tc>
          <w:tcPr>
            <w:tcW w:w="0" w:type="auto"/>
            <w:hideMark/>
          </w:tcPr>
          <w:p w14:paraId="14BD72D3"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0F9ACE47" w14:textId="77777777" w:rsidTr="006B434E">
        <w:trPr>
          <w:jc w:val="center"/>
        </w:trPr>
        <w:tc>
          <w:tcPr>
            <w:tcW w:w="0" w:type="auto"/>
            <w:hideMark/>
          </w:tcPr>
          <w:p w14:paraId="44CC924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Р5</w:t>
            </w:r>
          </w:p>
        </w:tc>
        <w:tc>
          <w:tcPr>
            <w:tcW w:w="0" w:type="auto"/>
            <w:hideMark/>
          </w:tcPr>
          <w:p w14:paraId="771584F6"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086C046D" w14:textId="77777777" w:rsidTr="006B434E">
        <w:trPr>
          <w:jc w:val="center"/>
        </w:trPr>
        <w:tc>
          <w:tcPr>
            <w:tcW w:w="0" w:type="auto"/>
            <w:hideMark/>
          </w:tcPr>
          <w:p w14:paraId="40E8257A"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Р6</w:t>
            </w:r>
          </w:p>
        </w:tc>
        <w:tc>
          <w:tcPr>
            <w:tcW w:w="0" w:type="auto"/>
            <w:hideMark/>
          </w:tcPr>
          <w:p w14:paraId="24F28F31"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55E75B9D" w14:textId="77777777" w:rsidTr="006B434E">
        <w:trPr>
          <w:jc w:val="center"/>
        </w:trPr>
        <w:tc>
          <w:tcPr>
            <w:tcW w:w="0" w:type="auto"/>
            <w:hideMark/>
          </w:tcPr>
          <w:p w14:paraId="32F270D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Р7</w:t>
            </w:r>
          </w:p>
        </w:tc>
        <w:tc>
          <w:tcPr>
            <w:tcW w:w="0" w:type="auto"/>
            <w:hideMark/>
          </w:tcPr>
          <w:p w14:paraId="19E088A8"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588119D8" w14:textId="77777777" w:rsidTr="006B434E">
        <w:trPr>
          <w:jc w:val="center"/>
        </w:trPr>
        <w:tc>
          <w:tcPr>
            <w:tcW w:w="0" w:type="auto"/>
            <w:hideMark/>
          </w:tcPr>
          <w:p w14:paraId="27B273E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Р8</w:t>
            </w:r>
          </w:p>
        </w:tc>
        <w:tc>
          <w:tcPr>
            <w:tcW w:w="0" w:type="auto"/>
            <w:hideMark/>
          </w:tcPr>
          <w:p w14:paraId="0415EF11"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57882467" w14:textId="77777777" w:rsidTr="006B434E">
        <w:trPr>
          <w:jc w:val="center"/>
        </w:trPr>
        <w:tc>
          <w:tcPr>
            <w:tcW w:w="0" w:type="auto"/>
            <w:hideMark/>
          </w:tcPr>
          <w:p w14:paraId="6BC955E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Р9</w:t>
            </w:r>
          </w:p>
        </w:tc>
        <w:tc>
          <w:tcPr>
            <w:tcW w:w="0" w:type="auto"/>
            <w:hideMark/>
          </w:tcPr>
          <w:p w14:paraId="25F2328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1F6CE996" w14:textId="77777777" w:rsidTr="006B434E">
        <w:trPr>
          <w:jc w:val="center"/>
        </w:trPr>
        <w:tc>
          <w:tcPr>
            <w:tcW w:w="0" w:type="auto"/>
            <w:hideMark/>
          </w:tcPr>
          <w:p w14:paraId="1CE95D56"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Р10</w:t>
            </w:r>
          </w:p>
        </w:tc>
        <w:tc>
          <w:tcPr>
            <w:tcW w:w="0" w:type="auto"/>
            <w:hideMark/>
          </w:tcPr>
          <w:p w14:paraId="3FAE5E85"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6F260603" w14:textId="77777777" w:rsidTr="006B434E">
        <w:trPr>
          <w:jc w:val="center"/>
        </w:trPr>
        <w:tc>
          <w:tcPr>
            <w:tcW w:w="0" w:type="auto"/>
            <w:hideMark/>
          </w:tcPr>
          <w:p w14:paraId="3049EE18"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Р11</w:t>
            </w:r>
          </w:p>
        </w:tc>
        <w:tc>
          <w:tcPr>
            <w:tcW w:w="0" w:type="auto"/>
            <w:hideMark/>
          </w:tcPr>
          <w:p w14:paraId="1F3FD6F4"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05D2C07A" w14:textId="77777777" w:rsidTr="006B434E">
        <w:trPr>
          <w:jc w:val="center"/>
        </w:trPr>
        <w:tc>
          <w:tcPr>
            <w:tcW w:w="0" w:type="auto"/>
            <w:hideMark/>
          </w:tcPr>
          <w:p w14:paraId="20C183D9"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Р12</w:t>
            </w:r>
          </w:p>
        </w:tc>
        <w:tc>
          <w:tcPr>
            <w:tcW w:w="0" w:type="auto"/>
            <w:hideMark/>
          </w:tcPr>
          <w:p w14:paraId="3AEBDEE5"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775053F1" w14:textId="77777777" w:rsidTr="006B434E">
        <w:trPr>
          <w:jc w:val="center"/>
        </w:trPr>
        <w:tc>
          <w:tcPr>
            <w:tcW w:w="0" w:type="auto"/>
            <w:hideMark/>
          </w:tcPr>
          <w:p w14:paraId="012EAE2A"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Р13</w:t>
            </w:r>
          </w:p>
        </w:tc>
        <w:tc>
          <w:tcPr>
            <w:tcW w:w="0" w:type="auto"/>
            <w:hideMark/>
          </w:tcPr>
          <w:p w14:paraId="76DC2A51"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04230CD2" w14:textId="77777777" w:rsidTr="006B434E">
        <w:trPr>
          <w:jc w:val="center"/>
        </w:trPr>
        <w:tc>
          <w:tcPr>
            <w:tcW w:w="0" w:type="auto"/>
            <w:hideMark/>
          </w:tcPr>
          <w:p w14:paraId="5FB14D4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Р14</w:t>
            </w:r>
          </w:p>
        </w:tc>
        <w:tc>
          <w:tcPr>
            <w:tcW w:w="0" w:type="auto"/>
            <w:hideMark/>
          </w:tcPr>
          <w:p w14:paraId="2FEF231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234EFA63" w14:textId="77777777" w:rsidTr="006B434E">
        <w:trPr>
          <w:jc w:val="center"/>
        </w:trPr>
        <w:tc>
          <w:tcPr>
            <w:tcW w:w="0" w:type="auto"/>
            <w:hideMark/>
          </w:tcPr>
          <w:p w14:paraId="4FAF7C6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Р15</w:t>
            </w:r>
          </w:p>
        </w:tc>
        <w:tc>
          <w:tcPr>
            <w:tcW w:w="0" w:type="auto"/>
            <w:hideMark/>
          </w:tcPr>
          <w:p w14:paraId="1A434F89"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1910DBAE" w14:textId="77777777" w:rsidTr="006B434E">
        <w:trPr>
          <w:jc w:val="center"/>
        </w:trPr>
        <w:tc>
          <w:tcPr>
            <w:tcW w:w="0" w:type="auto"/>
            <w:hideMark/>
          </w:tcPr>
          <w:p w14:paraId="27E8639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Р16</w:t>
            </w:r>
          </w:p>
        </w:tc>
        <w:tc>
          <w:tcPr>
            <w:tcW w:w="0" w:type="auto"/>
            <w:hideMark/>
          </w:tcPr>
          <w:p w14:paraId="194221A1"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1DF8156C" w14:textId="77777777" w:rsidTr="006B434E">
        <w:trPr>
          <w:jc w:val="center"/>
        </w:trPr>
        <w:tc>
          <w:tcPr>
            <w:tcW w:w="0" w:type="auto"/>
            <w:hideMark/>
          </w:tcPr>
          <w:p w14:paraId="36C872E9"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Р17</w:t>
            </w:r>
          </w:p>
        </w:tc>
        <w:tc>
          <w:tcPr>
            <w:tcW w:w="0" w:type="auto"/>
            <w:hideMark/>
          </w:tcPr>
          <w:p w14:paraId="42ED202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6D2A7674" w14:textId="77777777" w:rsidTr="006B434E">
        <w:trPr>
          <w:jc w:val="center"/>
        </w:trPr>
        <w:tc>
          <w:tcPr>
            <w:tcW w:w="0" w:type="auto"/>
            <w:hideMark/>
          </w:tcPr>
          <w:p w14:paraId="515A971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Р18</w:t>
            </w:r>
          </w:p>
        </w:tc>
        <w:tc>
          <w:tcPr>
            <w:tcW w:w="0" w:type="auto"/>
            <w:hideMark/>
          </w:tcPr>
          <w:p w14:paraId="1B642D4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220E1D23" w14:textId="77777777" w:rsidTr="006B434E">
        <w:trPr>
          <w:jc w:val="center"/>
        </w:trPr>
        <w:tc>
          <w:tcPr>
            <w:tcW w:w="0" w:type="auto"/>
            <w:hideMark/>
          </w:tcPr>
          <w:p w14:paraId="110F22AD"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Р19</w:t>
            </w:r>
          </w:p>
        </w:tc>
        <w:tc>
          <w:tcPr>
            <w:tcW w:w="0" w:type="auto"/>
            <w:hideMark/>
          </w:tcPr>
          <w:p w14:paraId="0CB1F4E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77FC7EE4" w14:textId="77777777" w:rsidTr="006B434E">
        <w:trPr>
          <w:jc w:val="center"/>
        </w:trPr>
        <w:tc>
          <w:tcPr>
            <w:tcW w:w="0" w:type="auto"/>
            <w:hideMark/>
          </w:tcPr>
          <w:p w14:paraId="128096E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Р20</w:t>
            </w:r>
          </w:p>
        </w:tc>
        <w:tc>
          <w:tcPr>
            <w:tcW w:w="0" w:type="auto"/>
            <w:hideMark/>
          </w:tcPr>
          <w:p w14:paraId="6A2A689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bl>
    <w:p w14:paraId="36BEDE0D" w14:textId="09FD7668" w:rsidR="006B434E" w:rsidRDefault="006B434E" w:rsidP="006B434E">
      <w:pPr>
        <w:pStyle w:val="a5"/>
        <w:ind w:firstLine="0"/>
        <w:jc w:val="center"/>
        <w:rPr>
          <w:b/>
          <w:bCs/>
        </w:rPr>
      </w:pPr>
    </w:p>
    <w:p w14:paraId="5BB43977" w14:textId="2C0D6139" w:rsidR="006B434E" w:rsidRDefault="006B434E" w:rsidP="006B434E">
      <w:pPr>
        <w:pStyle w:val="a5"/>
        <w:ind w:firstLine="0"/>
        <w:jc w:val="center"/>
        <w:rPr>
          <w:b/>
          <w:bCs/>
        </w:rPr>
      </w:pPr>
    </w:p>
    <w:p w14:paraId="18579D21" w14:textId="7433B129" w:rsidR="006B434E" w:rsidRDefault="006B434E" w:rsidP="006B434E">
      <w:pPr>
        <w:pStyle w:val="a5"/>
        <w:ind w:firstLine="0"/>
        <w:jc w:val="center"/>
        <w:rPr>
          <w:b/>
          <w:bCs/>
        </w:rPr>
      </w:pPr>
    </w:p>
    <w:p w14:paraId="7E20583E" w14:textId="39E64786" w:rsidR="006B434E" w:rsidRDefault="006B434E" w:rsidP="006B434E">
      <w:pPr>
        <w:pStyle w:val="a5"/>
        <w:ind w:firstLine="0"/>
        <w:jc w:val="center"/>
        <w:rPr>
          <w:b/>
          <w:bCs/>
        </w:rPr>
      </w:pPr>
    </w:p>
    <w:p w14:paraId="5252A30A" w14:textId="47459BC9" w:rsidR="006B434E" w:rsidRDefault="006B434E" w:rsidP="006B434E">
      <w:pPr>
        <w:pStyle w:val="a5"/>
        <w:ind w:firstLine="0"/>
        <w:jc w:val="center"/>
        <w:rPr>
          <w:b/>
          <w:bCs/>
        </w:rPr>
      </w:pPr>
    </w:p>
    <w:p w14:paraId="5476501A" w14:textId="59EBC65E" w:rsidR="006B434E" w:rsidRDefault="006B434E" w:rsidP="006B434E">
      <w:pPr>
        <w:pStyle w:val="a5"/>
        <w:ind w:firstLine="0"/>
        <w:jc w:val="center"/>
        <w:rPr>
          <w:b/>
          <w:bCs/>
        </w:rPr>
      </w:pPr>
    </w:p>
    <w:p w14:paraId="4525E495" w14:textId="1D973B0D" w:rsidR="006B434E" w:rsidRDefault="006B434E" w:rsidP="006B434E">
      <w:pPr>
        <w:pStyle w:val="a5"/>
        <w:ind w:firstLine="0"/>
        <w:jc w:val="center"/>
        <w:rPr>
          <w:b/>
          <w:bCs/>
        </w:rPr>
      </w:pPr>
      <w:r w:rsidRPr="006B434E">
        <w:rPr>
          <w:b/>
          <w:bCs/>
        </w:rPr>
        <w:lastRenderedPageBreak/>
        <w:t>Протокол обследования детей по третьему диагностическому заданию на контрольном этапе</w:t>
      </w:r>
    </w:p>
    <w:tbl>
      <w:tblPr>
        <w:tblStyle w:val="af2"/>
        <w:tblW w:w="0" w:type="auto"/>
        <w:jc w:val="center"/>
        <w:tblLook w:val="04A0" w:firstRow="1" w:lastRow="0" w:firstColumn="1" w:lastColumn="0" w:noHBand="0" w:noVBand="1"/>
      </w:tblPr>
      <w:tblGrid>
        <w:gridCol w:w="3086"/>
        <w:gridCol w:w="3776"/>
      </w:tblGrid>
      <w:tr w:rsidR="006B434E" w:rsidRPr="006B434E" w14:paraId="5BE30598" w14:textId="77777777" w:rsidTr="006B434E">
        <w:trPr>
          <w:jc w:val="center"/>
        </w:trPr>
        <w:tc>
          <w:tcPr>
            <w:tcW w:w="0" w:type="auto"/>
            <w:hideMark/>
          </w:tcPr>
          <w:p w14:paraId="5641ABD2"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Участники диагностики</w:t>
            </w:r>
          </w:p>
        </w:tc>
        <w:tc>
          <w:tcPr>
            <w:tcW w:w="0" w:type="auto"/>
            <w:hideMark/>
          </w:tcPr>
          <w:p w14:paraId="30698A15"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Качественная характеристика</w:t>
            </w:r>
          </w:p>
        </w:tc>
      </w:tr>
      <w:tr w:rsidR="006B434E" w:rsidRPr="006B434E" w14:paraId="7EC61783" w14:textId="77777777" w:rsidTr="006B434E">
        <w:trPr>
          <w:jc w:val="center"/>
        </w:trPr>
        <w:tc>
          <w:tcPr>
            <w:tcW w:w="0" w:type="auto"/>
            <w:hideMark/>
          </w:tcPr>
          <w:p w14:paraId="2F5A7A6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w:t>
            </w:r>
          </w:p>
        </w:tc>
        <w:tc>
          <w:tcPr>
            <w:tcW w:w="0" w:type="auto"/>
            <w:hideMark/>
          </w:tcPr>
          <w:p w14:paraId="3D158CC4"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59667360" w14:textId="77777777" w:rsidTr="006B434E">
        <w:trPr>
          <w:jc w:val="center"/>
        </w:trPr>
        <w:tc>
          <w:tcPr>
            <w:tcW w:w="0" w:type="auto"/>
            <w:hideMark/>
          </w:tcPr>
          <w:p w14:paraId="1080F467"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Р2</w:t>
            </w:r>
          </w:p>
        </w:tc>
        <w:tc>
          <w:tcPr>
            <w:tcW w:w="0" w:type="auto"/>
            <w:hideMark/>
          </w:tcPr>
          <w:p w14:paraId="3E2CD7FA"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1548A2CA" w14:textId="77777777" w:rsidTr="006B434E">
        <w:trPr>
          <w:jc w:val="center"/>
        </w:trPr>
        <w:tc>
          <w:tcPr>
            <w:tcW w:w="0" w:type="auto"/>
            <w:hideMark/>
          </w:tcPr>
          <w:p w14:paraId="4A6516B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Р3</w:t>
            </w:r>
          </w:p>
        </w:tc>
        <w:tc>
          <w:tcPr>
            <w:tcW w:w="0" w:type="auto"/>
            <w:hideMark/>
          </w:tcPr>
          <w:p w14:paraId="2326744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3E732BA9" w14:textId="77777777" w:rsidTr="006B434E">
        <w:trPr>
          <w:jc w:val="center"/>
        </w:trPr>
        <w:tc>
          <w:tcPr>
            <w:tcW w:w="0" w:type="auto"/>
            <w:hideMark/>
          </w:tcPr>
          <w:p w14:paraId="1E99D9A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Р4</w:t>
            </w:r>
          </w:p>
        </w:tc>
        <w:tc>
          <w:tcPr>
            <w:tcW w:w="0" w:type="auto"/>
            <w:hideMark/>
          </w:tcPr>
          <w:p w14:paraId="0F40A7D4"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127F832A" w14:textId="77777777" w:rsidTr="006B434E">
        <w:trPr>
          <w:jc w:val="center"/>
        </w:trPr>
        <w:tc>
          <w:tcPr>
            <w:tcW w:w="0" w:type="auto"/>
            <w:hideMark/>
          </w:tcPr>
          <w:p w14:paraId="635EBC59"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Р5</w:t>
            </w:r>
          </w:p>
        </w:tc>
        <w:tc>
          <w:tcPr>
            <w:tcW w:w="0" w:type="auto"/>
            <w:hideMark/>
          </w:tcPr>
          <w:p w14:paraId="446C86E3"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1233B064" w14:textId="77777777" w:rsidTr="006B434E">
        <w:trPr>
          <w:jc w:val="center"/>
        </w:trPr>
        <w:tc>
          <w:tcPr>
            <w:tcW w:w="0" w:type="auto"/>
            <w:hideMark/>
          </w:tcPr>
          <w:p w14:paraId="40D7ADC9"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Р6</w:t>
            </w:r>
          </w:p>
        </w:tc>
        <w:tc>
          <w:tcPr>
            <w:tcW w:w="0" w:type="auto"/>
            <w:hideMark/>
          </w:tcPr>
          <w:p w14:paraId="2D32D575"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00E98906" w14:textId="77777777" w:rsidTr="006B434E">
        <w:trPr>
          <w:jc w:val="center"/>
        </w:trPr>
        <w:tc>
          <w:tcPr>
            <w:tcW w:w="0" w:type="auto"/>
            <w:hideMark/>
          </w:tcPr>
          <w:p w14:paraId="6402995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Р7</w:t>
            </w:r>
          </w:p>
        </w:tc>
        <w:tc>
          <w:tcPr>
            <w:tcW w:w="0" w:type="auto"/>
            <w:hideMark/>
          </w:tcPr>
          <w:p w14:paraId="52C23EA1"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7ACEC043" w14:textId="77777777" w:rsidTr="006B434E">
        <w:trPr>
          <w:jc w:val="center"/>
        </w:trPr>
        <w:tc>
          <w:tcPr>
            <w:tcW w:w="0" w:type="auto"/>
            <w:hideMark/>
          </w:tcPr>
          <w:p w14:paraId="1A3A593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Р8</w:t>
            </w:r>
          </w:p>
        </w:tc>
        <w:tc>
          <w:tcPr>
            <w:tcW w:w="0" w:type="auto"/>
            <w:hideMark/>
          </w:tcPr>
          <w:p w14:paraId="4B7C4E25"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5F148449" w14:textId="77777777" w:rsidTr="006B434E">
        <w:trPr>
          <w:jc w:val="center"/>
        </w:trPr>
        <w:tc>
          <w:tcPr>
            <w:tcW w:w="0" w:type="auto"/>
            <w:hideMark/>
          </w:tcPr>
          <w:p w14:paraId="68B2B23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Р9</w:t>
            </w:r>
          </w:p>
        </w:tc>
        <w:tc>
          <w:tcPr>
            <w:tcW w:w="0" w:type="auto"/>
            <w:hideMark/>
          </w:tcPr>
          <w:p w14:paraId="2A6AD25A"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308849D6" w14:textId="77777777" w:rsidTr="006B434E">
        <w:trPr>
          <w:jc w:val="center"/>
        </w:trPr>
        <w:tc>
          <w:tcPr>
            <w:tcW w:w="0" w:type="auto"/>
            <w:hideMark/>
          </w:tcPr>
          <w:p w14:paraId="3123CA33"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Р10</w:t>
            </w:r>
          </w:p>
        </w:tc>
        <w:tc>
          <w:tcPr>
            <w:tcW w:w="0" w:type="auto"/>
            <w:hideMark/>
          </w:tcPr>
          <w:p w14:paraId="4510CCA9"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08E40B79" w14:textId="77777777" w:rsidTr="006B434E">
        <w:trPr>
          <w:jc w:val="center"/>
        </w:trPr>
        <w:tc>
          <w:tcPr>
            <w:tcW w:w="0" w:type="auto"/>
            <w:hideMark/>
          </w:tcPr>
          <w:p w14:paraId="7785536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Р11</w:t>
            </w:r>
          </w:p>
        </w:tc>
        <w:tc>
          <w:tcPr>
            <w:tcW w:w="0" w:type="auto"/>
            <w:hideMark/>
          </w:tcPr>
          <w:p w14:paraId="50DEA81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5CC1408B" w14:textId="77777777" w:rsidTr="006B434E">
        <w:trPr>
          <w:jc w:val="center"/>
        </w:trPr>
        <w:tc>
          <w:tcPr>
            <w:tcW w:w="0" w:type="auto"/>
            <w:hideMark/>
          </w:tcPr>
          <w:p w14:paraId="2F98D782"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Р12</w:t>
            </w:r>
          </w:p>
        </w:tc>
        <w:tc>
          <w:tcPr>
            <w:tcW w:w="0" w:type="auto"/>
            <w:hideMark/>
          </w:tcPr>
          <w:p w14:paraId="159052B2"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54ACDAEE" w14:textId="77777777" w:rsidTr="006B434E">
        <w:trPr>
          <w:jc w:val="center"/>
        </w:trPr>
        <w:tc>
          <w:tcPr>
            <w:tcW w:w="0" w:type="auto"/>
            <w:hideMark/>
          </w:tcPr>
          <w:p w14:paraId="7CD5F214"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Р13</w:t>
            </w:r>
          </w:p>
        </w:tc>
        <w:tc>
          <w:tcPr>
            <w:tcW w:w="0" w:type="auto"/>
            <w:hideMark/>
          </w:tcPr>
          <w:p w14:paraId="36B4E473"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02DDD3F3" w14:textId="77777777" w:rsidTr="006B434E">
        <w:trPr>
          <w:jc w:val="center"/>
        </w:trPr>
        <w:tc>
          <w:tcPr>
            <w:tcW w:w="0" w:type="auto"/>
            <w:hideMark/>
          </w:tcPr>
          <w:p w14:paraId="0657BD6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Р14</w:t>
            </w:r>
          </w:p>
        </w:tc>
        <w:tc>
          <w:tcPr>
            <w:tcW w:w="0" w:type="auto"/>
            <w:hideMark/>
          </w:tcPr>
          <w:p w14:paraId="6F0A8D5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79B93167" w14:textId="77777777" w:rsidTr="006B434E">
        <w:trPr>
          <w:jc w:val="center"/>
        </w:trPr>
        <w:tc>
          <w:tcPr>
            <w:tcW w:w="0" w:type="auto"/>
            <w:hideMark/>
          </w:tcPr>
          <w:p w14:paraId="1318B65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Р15</w:t>
            </w:r>
          </w:p>
        </w:tc>
        <w:tc>
          <w:tcPr>
            <w:tcW w:w="0" w:type="auto"/>
            <w:hideMark/>
          </w:tcPr>
          <w:p w14:paraId="36190A9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1FCAB7C4" w14:textId="77777777" w:rsidTr="006B434E">
        <w:trPr>
          <w:jc w:val="center"/>
        </w:trPr>
        <w:tc>
          <w:tcPr>
            <w:tcW w:w="0" w:type="auto"/>
            <w:hideMark/>
          </w:tcPr>
          <w:p w14:paraId="50A92CB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Р16</w:t>
            </w:r>
          </w:p>
        </w:tc>
        <w:tc>
          <w:tcPr>
            <w:tcW w:w="0" w:type="auto"/>
            <w:hideMark/>
          </w:tcPr>
          <w:p w14:paraId="05260CE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77914768" w14:textId="77777777" w:rsidTr="006B434E">
        <w:trPr>
          <w:jc w:val="center"/>
        </w:trPr>
        <w:tc>
          <w:tcPr>
            <w:tcW w:w="0" w:type="auto"/>
            <w:hideMark/>
          </w:tcPr>
          <w:p w14:paraId="3EF8A19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Р17</w:t>
            </w:r>
          </w:p>
        </w:tc>
        <w:tc>
          <w:tcPr>
            <w:tcW w:w="0" w:type="auto"/>
            <w:hideMark/>
          </w:tcPr>
          <w:p w14:paraId="635CBB7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660E2BF1" w14:textId="77777777" w:rsidTr="006B434E">
        <w:trPr>
          <w:jc w:val="center"/>
        </w:trPr>
        <w:tc>
          <w:tcPr>
            <w:tcW w:w="0" w:type="auto"/>
            <w:hideMark/>
          </w:tcPr>
          <w:p w14:paraId="1B6D45F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Р18</w:t>
            </w:r>
          </w:p>
        </w:tc>
        <w:tc>
          <w:tcPr>
            <w:tcW w:w="0" w:type="auto"/>
            <w:hideMark/>
          </w:tcPr>
          <w:p w14:paraId="4A20C40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712D23D0" w14:textId="77777777" w:rsidTr="006B434E">
        <w:trPr>
          <w:jc w:val="center"/>
        </w:trPr>
        <w:tc>
          <w:tcPr>
            <w:tcW w:w="0" w:type="auto"/>
            <w:hideMark/>
          </w:tcPr>
          <w:p w14:paraId="48B8BB1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Р19</w:t>
            </w:r>
          </w:p>
        </w:tc>
        <w:tc>
          <w:tcPr>
            <w:tcW w:w="0" w:type="auto"/>
            <w:hideMark/>
          </w:tcPr>
          <w:p w14:paraId="71EECCA1"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5CADF993" w14:textId="77777777" w:rsidTr="006B434E">
        <w:trPr>
          <w:jc w:val="center"/>
        </w:trPr>
        <w:tc>
          <w:tcPr>
            <w:tcW w:w="0" w:type="auto"/>
            <w:hideMark/>
          </w:tcPr>
          <w:p w14:paraId="6BC3CEF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Р20</w:t>
            </w:r>
          </w:p>
        </w:tc>
        <w:tc>
          <w:tcPr>
            <w:tcW w:w="0" w:type="auto"/>
            <w:hideMark/>
          </w:tcPr>
          <w:p w14:paraId="51E86D17"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bl>
    <w:p w14:paraId="4DC11725" w14:textId="2F35201E" w:rsidR="006B434E" w:rsidRDefault="006B434E" w:rsidP="006B434E">
      <w:pPr>
        <w:pStyle w:val="a5"/>
        <w:ind w:firstLine="0"/>
        <w:jc w:val="center"/>
        <w:rPr>
          <w:b/>
          <w:bCs/>
        </w:rPr>
      </w:pPr>
    </w:p>
    <w:p w14:paraId="241DF9CA" w14:textId="2D047A86" w:rsidR="006B434E" w:rsidRDefault="006B434E" w:rsidP="006B434E">
      <w:pPr>
        <w:pStyle w:val="a5"/>
        <w:ind w:firstLine="0"/>
        <w:jc w:val="center"/>
        <w:rPr>
          <w:b/>
          <w:bCs/>
        </w:rPr>
      </w:pPr>
    </w:p>
    <w:p w14:paraId="1FDD2CBD" w14:textId="030A2222" w:rsidR="006B434E" w:rsidRDefault="006B434E" w:rsidP="006B434E">
      <w:pPr>
        <w:pStyle w:val="a5"/>
        <w:ind w:firstLine="0"/>
        <w:jc w:val="center"/>
        <w:rPr>
          <w:b/>
          <w:bCs/>
        </w:rPr>
      </w:pPr>
    </w:p>
    <w:p w14:paraId="36CC332A" w14:textId="52D3B0AB" w:rsidR="006B434E" w:rsidRDefault="006B434E" w:rsidP="006B434E">
      <w:pPr>
        <w:pStyle w:val="a5"/>
        <w:ind w:firstLine="0"/>
        <w:jc w:val="center"/>
        <w:rPr>
          <w:b/>
          <w:bCs/>
        </w:rPr>
      </w:pPr>
    </w:p>
    <w:p w14:paraId="1E2D7BDF" w14:textId="51F5D521" w:rsidR="006B434E" w:rsidRDefault="006B434E" w:rsidP="006B434E">
      <w:pPr>
        <w:pStyle w:val="a5"/>
        <w:ind w:firstLine="0"/>
        <w:jc w:val="center"/>
        <w:rPr>
          <w:b/>
          <w:bCs/>
        </w:rPr>
      </w:pPr>
    </w:p>
    <w:p w14:paraId="5EFE38E4" w14:textId="59D95DDD" w:rsidR="006B434E" w:rsidRDefault="006B434E" w:rsidP="006B434E">
      <w:pPr>
        <w:pStyle w:val="a5"/>
        <w:ind w:firstLine="0"/>
        <w:jc w:val="center"/>
        <w:rPr>
          <w:b/>
          <w:bCs/>
        </w:rPr>
      </w:pPr>
    </w:p>
    <w:p w14:paraId="0187A631" w14:textId="5B230C2C" w:rsidR="006B434E" w:rsidRDefault="006B434E" w:rsidP="006B434E">
      <w:pPr>
        <w:pStyle w:val="a5"/>
        <w:ind w:firstLine="0"/>
        <w:jc w:val="center"/>
        <w:rPr>
          <w:b/>
          <w:bCs/>
        </w:rPr>
      </w:pPr>
      <w:r w:rsidRPr="006B434E">
        <w:rPr>
          <w:b/>
          <w:bCs/>
        </w:rPr>
        <w:lastRenderedPageBreak/>
        <w:t>Протокол обследования детей по четвёртому диагностическому заданию на контрольном этапе</w:t>
      </w:r>
    </w:p>
    <w:tbl>
      <w:tblPr>
        <w:tblStyle w:val="af2"/>
        <w:tblW w:w="0" w:type="auto"/>
        <w:jc w:val="center"/>
        <w:tblLook w:val="04A0" w:firstRow="1" w:lastRow="0" w:firstColumn="1" w:lastColumn="0" w:noHBand="0" w:noVBand="1"/>
      </w:tblPr>
      <w:tblGrid>
        <w:gridCol w:w="3086"/>
        <w:gridCol w:w="3776"/>
      </w:tblGrid>
      <w:tr w:rsidR="006B434E" w:rsidRPr="006B434E" w14:paraId="47CAB62C" w14:textId="77777777" w:rsidTr="006B434E">
        <w:trPr>
          <w:jc w:val="center"/>
        </w:trPr>
        <w:tc>
          <w:tcPr>
            <w:tcW w:w="0" w:type="auto"/>
            <w:hideMark/>
          </w:tcPr>
          <w:p w14:paraId="05071B8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Участники диагностики</w:t>
            </w:r>
          </w:p>
        </w:tc>
        <w:tc>
          <w:tcPr>
            <w:tcW w:w="0" w:type="auto"/>
            <w:hideMark/>
          </w:tcPr>
          <w:p w14:paraId="7CB85CBD"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Качественная характеристика</w:t>
            </w:r>
          </w:p>
        </w:tc>
      </w:tr>
      <w:tr w:rsidR="006B434E" w:rsidRPr="006B434E" w14:paraId="3E18B049" w14:textId="77777777" w:rsidTr="006B434E">
        <w:trPr>
          <w:jc w:val="center"/>
        </w:trPr>
        <w:tc>
          <w:tcPr>
            <w:tcW w:w="0" w:type="auto"/>
            <w:hideMark/>
          </w:tcPr>
          <w:p w14:paraId="46BB8509"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w:t>
            </w:r>
          </w:p>
        </w:tc>
        <w:tc>
          <w:tcPr>
            <w:tcW w:w="0" w:type="auto"/>
            <w:hideMark/>
          </w:tcPr>
          <w:p w14:paraId="22EB75F3"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31836CD1" w14:textId="77777777" w:rsidTr="006B434E">
        <w:trPr>
          <w:jc w:val="center"/>
        </w:trPr>
        <w:tc>
          <w:tcPr>
            <w:tcW w:w="0" w:type="auto"/>
            <w:hideMark/>
          </w:tcPr>
          <w:p w14:paraId="542FC586"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Р2</w:t>
            </w:r>
          </w:p>
        </w:tc>
        <w:tc>
          <w:tcPr>
            <w:tcW w:w="0" w:type="auto"/>
            <w:hideMark/>
          </w:tcPr>
          <w:p w14:paraId="47B979D3"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0473FD3D" w14:textId="77777777" w:rsidTr="006B434E">
        <w:trPr>
          <w:jc w:val="center"/>
        </w:trPr>
        <w:tc>
          <w:tcPr>
            <w:tcW w:w="0" w:type="auto"/>
            <w:hideMark/>
          </w:tcPr>
          <w:p w14:paraId="19F26D9D"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Р3</w:t>
            </w:r>
          </w:p>
        </w:tc>
        <w:tc>
          <w:tcPr>
            <w:tcW w:w="0" w:type="auto"/>
            <w:hideMark/>
          </w:tcPr>
          <w:p w14:paraId="0463D1C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415A583C" w14:textId="77777777" w:rsidTr="006B434E">
        <w:trPr>
          <w:jc w:val="center"/>
        </w:trPr>
        <w:tc>
          <w:tcPr>
            <w:tcW w:w="0" w:type="auto"/>
            <w:hideMark/>
          </w:tcPr>
          <w:p w14:paraId="70C6D23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Р4</w:t>
            </w:r>
          </w:p>
        </w:tc>
        <w:tc>
          <w:tcPr>
            <w:tcW w:w="0" w:type="auto"/>
            <w:hideMark/>
          </w:tcPr>
          <w:p w14:paraId="167C807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05C9BB21" w14:textId="77777777" w:rsidTr="006B434E">
        <w:trPr>
          <w:jc w:val="center"/>
        </w:trPr>
        <w:tc>
          <w:tcPr>
            <w:tcW w:w="0" w:type="auto"/>
            <w:hideMark/>
          </w:tcPr>
          <w:p w14:paraId="41F7D64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Р5</w:t>
            </w:r>
          </w:p>
        </w:tc>
        <w:tc>
          <w:tcPr>
            <w:tcW w:w="0" w:type="auto"/>
            <w:hideMark/>
          </w:tcPr>
          <w:p w14:paraId="5BE5466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1B9A2595" w14:textId="77777777" w:rsidTr="006B434E">
        <w:trPr>
          <w:jc w:val="center"/>
        </w:trPr>
        <w:tc>
          <w:tcPr>
            <w:tcW w:w="0" w:type="auto"/>
            <w:hideMark/>
          </w:tcPr>
          <w:p w14:paraId="271C83D5"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Р6</w:t>
            </w:r>
          </w:p>
        </w:tc>
        <w:tc>
          <w:tcPr>
            <w:tcW w:w="0" w:type="auto"/>
            <w:hideMark/>
          </w:tcPr>
          <w:p w14:paraId="0BFA479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670CC5F1" w14:textId="77777777" w:rsidTr="006B434E">
        <w:trPr>
          <w:jc w:val="center"/>
        </w:trPr>
        <w:tc>
          <w:tcPr>
            <w:tcW w:w="0" w:type="auto"/>
            <w:hideMark/>
          </w:tcPr>
          <w:p w14:paraId="03A08CEA"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Р7</w:t>
            </w:r>
          </w:p>
        </w:tc>
        <w:tc>
          <w:tcPr>
            <w:tcW w:w="0" w:type="auto"/>
            <w:hideMark/>
          </w:tcPr>
          <w:p w14:paraId="414AA0E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0A18444D" w14:textId="77777777" w:rsidTr="006B434E">
        <w:trPr>
          <w:jc w:val="center"/>
        </w:trPr>
        <w:tc>
          <w:tcPr>
            <w:tcW w:w="0" w:type="auto"/>
            <w:hideMark/>
          </w:tcPr>
          <w:p w14:paraId="70129593"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Р8</w:t>
            </w:r>
          </w:p>
        </w:tc>
        <w:tc>
          <w:tcPr>
            <w:tcW w:w="0" w:type="auto"/>
            <w:hideMark/>
          </w:tcPr>
          <w:p w14:paraId="14011F3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1F8C4986" w14:textId="77777777" w:rsidTr="006B434E">
        <w:trPr>
          <w:jc w:val="center"/>
        </w:trPr>
        <w:tc>
          <w:tcPr>
            <w:tcW w:w="0" w:type="auto"/>
            <w:hideMark/>
          </w:tcPr>
          <w:p w14:paraId="6000E8F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Р9</w:t>
            </w:r>
          </w:p>
        </w:tc>
        <w:tc>
          <w:tcPr>
            <w:tcW w:w="0" w:type="auto"/>
            <w:hideMark/>
          </w:tcPr>
          <w:p w14:paraId="1DF6C911"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4992680B" w14:textId="77777777" w:rsidTr="006B434E">
        <w:trPr>
          <w:jc w:val="center"/>
        </w:trPr>
        <w:tc>
          <w:tcPr>
            <w:tcW w:w="0" w:type="auto"/>
            <w:hideMark/>
          </w:tcPr>
          <w:p w14:paraId="63ED63E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Р10</w:t>
            </w:r>
          </w:p>
        </w:tc>
        <w:tc>
          <w:tcPr>
            <w:tcW w:w="0" w:type="auto"/>
            <w:hideMark/>
          </w:tcPr>
          <w:p w14:paraId="251FA1E4"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37553698" w14:textId="77777777" w:rsidTr="006B434E">
        <w:trPr>
          <w:jc w:val="center"/>
        </w:trPr>
        <w:tc>
          <w:tcPr>
            <w:tcW w:w="0" w:type="auto"/>
            <w:hideMark/>
          </w:tcPr>
          <w:p w14:paraId="10AE3B07"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Р11</w:t>
            </w:r>
          </w:p>
        </w:tc>
        <w:tc>
          <w:tcPr>
            <w:tcW w:w="0" w:type="auto"/>
            <w:hideMark/>
          </w:tcPr>
          <w:p w14:paraId="071B2488"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189AED20" w14:textId="77777777" w:rsidTr="006B434E">
        <w:trPr>
          <w:jc w:val="center"/>
        </w:trPr>
        <w:tc>
          <w:tcPr>
            <w:tcW w:w="0" w:type="auto"/>
            <w:hideMark/>
          </w:tcPr>
          <w:p w14:paraId="5B1C401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Р12</w:t>
            </w:r>
          </w:p>
        </w:tc>
        <w:tc>
          <w:tcPr>
            <w:tcW w:w="0" w:type="auto"/>
            <w:hideMark/>
          </w:tcPr>
          <w:p w14:paraId="65D4324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159B0296" w14:textId="77777777" w:rsidTr="006B434E">
        <w:trPr>
          <w:jc w:val="center"/>
        </w:trPr>
        <w:tc>
          <w:tcPr>
            <w:tcW w:w="0" w:type="auto"/>
            <w:hideMark/>
          </w:tcPr>
          <w:p w14:paraId="0A8791BC"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Р13</w:t>
            </w:r>
          </w:p>
        </w:tc>
        <w:tc>
          <w:tcPr>
            <w:tcW w:w="0" w:type="auto"/>
            <w:hideMark/>
          </w:tcPr>
          <w:p w14:paraId="0DEE9A1D"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224EA62E" w14:textId="77777777" w:rsidTr="006B434E">
        <w:trPr>
          <w:jc w:val="center"/>
        </w:trPr>
        <w:tc>
          <w:tcPr>
            <w:tcW w:w="0" w:type="auto"/>
            <w:hideMark/>
          </w:tcPr>
          <w:p w14:paraId="76BEE2DF"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Р14</w:t>
            </w:r>
          </w:p>
        </w:tc>
        <w:tc>
          <w:tcPr>
            <w:tcW w:w="0" w:type="auto"/>
            <w:hideMark/>
          </w:tcPr>
          <w:p w14:paraId="14126F9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6C71B05D" w14:textId="77777777" w:rsidTr="006B434E">
        <w:trPr>
          <w:jc w:val="center"/>
        </w:trPr>
        <w:tc>
          <w:tcPr>
            <w:tcW w:w="0" w:type="auto"/>
            <w:hideMark/>
          </w:tcPr>
          <w:p w14:paraId="3E49F566"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Р15</w:t>
            </w:r>
          </w:p>
        </w:tc>
        <w:tc>
          <w:tcPr>
            <w:tcW w:w="0" w:type="auto"/>
            <w:hideMark/>
          </w:tcPr>
          <w:p w14:paraId="365816D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5A8B3D52" w14:textId="77777777" w:rsidTr="006B434E">
        <w:trPr>
          <w:jc w:val="center"/>
        </w:trPr>
        <w:tc>
          <w:tcPr>
            <w:tcW w:w="0" w:type="auto"/>
            <w:hideMark/>
          </w:tcPr>
          <w:p w14:paraId="6087D3B3"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Р16</w:t>
            </w:r>
          </w:p>
        </w:tc>
        <w:tc>
          <w:tcPr>
            <w:tcW w:w="0" w:type="auto"/>
            <w:hideMark/>
          </w:tcPr>
          <w:p w14:paraId="55D153D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23B818F1" w14:textId="77777777" w:rsidTr="006B434E">
        <w:trPr>
          <w:jc w:val="center"/>
        </w:trPr>
        <w:tc>
          <w:tcPr>
            <w:tcW w:w="0" w:type="auto"/>
            <w:hideMark/>
          </w:tcPr>
          <w:p w14:paraId="2ABC4C2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Р17</w:t>
            </w:r>
          </w:p>
        </w:tc>
        <w:tc>
          <w:tcPr>
            <w:tcW w:w="0" w:type="auto"/>
            <w:hideMark/>
          </w:tcPr>
          <w:p w14:paraId="14C34EF0"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79FD909D" w14:textId="77777777" w:rsidTr="006B434E">
        <w:trPr>
          <w:jc w:val="center"/>
        </w:trPr>
        <w:tc>
          <w:tcPr>
            <w:tcW w:w="0" w:type="auto"/>
            <w:hideMark/>
          </w:tcPr>
          <w:p w14:paraId="68A1A187"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Р18</w:t>
            </w:r>
          </w:p>
        </w:tc>
        <w:tc>
          <w:tcPr>
            <w:tcW w:w="0" w:type="auto"/>
            <w:hideMark/>
          </w:tcPr>
          <w:p w14:paraId="1BBE98EE"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ВУ</w:t>
            </w:r>
          </w:p>
        </w:tc>
      </w:tr>
      <w:tr w:rsidR="006B434E" w:rsidRPr="006B434E" w14:paraId="3FED4AC3" w14:textId="77777777" w:rsidTr="006B434E">
        <w:trPr>
          <w:jc w:val="center"/>
        </w:trPr>
        <w:tc>
          <w:tcPr>
            <w:tcW w:w="0" w:type="auto"/>
            <w:hideMark/>
          </w:tcPr>
          <w:p w14:paraId="0FA1D30B"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Р19</w:t>
            </w:r>
          </w:p>
        </w:tc>
        <w:tc>
          <w:tcPr>
            <w:tcW w:w="0" w:type="auto"/>
            <w:hideMark/>
          </w:tcPr>
          <w:p w14:paraId="4E2A1826"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r w:rsidR="006B434E" w:rsidRPr="006B434E" w14:paraId="28F93916" w14:textId="77777777" w:rsidTr="006B434E">
        <w:trPr>
          <w:jc w:val="center"/>
        </w:trPr>
        <w:tc>
          <w:tcPr>
            <w:tcW w:w="0" w:type="auto"/>
            <w:hideMark/>
          </w:tcPr>
          <w:p w14:paraId="0D59F655"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Р20</w:t>
            </w:r>
          </w:p>
        </w:tc>
        <w:tc>
          <w:tcPr>
            <w:tcW w:w="0" w:type="auto"/>
            <w:hideMark/>
          </w:tcPr>
          <w:p w14:paraId="4F4BC609" w14:textId="77777777" w:rsidR="006B434E" w:rsidRPr="006B434E" w:rsidRDefault="006B434E" w:rsidP="006B434E">
            <w:pPr>
              <w:spacing w:line="360" w:lineRule="auto"/>
              <w:jc w:val="center"/>
              <w:rPr>
                <w:rFonts w:ascii="Times New Roman" w:eastAsia="Times New Roman" w:hAnsi="Times New Roman" w:cs="Times New Roman"/>
                <w:sz w:val="28"/>
                <w:szCs w:val="28"/>
                <w:lang w:eastAsia="ru-RU"/>
              </w:rPr>
            </w:pPr>
            <w:r w:rsidRPr="006B434E">
              <w:rPr>
                <w:rFonts w:ascii="Times New Roman" w:eastAsia="Times New Roman" w:hAnsi="Times New Roman" w:cs="Times New Roman"/>
                <w:sz w:val="28"/>
                <w:szCs w:val="28"/>
                <w:lang w:eastAsia="ru-RU"/>
              </w:rPr>
              <w:t>СУ</w:t>
            </w:r>
          </w:p>
        </w:tc>
      </w:tr>
    </w:tbl>
    <w:p w14:paraId="6A96C80D" w14:textId="77777777" w:rsidR="006B434E" w:rsidRDefault="006B434E" w:rsidP="006B434E">
      <w:pPr>
        <w:pStyle w:val="a5"/>
        <w:ind w:firstLine="0"/>
        <w:jc w:val="center"/>
        <w:rPr>
          <w:b/>
          <w:bCs/>
        </w:rPr>
      </w:pPr>
    </w:p>
    <w:p w14:paraId="31ACC74C" w14:textId="77777777" w:rsidR="00142F84" w:rsidRDefault="00142F84" w:rsidP="006B434E">
      <w:pPr>
        <w:pStyle w:val="a5"/>
        <w:ind w:firstLine="0"/>
        <w:jc w:val="center"/>
        <w:rPr>
          <w:b/>
          <w:bCs/>
        </w:rPr>
      </w:pPr>
    </w:p>
    <w:p w14:paraId="13FADC0C" w14:textId="77777777" w:rsidR="00142F84" w:rsidRDefault="00142F84" w:rsidP="006B434E">
      <w:pPr>
        <w:pStyle w:val="a5"/>
        <w:ind w:firstLine="0"/>
        <w:jc w:val="center"/>
        <w:rPr>
          <w:b/>
          <w:bCs/>
        </w:rPr>
      </w:pPr>
    </w:p>
    <w:p w14:paraId="215CC382" w14:textId="77777777" w:rsidR="00142F84" w:rsidRDefault="00142F84" w:rsidP="006B434E">
      <w:pPr>
        <w:pStyle w:val="a5"/>
        <w:ind w:firstLine="0"/>
        <w:jc w:val="center"/>
        <w:rPr>
          <w:b/>
          <w:bCs/>
        </w:rPr>
      </w:pPr>
    </w:p>
    <w:p w14:paraId="6947673D" w14:textId="77777777" w:rsidR="00142F84" w:rsidRDefault="00142F84" w:rsidP="006B434E">
      <w:pPr>
        <w:pStyle w:val="a5"/>
        <w:ind w:firstLine="0"/>
        <w:jc w:val="center"/>
        <w:rPr>
          <w:b/>
          <w:bCs/>
        </w:rPr>
      </w:pPr>
    </w:p>
    <w:p w14:paraId="72D848A1" w14:textId="77777777" w:rsidR="00142F84" w:rsidRDefault="00142F84" w:rsidP="006B434E">
      <w:pPr>
        <w:pStyle w:val="a5"/>
        <w:ind w:firstLine="0"/>
        <w:jc w:val="center"/>
        <w:rPr>
          <w:b/>
          <w:bCs/>
        </w:rPr>
      </w:pPr>
    </w:p>
    <w:p w14:paraId="09EC909B" w14:textId="0824E95F" w:rsidR="00142F84" w:rsidRDefault="00142F84" w:rsidP="006B434E">
      <w:pPr>
        <w:pStyle w:val="a5"/>
        <w:ind w:firstLine="0"/>
        <w:jc w:val="center"/>
        <w:rPr>
          <w:b/>
          <w:bCs/>
        </w:rPr>
      </w:pPr>
      <w:r>
        <w:rPr>
          <w:b/>
          <w:bCs/>
        </w:rPr>
        <w:lastRenderedPageBreak/>
        <w:t>Образец дневника наблюдений</w:t>
      </w:r>
    </w:p>
    <w:tbl>
      <w:tblPr>
        <w:tblStyle w:val="af2"/>
        <w:tblW w:w="0" w:type="auto"/>
        <w:tblLook w:val="04A0" w:firstRow="1" w:lastRow="0" w:firstColumn="1" w:lastColumn="0" w:noHBand="0" w:noVBand="1"/>
      </w:tblPr>
      <w:tblGrid>
        <w:gridCol w:w="2107"/>
        <w:gridCol w:w="1447"/>
        <w:gridCol w:w="1447"/>
        <w:gridCol w:w="1448"/>
        <w:gridCol w:w="1448"/>
        <w:gridCol w:w="1448"/>
      </w:tblGrid>
      <w:tr w:rsidR="00B137D8" w14:paraId="1FB4D6C0" w14:textId="77777777" w:rsidTr="000E2292">
        <w:tc>
          <w:tcPr>
            <w:tcW w:w="2107" w:type="dxa"/>
          </w:tcPr>
          <w:p w14:paraId="1A849A8F" w14:textId="0DEFED06" w:rsidR="00142F84" w:rsidRDefault="000E2292" w:rsidP="006B434E">
            <w:pPr>
              <w:pStyle w:val="a5"/>
              <w:ind w:firstLine="0"/>
              <w:jc w:val="center"/>
              <w:rPr>
                <w:b/>
                <w:bCs/>
              </w:rPr>
            </w:pPr>
            <w:r>
              <w:rPr>
                <w:b/>
                <w:bCs/>
                <w:noProof/>
              </w:rPr>
              <w:drawing>
                <wp:inline distT="0" distB="0" distL="0" distR="0" wp14:anchorId="496D9589" wp14:editId="32484C72">
                  <wp:extent cx="1144278" cy="800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7038" cy="816014"/>
                          </a:xfrm>
                          <a:prstGeom prst="rect">
                            <a:avLst/>
                          </a:prstGeom>
                          <a:noFill/>
                        </pic:spPr>
                      </pic:pic>
                    </a:graphicData>
                  </a:graphic>
                </wp:inline>
              </w:drawing>
            </w:r>
          </w:p>
        </w:tc>
        <w:tc>
          <w:tcPr>
            <w:tcW w:w="1447" w:type="dxa"/>
          </w:tcPr>
          <w:p w14:paraId="6C2A28B4" w14:textId="77777777" w:rsidR="00142F84" w:rsidRDefault="00142F84" w:rsidP="006B434E">
            <w:pPr>
              <w:pStyle w:val="a5"/>
              <w:ind w:firstLine="0"/>
              <w:jc w:val="center"/>
              <w:rPr>
                <w:b/>
                <w:bCs/>
              </w:rPr>
            </w:pPr>
          </w:p>
        </w:tc>
        <w:tc>
          <w:tcPr>
            <w:tcW w:w="1447" w:type="dxa"/>
          </w:tcPr>
          <w:p w14:paraId="2868698B" w14:textId="77777777" w:rsidR="00142F84" w:rsidRDefault="00142F84" w:rsidP="006B434E">
            <w:pPr>
              <w:pStyle w:val="a5"/>
              <w:ind w:firstLine="0"/>
              <w:jc w:val="center"/>
              <w:rPr>
                <w:b/>
                <w:bCs/>
              </w:rPr>
            </w:pPr>
          </w:p>
        </w:tc>
        <w:tc>
          <w:tcPr>
            <w:tcW w:w="1448" w:type="dxa"/>
          </w:tcPr>
          <w:p w14:paraId="48A5BF8E" w14:textId="77777777" w:rsidR="00142F84" w:rsidRDefault="00142F84" w:rsidP="006B434E">
            <w:pPr>
              <w:pStyle w:val="a5"/>
              <w:ind w:firstLine="0"/>
              <w:jc w:val="center"/>
              <w:rPr>
                <w:b/>
                <w:bCs/>
              </w:rPr>
            </w:pPr>
          </w:p>
        </w:tc>
        <w:tc>
          <w:tcPr>
            <w:tcW w:w="1448" w:type="dxa"/>
          </w:tcPr>
          <w:p w14:paraId="19B27E0F" w14:textId="77777777" w:rsidR="00142F84" w:rsidRDefault="00142F84" w:rsidP="006B434E">
            <w:pPr>
              <w:pStyle w:val="a5"/>
              <w:ind w:firstLine="0"/>
              <w:jc w:val="center"/>
              <w:rPr>
                <w:b/>
                <w:bCs/>
              </w:rPr>
            </w:pPr>
          </w:p>
        </w:tc>
        <w:tc>
          <w:tcPr>
            <w:tcW w:w="1448" w:type="dxa"/>
          </w:tcPr>
          <w:p w14:paraId="6F9AC642" w14:textId="77777777" w:rsidR="00142F84" w:rsidRDefault="00142F84" w:rsidP="006B434E">
            <w:pPr>
              <w:pStyle w:val="a5"/>
              <w:ind w:firstLine="0"/>
              <w:jc w:val="center"/>
              <w:rPr>
                <w:b/>
                <w:bCs/>
              </w:rPr>
            </w:pPr>
          </w:p>
        </w:tc>
      </w:tr>
      <w:tr w:rsidR="00B137D8" w14:paraId="259F803A" w14:textId="77777777" w:rsidTr="000E2292">
        <w:tc>
          <w:tcPr>
            <w:tcW w:w="2107" w:type="dxa"/>
          </w:tcPr>
          <w:p w14:paraId="779F587E" w14:textId="2D349610" w:rsidR="00142F84" w:rsidRDefault="000E2292" w:rsidP="006B434E">
            <w:pPr>
              <w:pStyle w:val="a5"/>
              <w:ind w:firstLine="0"/>
              <w:jc w:val="center"/>
              <w:rPr>
                <w:b/>
                <w:bCs/>
              </w:rPr>
            </w:pPr>
            <w:r>
              <w:rPr>
                <w:b/>
                <w:bCs/>
                <w:noProof/>
              </w:rPr>
              <w:drawing>
                <wp:inline distT="0" distB="0" distL="0" distR="0" wp14:anchorId="55E849DC" wp14:editId="4E3715B3">
                  <wp:extent cx="788761" cy="704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794638" cy="710101"/>
                          </a:xfrm>
                          <a:prstGeom prst="rect">
                            <a:avLst/>
                          </a:prstGeom>
                          <a:noFill/>
                        </pic:spPr>
                      </pic:pic>
                    </a:graphicData>
                  </a:graphic>
                </wp:inline>
              </w:drawing>
            </w:r>
          </w:p>
        </w:tc>
        <w:tc>
          <w:tcPr>
            <w:tcW w:w="1447" w:type="dxa"/>
          </w:tcPr>
          <w:p w14:paraId="3712C453" w14:textId="3E065382" w:rsidR="00142F84" w:rsidRDefault="00711F74" w:rsidP="00B137D8">
            <w:pPr>
              <w:pStyle w:val="a5"/>
              <w:ind w:firstLine="0"/>
              <w:rPr>
                <w:b/>
                <w:bCs/>
              </w:rPr>
            </w:pPr>
            <w:r>
              <w:rPr>
                <w:b/>
                <w:bCs/>
                <w:noProof/>
              </w:rPr>
              <w:drawing>
                <wp:inline distT="0" distB="0" distL="0" distR="0" wp14:anchorId="6D486336" wp14:editId="78F27E34">
                  <wp:extent cx="476250" cy="476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inline>
              </w:drawing>
            </w:r>
          </w:p>
        </w:tc>
        <w:tc>
          <w:tcPr>
            <w:tcW w:w="1447" w:type="dxa"/>
          </w:tcPr>
          <w:p w14:paraId="66026304" w14:textId="39C6A14E" w:rsidR="00142F84" w:rsidRDefault="00711F74" w:rsidP="00B137D8">
            <w:pPr>
              <w:pStyle w:val="a5"/>
              <w:ind w:firstLine="0"/>
              <w:rPr>
                <w:b/>
                <w:bCs/>
              </w:rPr>
            </w:pPr>
            <w:r>
              <w:rPr>
                <w:b/>
                <w:bCs/>
                <w:noProof/>
              </w:rPr>
              <w:drawing>
                <wp:inline distT="0" distB="0" distL="0" distR="0" wp14:anchorId="76E6ED65" wp14:editId="20018601">
                  <wp:extent cx="579193" cy="485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93" cy="512949"/>
                          </a:xfrm>
                          <a:prstGeom prst="rect">
                            <a:avLst/>
                          </a:prstGeom>
                          <a:noFill/>
                        </pic:spPr>
                      </pic:pic>
                    </a:graphicData>
                  </a:graphic>
                </wp:inline>
              </w:drawing>
            </w:r>
          </w:p>
        </w:tc>
        <w:tc>
          <w:tcPr>
            <w:tcW w:w="1448" w:type="dxa"/>
          </w:tcPr>
          <w:p w14:paraId="049D7982" w14:textId="5E971169" w:rsidR="00142F84" w:rsidRDefault="00B137D8" w:rsidP="00B137D8">
            <w:pPr>
              <w:pStyle w:val="a5"/>
              <w:ind w:firstLine="0"/>
              <w:rPr>
                <w:b/>
                <w:bCs/>
              </w:rPr>
            </w:pPr>
            <w:r>
              <w:rPr>
                <w:b/>
                <w:bCs/>
                <w:noProof/>
              </w:rPr>
              <w:drawing>
                <wp:inline distT="0" distB="0" distL="0" distR="0" wp14:anchorId="764322AD" wp14:editId="797F342C">
                  <wp:extent cx="504825" cy="6667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pic:spPr>
                      </pic:pic>
                    </a:graphicData>
                  </a:graphic>
                </wp:inline>
              </w:drawing>
            </w:r>
          </w:p>
        </w:tc>
        <w:tc>
          <w:tcPr>
            <w:tcW w:w="1448" w:type="dxa"/>
          </w:tcPr>
          <w:p w14:paraId="284B16AB" w14:textId="2161A533" w:rsidR="00142F84" w:rsidRDefault="00B137D8" w:rsidP="00B137D8">
            <w:pPr>
              <w:pStyle w:val="a5"/>
              <w:ind w:firstLine="0"/>
              <w:rPr>
                <w:b/>
                <w:bCs/>
              </w:rPr>
            </w:pPr>
            <w:r>
              <w:rPr>
                <w:b/>
                <w:bCs/>
                <w:noProof/>
              </w:rPr>
              <w:drawing>
                <wp:inline distT="0" distB="0" distL="0" distR="0" wp14:anchorId="3E95A443" wp14:editId="5A549259">
                  <wp:extent cx="487240" cy="66675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508172" cy="695394"/>
                          </a:xfrm>
                          <a:prstGeom prst="rect">
                            <a:avLst/>
                          </a:prstGeom>
                          <a:noFill/>
                        </pic:spPr>
                      </pic:pic>
                    </a:graphicData>
                  </a:graphic>
                </wp:inline>
              </w:drawing>
            </w:r>
          </w:p>
        </w:tc>
        <w:tc>
          <w:tcPr>
            <w:tcW w:w="1448" w:type="dxa"/>
          </w:tcPr>
          <w:p w14:paraId="63B15890" w14:textId="7ECFD574" w:rsidR="00142F84" w:rsidRDefault="00B137D8" w:rsidP="00B137D8">
            <w:pPr>
              <w:pStyle w:val="a5"/>
              <w:ind w:firstLine="0"/>
              <w:rPr>
                <w:b/>
                <w:bCs/>
              </w:rPr>
            </w:pPr>
            <w:r>
              <w:rPr>
                <w:b/>
                <w:bCs/>
                <w:noProof/>
              </w:rPr>
              <w:drawing>
                <wp:inline distT="0" distB="0" distL="0" distR="0" wp14:anchorId="3D503C82" wp14:editId="45EE197C">
                  <wp:extent cx="342900" cy="7143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600" cy="747084"/>
                          </a:xfrm>
                          <a:prstGeom prst="rect">
                            <a:avLst/>
                          </a:prstGeom>
                          <a:noFill/>
                        </pic:spPr>
                      </pic:pic>
                    </a:graphicData>
                  </a:graphic>
                </wp:inline>
              </w:drawing>
            </w:r>
          </w:p>
        </w:tc>
      </w:tr>
      <w:tr w:rsidR="00B137D8" w14:paraId="0645D07F" w14:textId="77777777" w:rsidTr="000E2292">
        <w:tc>
          <w:tcPr>
            <w:tcW w:w="2107" w:type="dxa"/>
          </w:tcPr>
          <w:p w14:paraId="73070AD5" w14:textId="11DD3074" w:rsidR="00142F84" w:rsidRDefault="000E2292" w:rsidP="006B434E">
            <w:pPr>
              <w:pStyle w:val="a5"/>
              <w:ind w:firstLine="0"/>
              <w:jc w:val="center"/>
              <w:rPr>
                <w:b/>
                <w:bCs/>
              </w:rPr>
            </w:pPr>
            <w:r>
              <w:rPr>
                <w:b/>
                <w:bCs/>
                <w:noProof/>
              </w:rPr>
              <w:drawing>
                <wp:inline distT="0" distB="0" distL="0" distR="0" wp14:anchorId="573BCCF9" wp14:editId="3A32E990">
                  <wp:extent cx="809625" cy="8096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809625" cy="809625"/>
                          </a:xfrm>
                          <a:prstGeom prst="rect">
                            <a:avLst/>
                          </a:prstGeom>
                          <a:noFill/>
                        </pic:spPr>
                      </pic:pic>
                    </a:graphicData>
                  </a:graphic>
                </wp:inline>
              </w:drawing>
            </w:r>
          </w:p>
        </w:tc>
        <w:tc>
          <w:tcPr>
            <w:tcW w:w="1447" w:type="dxa"/>
          </w:tcPr>
          <w:p w14:paraId="67EC9B51" w14:textId="5312906B" w:rsidR="00142F84" w:rsidRDefault="00B137D8" w:rsidP="00B137D8">
            <w:pPr>
              <w:pStyle w:val="a5"/>
              <w:ind w:firstLine="0"/>
              <w:rPr>
                <w:b/>
                <w:bCs/>
              </w:rPr>
            </w:pPr>
            <w:r>
              <w:rPr>
                <w:b/>
                <w:bCs/>
                <w:noProof/>
              </w:rPr>
              <mc:AlternateContent>
                <mc:Choice Requires="wpg">
                  <w:drawing>
                    <wp:anchor distT="0" distB="0" distL="114300" distR="114300" simplePos="0" relativeHeight="251665408" behindDoc="0" locked="0" layoutInCell="1" allowOverlap="1" wp14:anchorId="5CC51413" wp14:editId="42ECF9C9">
                      <wp:simplePos x="0" y="0"/>
                      <wp:positionH relativeFrom="column">
                        <wp:posOffset>22225</wp:posOffset>
                      </wp:positionH>
                      <wp:positionV relativeFrom="paragraph">
                        <wp:posOffset>293840</wp:posOffset>
                      </wp:positionV>
                      <wp:extent cx="759433" cy="438150"/>
                      <wp:effectExtent l="0" t="0" r="22225" b="19050"/>
                      <wp:wrapNone/>
                      <wp:docPr id="25" name="Группа 25"/>
                      <wp:cNvGraphicFramePr/>
                      <a:graphic xmlns:a="http://schemas.openxmlformats.org/drawingml/2006/main">
                        <a:graphicData uri="http://schemas.microsoft.com/office/word/2010/wordprocessingGroup">
                          <wpg:wgp>
                            <wpg:cNvGrpSpPr/>
                            <wpg:grpSpPr>
                              <a:xfrm>
                                <a:off x="0" y="0"/>
                                <a:ext cx="759433" cy="438150"/>
                                <a:chOff x="0" y="0"/>
                                <a:chExt cx="759433" cy="438150"/>
                              </a:xfrm>
                            </wpg:grpSpPr>
                            <wps:wsp>
                              <wps:cNvPr id="23" name="Овал 23"/>
                              <wps:cNvSpPr/>
                              <wps:spPr>
                                <a:xfrm>
                                  <a:off x="0" y="115294"/>
                                  <a:ext cx="247650" cy="25717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Овал 24"/>
                              <wps:cNvSpPr/>
                              <wps:spPr>
                                <a:xfrm>
                                  <a:off x="349858" y="0"/>
                                  <a:ext cx="409575" cy="43815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56A05D" id="Группа 25" o:spid="_x0000_s1026" style="position:absolute;margin-left:1.75pt;margin-top:23.15pt;width:59.8pt;height:34.5pt;z-index:251665408" coordsize="759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">
                      <v:oval id="Овал 23" o:spid="_x0000_s1027" style="position:absolute;top:1152;width:247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" filled="f" strokecolor="black [3213]" strokeweight="1pt">
                        <v:stroke joinstyle="miter"/>
                      </v:oval>
                      <v:oval id="Овал 24" o:spid="_x0000_s1028" style="position:absolute;left:3498;width:4096;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" filled="f" strokecolor="black [3213]" strokeweight="1pt">
                        <v:stroke joinstyle="miter"/>
                      </v:oval>
                    </v:group>
                  </w:pict>
                </mc:Fallback>
              </mc:AlternateContent>
            </w:r>
          </w:p>
          <w:p w14:paraId="70377E71" w14:textId="2CE7C8E4" w:rsidR="00B137D8" w:rsidRDefault="00B137D8" w:rsidP="00B137D8">
            <w:pPr>
              <w:pStyle w:val="a5"/>
              <w:ind w:firstLine="0"/>
              <w:rPr>
                <w:b/>
                <w:bCs/>
              </w:rPr>
            </w:pPr>
          </w:p>
        </w:tc>
        <w:tc>
          <w:tcPr>
            <w:tcW w:w="1447" w:type="dxa"/>
          </w:tcPr>
          <w:p w14:paraId="2A4474C0" w14:textId="77777777" w:rsidR="00B137D8" w:rsidRDefault="00B137D8" w:rsidP="006B434E">
            <w:pPr>
              <w:pStyle w:val="a5"/>
              <w:ind w:firstLine="0"/>
              <w:jc w:val="center"/>
              <w:rPr>
                <w:b/>
                <w:bCs/>
              </w:rPr>
            </w:pPr>
          </w:p>
          <w:p w14:paraId="1BFAB901" w14:textId="5983A457" w:rsidR="00142F84" w:rsidRDefault="00B137D8" w:rsidP="006B434E">
            <w:pPr>
              <w:pStyle w:val="a5"/>
              <w:ind w:firstLine="0"/>
              <w:jc w:val="center"/>
              <w:rPr>
                <w:b/>
                <w:bCs/>
              </w:rPr>
            </w:pPr>
            <w:r>
              <w:rPr>
                <w:b/>
                <w:bCs/>
                <w:noProof/>
              </w:rPr>
              <w:drawing>
                <wp:inline distT="0" distB="0" distL="0" distR="0" wp14:anchorId="54610573" wp14:editId="24385688">
                  <wp:extent cx="774065" cy="450850"/>
                  <wp:effectExtent l="0" t="0" r="698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4065" cy="450850"/>
                          </a:xfrm>
                          <a:prstGeom prst="rect">
                            <a:avLst/>
                          </a:prstGeom>
                          <a:noFill/>
                        </pic:spPr>
                      </pic:pic>
                    </a:graphicData>
                  </a:graphic>
                </wp:inline>
              </w:drawing>
            </w:r>
          </w:p>
        </w:tc>
        <w:tc>
          <w:tcPr>
            <w:tcW w:w="1448" w:type="dxa"/>
          </w:tcPr>
          <w:p w14:paraId="1470E870" w14:textId="77777777" w:rsidR="00B137D8" w:rsidRDefault="00B137D8" w:rsidP="00B137D8">
            <w:pPr>
              <w:pStyle w:val="a5"/>
              <w:ind w:firstLine="0"/>
              <w:jc w:val="center"/>
              <w:rPr>
                <w:b/>
                <w:bCs/>
                <w:noProof/>
              </w:rPr>
            </w:pPr>
          </w:p>
          <w:p w14:paraId="7C9809E4" w14:textId="38684D79" w:rsidR="00B137D8" w:rsidRDefault="00B137D8" w:rsidP="00B137D8">
            <w:pPr>
              <w:pStyle w:val="a5"/>
              <w:ind w:firstLine="0"/>
              <w:jc w:val="center"/>
              <w:rPr>
                <w:b/>
                <w:bCs/>
              </w:rPr>
            </w:pPr>
            <w:r>
              <w:rPr>
                <w:b/>
                <w:bCs/>
                <w:noProof/>
              </w:rPr>
              <w:drawing>
                <wp:inline distT="0" distB="0" distL="0" distR="0" wp14:anchorId="74E339AE" wp14:editId="2E999B71">
                  <wp:extent cx="774065" cy="450850"/>
                  <wp:effectExtent l="0" t="0" r="698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4065" cy="450850"/>
                          </a:xfrm>
                          <a:prstGeom prst="rect">
                            <a:avLst/>
                          </a:prstGeom>
                          <a:noFill/>
                        </pic:spPr>
                      </pic:pic>
                    </a:graphicData>
                  </a:graphic>
                </wp:inline>
              </w:drawing>
            </w:r>
          </w:p>
        </w:tc>
        <w:tc>
          <w:tcPr>
            <w:tcW w:w="1448" w:type="dxa"/>
          </w:tcPr>
          <w:p w14:paraId="55C8E94C" w14:textId="77777777" w:rsidR="00B137D8" w:rsidRDefault="00B137D8" w:rsidP="006B434E">
            <w:pPr>
              <w:pStyle w:val="a5"/>
              <w:ind w:firstLine="0"/>
              <w:jc w:val="center"/>
              <w:rPr>
                <w:b/>
                <w:bCs/>
                <w:noProof/>
              </w:rPr>
            </w:pPr>
          </w:p>
          <w:p w14:paraId="6FC0684F" w14:textId="4A91C895" w:rsidR="00142F84" w:rsidRDefault="00B137D8" w:rsidP="006B434E">
            <w:pPr>
              <w:pStyle w:val="a5"/>
              <w:ind w:firstLine="0"/>
              <w:jc w:val="center"/>
              <w:rPr>
                <w:b/>
                <w:bCs/>
              </w:rPr>
            </w:pPr>
            <w:r>
              <w:rPr>
                <w:b/>
                <w:bCs/>
                <w:noProof/>
              </w:rPr>
              <w:drawing>
                <wp:inline distT="0" distB="0" distL="0" distR="0" wp14:anchorId="32BBC3B7" wp14:editId="12BC795B">
                  <wp:extent cx="774065" cy="450850"/>
                  <wp:effectExtent l="0" t="0" r="698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4065" cy="450850"/>
                          </a:xfrm>
                          <a:prstGeom prst="rect">
                            <a:avLst/>
                          </a:prstGeom>
                          <a:noFill/>
                        </pic:spPr>
                      </pic:pic>
                    </a:graphicData>
                  </a:graphic>
                </wp:inline>
              </w:drawing>
            </w:r>
          </w:p>
        </w:tc>
        <w:tc>
          <w:tcPr>
            <w:tcW w:w="1448" w:type="dxa"/>
          </w:tcPr>
          <w:p w14:paraId="157B5C63" w14:textId="77777777" w:rsidR="00B137D8" w:rsidRDefault="00B137D8" w:rsidP="006B434E">
            <w:pPr>
              <w:pStyle w:val="a5"/>
              <w:ind w:firstLine="0"/>
              <w:jc w:val="center"/>
              <w:rPr>
                <w:b/>
                <w:bCs/>
                <w:noProof/>
              </w:rPr>
            </w:pPr>
          </w:p>
          <w:p w14:paraId="436EA1E6" w14:textId="17AAFB67" w:rsidR="00142F84" w:rsidRDefault="00B137D8" w:rsidP="006B434E">
            <w:pPr>
              <w:pStyle w:val="a5"/>
              <w:ind w:firstLine="0"/>
              <w:jc w:val="center"/>
              <w:rPr>
                <w:b/>
                <w:bCs/>
              </w:rPr>
            </w:pPr>
            <w:r>
              <w:rPr>
                <w:b/>
                <w:bCs/>
                <w:noProof/>
              </w:rPr>
              <w:drawing>
                <wp:inline distT="0" distB="0" distL="0" distR="0" wp14:anchorId="06A3BE0E" wp14:editId="0DB3549C">
                  <wp:extent cx="774065" cy="450850"/>
                  <wp:effectExtent l="0" t="0" r="698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4065" cy="450850"/>
                          </a:xfrm>
                          <a:prstGeom prst="rect">
                            <a:avLst/>
                          </a:prstGeom>
                          <a:noFill/>
                        </pic:spPr>
                      </pic:pic>
                    </a:graphicData>
                  </a:graphic>
                </wp:inline>
              </w:drawing>
            </w:r>
          </w:p>
        </w:tc>
      </w:tr>
      <w:tr w:rsidR="00B137D8" w14:paraId="09508B5D" w14:textId="77777777" w:rsidTr="000E2292">
        <w:tc>
          <w:tcPr>
            <w:tcW w:w="2107" w:type="dxa"/>
          </w:tcPr>
          <w:p w14:paraId="473BE09C" w14:textId="54154803" w:rsidR="000E2292" w:rsidRDefault="000E2292" w:rsidP="006B434E">
            <w:pPr>
              <w:pStyle w:val="a5"/>
              <w:ind w:firstLine="0"/>
              <w:jc w:val="center"/>
              <w:rPr>
                <w:b/>
                <w:bCs/>
              </w:rPr>
            </w:pPr>
            <w:r>
              <w:rPr>
                <w:b/>
                <w:bCs/>
                <w:noProof/>
              </w:rPr>
              <w:drawing>
                <wp:inline distT="0" distB="0" distL="0" distR="0" wp14:anchorId="7920C0EC" wp14:editId="1C06568C">
                  <wp:extent cx="572920" cy="647059"/>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3476" cy="658981"/>
                          </a:xfrm>
                          <a:prstGeom prst="rect">
                            <a:avLst/>
                          </a:prstGeom>
                          <a:noFill/>
                        </pic:spPr>
                      </pic:pic>
                    </a:graphicData>
                  </a:graphic>
                </wp:inline>
              </w:drawing>
            </w:r>
          </w:p>
        </w:tc>
        <w:tc>
          <w:tcPr>
            <w:tcW w:w="1447" w:type="dxa"/>
          </w:tcPr>
          <w:p w14:paraId="5F24A00E" w14:textId="77777777" w:rsidR="000E2292" w:rsidRDefault="000E2292" w:rsidP="006B434E">
            <w:pPr>
              <w:pStyle w:val="a5"/>
              <w:ind w:firstLine="0"/>
              <w:jc w:val="center"/>
              <w:rPr>
                <w:b/>
                <w:bCs/>
              </w:rPr>
            </w:pPr>
          </w:p>
        </w:tc>
        <w:tc>
          <w:tcPr>
            <w:tcW w:w="1447" w:type="dxa"/>
          </w:tcPr>
          <w:p w14:paraId="1B1D1BB2" w14:textId="77777777" w:rsidR="000E2292" w:rsidRDefault="000E2292" w:rsidP="006B434E">
            <w:pPr>
              <w:pStyle w:val="a5"/>
              <w:ind w:firstLine="0"/>
              <w:jc w:val="center"/>
              <w:rPr>
                <w:b/>
                <w:bCs/>
              </w:rPr>
            </w:pPr>
          </w:p>
        </w:tc>
        <w:tc>
          <w:tcPr>
            <w:tcW w:w="1448" w:type="dxa"/>
          </w:tcPr>
          <w:p w14:paraId="46BC30A3" w14:textId="77777777" w:rsidR="000E2292" w:rsidRDefault="000E2292" w:rsidP="006B434E">
            <w:pPr>
              <w:pStyle w:val="a5"/>
              <w:ind w:firstLine="0"/>
              <w:jc w:val="center"/>
              <w:rPr>
                <w:b/>
                <w:bCs/>
              </w:rPr>
            </w:pPr>
          </w:p>
        </w:tc>
        <w:tc>
          <w:tcPr>
            <w:tcW w:w="1448" w:type="dxa"/>
          </w:tcPr>
          <w:p w14:paraId="3CA2C72A" w14:textId="77777777" w:rsidR="000E2292" w:rsidRDefault="000E2292" w:rsidP="006B434E">
            <w:pPr>
              <w:pStyle w:val="a5"/>
              <w:ind w:firstLine="0"/>
              <w:jc w:val="center"/>
              <w:rPr>
                <w:b/>
                <w:bCs/>
              </w:rPr>
            </w:pPr>
          </w:p>
        </w:tc>
        <w:tc>
          <w:tcPr>
            <w:tcW w:w="1448" w:type="dxa"/>
          </w:tcPr>
          <w:p w14:paraId="4BBF69F4" w14:textId="77777777" w:rsidR="000E2292" w:rsidRDefault="000E2292" w:rsidP="006B434E">
            <w:pPr>
              <w:pStyle w:val="a5"/>
              <w:ind w:firstLine="0"/>
              <w:jc w:val="center"/>
              <w:rPr>
                <w:b/>
                <w:bCs/>
              </w:rPr>
            </w:pPr>
          </w:p>
        </w:tc>
      </w:tr>
      <w:tr w:rsidR="00B137D8" w14:paraId="57394F55" w14:textId="77777777" w:rsidTr="000E2292">
        <w:tc>
          <w:tcPr>
            <w:tcW w:w="2107" w:type="dxa"/>
          </w:tcPr>
          <w:p w14:paraId="71FF1A77" w14:textId="3B5BC902" w:rsidR="000E2292" w:rsidRDefault="000E2292" w:rsidP="006B434E">
            <w:pPr>
              <w:pStyle w:val="a5"/>
              <w:ind w:firstLine="0"/>
              <w:jc w:val="center"/>
              <w:rPr>
                <w:b/>
                <w:bCs/>
              </w:rPr>
            </w:pPr>
            <w:r>
              <w:rPr>
                <w:b/>
                <w:bCs/>
                <w:noProof/>
              </w:rPr>
              <w:drawing>
                <wp:inline distT="0" distB="0" distL="0" distR="0" wp14:anchorId="7D3C27C5" wp14:editId="296B7F7B">
                  <wp:extent cx="1191751" cy="69532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3138" cy="701969"/>
                          </a:xfrm>
                          <a:prstGeom prst="rect">
                            <a:avLst/>
                          </a:prstGeom>
                          <a:noFill/>
                        </pic:spPr>
                      </pic:pic>
                    </a:graphicData>
                  </a:graphic>
                </wp:inline>
              </w:drawing>
            </w:r>
          </w:p>
        </w:tc>
        <w:tc>
          <w:tcPr>
            <w:tcW w:w="1447" w:type="dxa"/>
          </w:tcPr>
          <w:p w14:paraId="62A74376" w14:textId="77777777" w:rsidR="000E2292" w:rsidRDefault="000E2292" w:rsidP="006B434E">
            <w:pPr>
              <w:pStyle w:val="a5"/>
              <w:ind w:firstLine="0"/>
              <w:jc w:val="center"/>
              <w:rPr>
                <w:b/>
                <w:bCs/>
              </w:rPr>
            </w:pPr>
          </w:p>
        </w:tc>
        <w:tc>
          <w:tcPr>
            <w:tcW w:w="1447" w:type="dxa"/>
          </w:tcPr>
          <w:p w14:paraId="45D3E600" w14:textId="77777777" w:rsidR="000E2292" w:rsidRDefault="000E2292" w:rsidP="006B434E">
            <w:pPr>
              <w:pStyle w:val="a5"/>
              <w:ind w:firstLine="0"/>
              <w:jc w:val="center"/>
              <w:rPr>
                <w:b/>
                <w:bCs/>
              </w:rPr>
            </w:pPr>
          </w:p>
        </w:tc>
        <w:tc>
          <w:tcPr>
            <w:tcW w:w="1448" w:type="dxa"/>
          </w:tcPr>
          <w:p w14:paraId="6D2B698F" w14:textId="77777777" w:rsidR="000E2292" w:rsidRDefault="000E2292" w:rsidP="006B434E">
            <w:pPr>
              <w:pStyle w:val="a5"/>
              <w:ind w:firstLine="0"/>
              <w:jc w:val="center"/>
              <w:rPr>
                <w:b/>
                <w:bCs/>
              </w:rPr>
            </w:pPr>
          </w:p>
        </w:tc>
        <w:tc>
          <w:tcPr>
            <w:tcW w:w="1448" w:type="dxa"/>
          </w:tcPr>
          <w:p w14:paraId="357D91CE" w14:textId="77777777" w:rsidR="000E2292" w:rsidRDefault="000E2292" w:rsidP="006B434E">
            <w:pPr>
              <w:pStyle w:val="a5"/>
              <w:ind w:firstLine="0"/>
              <w:jc w:val="center"/>
              <w:rPr>
                <w:b/>
                <w:bCs/>
              </w:rPr>
            </w:pPr>
          </w:p>
        </w:tc>
        <w:tc>
          <w:tcPr>
            <w:tcW w:w="1448" w:type="dxa"/>
          </w:tcPr>
          <w:p w14:paraId="2D4F533E" w14:textId="77777777" w:rsidR="000E2292" w:rsidRDefault="000E2292" w:rsidP="006B434E">
            <w:pPr>
              <w:pStyle w:val="a5"/>
              <w:ind w:firstLine="0"/>
              <w:jc w:val="center"/>
              <w:rPr>
                <w:b/>
                <w:bCs/>
              </w:rPr>
            </w:pPr>
          </w:p>
        </w:tc>
      </w:tr>
    </w:tbl>
    <w:p w14:paraId="6ED1A6F3" w14:textId="77777777" w:rsidR="00142F84" w:rsidRDefault="00142F84" w:rsidP="006B434E">
      <w:pPr>
        <w:pStyle w:val="a5"/>
        <w:ind w:firstLine="0"/>
        <w:jc w:val="center"/>
        <w:rPr>
          <w:b/>
          <w:bCs/>
        </w:rPr>
      </w:pPr>
    </w:p>
    <w:p w14:paraId="2D001EDE" w14:textId="77777777" w:rsidR="00142F84" w:rsidRDefault="00142F84" w:rsidP="006B434E">
      <w:pPr>
        <w:pStyle w:val="a5"/>
        <w:ind w:firstLine="0"/>
        <w:jc w:val="center"/>
        <w:rPr>
          <w:b/>
          <w:bCs/>
        </w:rPr>
      </w:pPr>
    </w:p>
    <w:p w14:paraId="1237DB48" w14:textId="0403A4C2" w:rsidR="000E2292" w:rsidRDefault="000E2292" w:rsidP="000E2292">
      <w:pPr>
        <w:pStyle w:val="a5"/>
        <w:ind w:firstLine="0"/>
        <w:rPr>
          <w:b/>
          <w:bCs/>
        </w:rPr>
      </w:pPr>
      <w:r>
        <w:rPr>
          <w:b/>
          <w:bCs/>
        </w:rPr>
        <w:t>Задание 1 «</w:t>
      </w:r>
      <w:r w:rsidRPr="000E2292">
        <w:rPr>
          <w:b/>
          <w:bCs/>
        </w:rPr>
        <w:t>Что оставляет след?»</w:t>
      </w:r>
      <w:r>
        <w:rPr>
          <w:b/>
          <w:bCs/>
        </w:rPr>
        <w:t xml:space="preserve"> - </w:t>
      </w:r>
      <w:r w:rsidR="00B137D8" w:rsidRPr="00B137D8">
        <w:t>дети зарисовывают след, который увидели.</w:t>
      </w:r>
    </w:p>
    <w:p w14:paraId="3F815B53" w14:textId="3D9EEA7F" w:rsidR="000E2292" w:rsidRDefault="000E2292" w:rsidP="000E2292">
      <w:pPr>
        <w:pStyle w:val="a5"/>
        <w:ind w:firstLine="0"/>
        <w:rPr>
          <w:b/>
          <w:bCs/>
        </w:rPr>
      </w:pPr>
      <w:r>
        <w:rPr>
          <w:b/>
          <w:bCs/>
        </w:rPr>
        <w:t xml:space="preserve">Задание 2 </w:t>
      </w:r>
      <w:r w:rsidRPr="000E2292">
        <w:rPr>
          <w:b/>
          <w:bCs/>
        </w:rPr>
        <w:t>«Плавающее – тонет»</w:t>
      </w:r>
      <w:r>
        <w:rPr>
          <w:b/>
          <w:bCs/>
        </w:rPr>
        <w:t xml:space="preserve"> - </w:t>
      </w:r>
      <w:r w:rsidR="00B137D8" w:rsidRPr="00B137D8">
        <w:t>нужно поставить стрелку вниз</w:t>
      </w:r>
      <w:r w:rsidR="00B137D8">
        <w:t>, если предмет тонет</w:t>
      </w:r>
      <w:r w:rsidR="00B137D8" w:rsidRPr="00B137D8">
        <w:t xml:space="preserve"> или вверх</w:t>
      </w:r>
      <w:r w:rsidR="00B137D8">
        <w:t>, если плавает на воде</w:t>
      </w:r>
      <w:r w:rsidR="00B137D8" w:rsidRPr="00B137D8">
        <w:t>.</w:t>
      </w:r>
    </w:p>
    <w:p w14:paraId="08BC2210" w14:textId="6AE7D5C9" w:rsidR="000E2292" w:rsidRPr="00D123D2" w:rsidRDefault="000E2292" w:rsidP="000E2292">
      <w:pPr>
        <w:pStyle w:val="a5"/>
        <w:ind w:firstLine="0"/>
      </w:pPr>
      <w:r>
        <w:rPr>
          <w:b/>
          <w:bCs/>
        </w:rPr>
        <w:t>Задание 3 «</w:t>
      </w:r>
      <w:r w:rsidRPr="000E2292">
        <w:rPr>
          <w:b/>
          <w:bCs/>
        </w:rPr>
        <w:t>Третье занятие «Тень и солнце»</w:t>
      </w:r>
      <w:r>
        <w:rPr>
          <w:b/>
          <w:bCs/>
        </w:rPr>
        <w:t xml:space="preserve"> -</w:t>
      </w:r>
      <w:r w:rsidR="00B137D8">
        <w:rPr>
          <w:b/>
          <w:bCs/>
        </w:rPr>
        <w:t xml:space="preserve"> </w:t>
      </w:r>
      <w:r w:rsidR="00B137D8" w:rsidRPr="00D123D2">
        <w:t>закрасить кружок того размера, которого была тень</w:t>
      </w:r>
      <w:r w:rsidR="00D123D2">
        <w:t>.</w:t>
      </w:r>
    </w:p>
    <w:p w14:paraId="5E9EC1E2" w14:textId="4839C800" w:rsidR="000E2292" w:rsidRPr="00D123D2" w:rsidRDefault="000E2292" w:rsidP="000E2292">
      <w:pPr>
        <w:pStyle w:val="a5"/>
        <w:ind w:firstLine="0"/>
      </w:pPr>
      <w:r>
        <w:rPr>
          <w:b/>
          <w:bCs/>
        </w:rPr>
        <w:t>Задание 4 «</w:t>
      </w:r>
      <w:r w:rsidRPr="000E2292">
        <w:rPr>
          <w:b/>
          <w:bCs/>
        </w:rPr>
        <w:t>Найди по описанию»</w:t>
      </w:r>
      <w:r>
        <w:rPr>
          <w:b/>
          <w:bCs/>
        </w:rPr>
        <w:t xml:space="preserve"> - </w:t>
      </w:r>
      <w:r w:rsidR="00D123D2" w:rsidRPr="00D123D2">
        <w:t>ставит «+», если нашел предмет и «-», если не нашёл</w:t>
      </w:r>
      <w:r w:rsidR="00E5433F">
        <w:t xml:space="preserve"> описанный предмет в группе.</w:t>
      </w:r>
    </w:p>
    <w:p w14:paraId="4B9E4A7E" w14:textId="45B9D135" w:rsidR="000E2292" w:rsidRDefault="000E2292" w:rsidP="000E2292">
      <w:pPr>
        <w:pStyle w:val="a5"/>
        <w:ind w:firstLine="0"/>
        <w:rPr>
          <w:b/>
          <w:bCs/>
        </w:rPr>
      </w:pPr>
      <w:r>
        <w:rPr>
          <w:b/>
          <w:bCs/>
        </w:rPr>
        <w:t xml:space="preserve">Задание 5 </w:t>
      </w:r>
      <w:r w:rsidRPr="000E2292">
        <w:rPr>
          <w:b/>
          <w:bCs/>
        </w:rPr>
        <w:t>«Тёплое – холодное»</w:t>
      </w:r>
      <w:r>
        <w:rPr>
          <w:b/>
          <w:bCs/>
        </w:rPr>
        <w:t xml:space="preserve"> - </w:t>
      </w:r>
      <w:r w:rsidR="00D123D2" w:rsidRPr="00D123D2">
        <w:t>красным карандашом нарисовать линию, если предмет теплый и синим карандашом, если предмет холодный.</w:t>
      </w:r>
    </w:p>
    <w:p w14:paraId="34FC4FD4" w14:textId="77777777" w:rsidR="00142F84" w:rsidRPr="006B434E" w:rsidRDefault="00142F84" w:rsidP="006B434E">
      <w:pPr>
        <w:pStyle w:val="a5"/>
        <w:ind w:firstLine="0"/>
        <w:jc w:val="center"/>
        <w:rPr>
          <w:b/>
          <w:bCs/>
        </w:rPr>
      </w:pPr>
    </w:p>
    <w:sectPr w:rsidR="00142F84" w:rsidRPr="006B434E" w:rsidSect="000249BA">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8C803" w14:textId="77777777" w:rsidR="00853F2C" w:rsidRDefault="00853F2C" w:rsidP="000249BA">
      <w:pPr>
        <w:spacing w:after="0" w:line="240" w:lineRule="auto"/>
      </w:pPr>
      <w:r>
        <w:separator/>
      </w:r>
    </w:p>
  </w:endnote>
  <w:endnote w:type="continuationSeparator" w:id="0">
    <w:p w14:paraId="6CC74042" w14:textId="77777777" w:rsidR="00853F2C" w:rsidRDefault="00853F2C" w:rsidP="00024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AB97E" w14:textId="77777777" w:rsidR="00853F2C" w:rsidRDefault="00853F2C" w:rsidP="000249BA">
      <w:pPr>
        <w:spacing w:after="0" w:line="240" w:lineRule="auto"/>
      </w:pPr>
      <w:r>
        <w:separator/>
      </w:r>
    </w:p>
  </w:footnote>
  <w:footnote w:type="continuationSeparator" w:id="0">
    <w:p w14:paraId="129550AC" w14:textId="77777777" w:rsidR="00853F2C" w:rsidRDefault="00853F2C" w:rsidP="000249BA">
      <w:pPr>
        <w:spacing w:after="0" w:line="240" w:lineRule="auto"/>
      </w:pPr>
      <w:r>
        <w:continuationSeparator/>
      </w:r>
    </w:p>
  </w:footnote>
  <w:footnote w:id="1">
    <w:p w14:paraId="68B6113A" w14:textId="77777777" w:rsidR="000249BA" w:rsidRDefault="000249BA" w:rsidP="000249BA">
      <w:pPr>
        <w:pStyle w:val="ab"/>
      </w:pPr>
      <w:r w:rsidRPr="00F817D4">
        <w:rPr>
          <w:rStyle w:val="ad"/>
        </w:rPr>
        <w:footnoteRef/>
      </w:r>
      <w:r>
        <w:rPr>
          <w:rFonts w:ascii="Times New Roman" w:hAnsi="Times New Roman" w:cs="Times New Roman"/>
        </w:rPr>
        <w:t>Пелевина В. С. Исследование особенностей психологического воздействия произведений искусства на человека //Молодежная наука на службе обществу. – 2021. – С. 258-271.</w:t>
      </w:r>
    </w:p>
  </w:footnote>
  <w:footnote w:id="2">
    <w:p w14:paraId="08D8B060" w14:textId="0F675523" w:rsidR="00AD562C" w:rsidRPr="00AD562C" w:rsidRDefault="00AD562C">
      <w:pPr>
        <w:pStyle w:val="ab"/>
        <w:rPr>
          <w:rFonts w:ascii="Times New Roman" w:hAnsi="Times New Roman" w:cs="Times New Roman"/>
        </w:rPr>
      </w:pPr>
      <w:r w:rsidRPr="00AD562C">
        <w:rPr>
          <w:rStyle w:val="ad"/>
          <w:rFonts w:ascii="Times New Roman" w:hAnsi="Times New Roman" w:cs="Times New Roman"/>
        </w:rPr>
        <w:footnoteRef/>
      </w:r>
      <w:r w:rsidRPr="00AD562C">
        <w:rPr>
          <w:rFonts w:ascii="Times New Roman" w:hAnsi="Times New Roman" w:cs="Times New Roman"/>
        </w:rPr>
        <w:t xml:space="preserve"> </w:t>
      </w:r>
      <w:r w:rsidRPr="00AD562C">
        <w:rPr>
          <w:rFonts w:ascii="Times New Roman" w:hAnsi="Times New Roman" w:cs="Times New Roman"/>
          <w:color w:val="222222"/>
          <w:shd w:val="clear" w:color="auto" w:fill="FFFFFF"/>
        </w:rPr>
        <w:t>Щеколдина С. В. Основные теоретические подходы к феномену «деятельность» //Вестник Пермского государственного гуманитарно-педагогического университета. Серия№ 3. Гуманитарные и общественные науки. – 2022. – №. 2. – С. 46-61.</w:t>
      </w:r>
    </w:p>
  </w:footnote>
  <w:footnote w:id="3">
    <w:p w14:paraId="3A57D3B4" w14:textId="47D3D68C" w:rsidR="002172DB" w:rsidRPr="002172DB" w:rsidRDefault="002172DB">
      <w:pPr>
        <w:pStyle w:val="ab"/>
        <w:rPr>
          <w:rFonts w:ascii="Times New Roman" w:hAnsi="Times New Roman" w:cs="Times New Roman"/>
        </w:rPr>
      </w:pPr>
      <w:r w:rsidRPr="002172DB">
        <w:rPr>
          <w:rStyle w:val="ad"/>
          <w:rFonts w:ascii="Times New Roman" w:hAnsi="Times New Roman" w:cs="Times New Roman"/>
        </w:rPr>
        <w:footnoteRef/>
      </w:r>
      <w:r w:rsidRPr="002172DB">
        <w:rPr>
          <w:rFonts w:ascii="Times New Roman" w:hAnsi="Times New Roman" w:cs="Times New Roman"/>
        </w:rPr>
        <w:t xml:space="preserve"> </w:t>
      </w:r>
      <w:r w:rsidRPr="002172DB">
        <w:rPr>
          <w:rFonts w:ascii="Times New Roman" w:hAnsi="Times New Roman" w:cs="Times New Roman"/>
          <w:color w:val="222222"/>
          <w:shd w:val="clear" w:color="auto" w:fill="FFFFFF"/>
        </w:rPr>
        <w:t>Горшенина Н. М., Ковчегова М. Б. О возможностях использования игрового моделирования на песке в коррекции нарушений связной речи у дошкольников с общим недоразвитием речи //Модернизация образования в условиях технологических и цифровых нововведений: теория и практика.</w:t>
      </w:r>
      <w:r>
        <w:rPr>
          <w:rFonts w:ascii="Times New Roman" w:hAnsi="Times New Roman" w:cs="Times New Roman"/>
          <w:color w:val="222222"/>
          <w:shd w:val="clear" w:color="auto" w:fill="FFFFFF"/>
        </w:rPr>
        <w:t xml:space="preserve"> </w:t>
      </w:r>
      <w:r w:rsidRPr="002172DB">
        <w:rPr>
          <w:rFonts w:ascii="Times New Roman" w:hAnsi="Times New Roman" w:cs="Times New Roman"/>
          <w:color w:val="222222"/>
          <w:shd w:val="clear" w:color="auto" w:fill="FFFFFF"/>
        </w:rPr>
        <w:t>– 2021. – С. 99-104</w:t>
      </w:r>
      <w:r>
        <w:rPr>
          <w:rFonts w:ascii="Times New Roman" w:hAnsi="Times New Roman" w:cs="Times New Roman"/>
          <w:color w:val="222222"/>
          <w:shd w:val="clear" w:color="auto" w:fill="FFFFFF"/>
        </w:rPr>
        <w:t>.</w:t>
      </w:r>
    </w:p>
  </w:footnote>
  <w:footnote w:id="4">
    <w:p w14:paraId="61133223" w14:textId="70C6AF5B" w:rsidR="002172DB" w:rsidRPr="002172DB" w:rsidRDefault="002172DB">
      <w:pPr>
        <w:pStyle w:val="ab"/>
        <w:rPr>
          <w:rFonts w:ascii="Times New Roman" w:hAnsi="Times New Roman" w:cs="Times New Roman"/>
        </w:rPr>
      </w:pPr>
      <w:r w:rsidRPr="002172DB">
        <w:rPr>
          <w:rStyle w:val="ad"/>
          <w:rFonts w:ascii="Times New Roman" w:hAnsi="Times New Roman" w:cs="Times New Roman"/>
        </w:rPr>
        <w:footnoteRef/>
      </w:r>
      <w:r w:rsidRPr="002172DB">
        <w:rPr>
          <w:rFonts w:ascii="Times New Roman" w:hAnsi="Times New Roman" w:cs="Times New Roman"/>
        </w:rPr>
        <w:t xml:space="preserve"> </w:t>
      </w:r>
      <w:r w:rsidRPr="002172DB">
        <w:rPr>
          <w:rFonts w:ascii="Times New Roman" w:hAnsi="Times New Roman" w:cs="Times New Roman"/>
          <w:color w:val="222222"/>
          <w:shd w:val="clear" w:color="auto" w:fill="FFFFFF"/>
        </w:rPr>
        <w:t>Выготский Л. С. и др. Речевое развитие детей через совместную детско-родительскую театрализованную деятельность //Т676 XIII региональные образовательные Кирилло-Мефодиевские. – 2024. – С. 189.</w:t>
      </w:r>
    </w:p>
  </w:footnote>
  <w:footnote w:id="5">
    <w:p w14:paraId="2890609A" w14:textId="475253D8" w:rsidR="002172DB" w:rsidRPr="002172DB" w:rsidRDefault="002172DB">
      <w:pPr>
        <w:pStyle w:val="ab"/>
        <w:rPr>
          <w:rFonts w:ascii="Times New Roman" w:hAnsi="Times New Roman" w:cs="Times New Roman"/>
        </w:rPr>
      </w:pPr>
      <w:r w:rsidRPr="002172DB">
        <w:rPr>
          <w:rStyle w:val="ad"/>
          <w:rFonts w:ascii="Times New Roman" w:hAnsi="Times New Roman" w:cs="Times New Roman"/>
        </w:rPr>
        <w:footnoteRef/>
      </w:r>
      <w:r w:rsidRPr="002172DB">
        <w:rPr>
          <w:rFonts w:ascii="Times New Roman" w:hAnsi="Times New Roman" w:cs="Times New Roman"/>
        </w:rPr>
        <w:t xml:space="preserve"> </w:t>
      </w:r>
      <w:r w:rsidRPr="002172DB">
        <w:rPr>
          <w:rFonts w:ascii="Times New Roman" w:hAnsi="Times New Roman" w:cs="Times New Roman"/>
          <w:color w:val="222222"/>
          <w:shd w:val="clear" w:color="auto" w:fill="FFFFFF"/>
        </w:rPr>
        <w:t>Трофимова И. А. Познавательное развитие детей в дошкольном возрасте //Управление ДОУ No 09/2022. – 2023. – С. 55</w:t>
      </w:r>
    </w:p>
  </w:footnote>
  <w:footnote w:id="6">
    <w:p w14:paraId="7E113E8D" w14:textId="029DC1B1" w:rsidR="002172DB" w:rsidRPr="002172DB" w:rsidRDefault="002172DB">
      <w:pPr>
        <w:pStyle w:val="ab"/>
        <w:rPr>
          <w:rFonts w:ascii="Times New Roman" w:hAnsi="Times New Roman" w:cs="Times New Roman"/>
        </w:rPr>
      </w:pPr>
      <w:r w:rsidRPr="002172DB">
        <w:rPr>
          <w:rStyle w:val="ad"/>
          <w:rFonts w:ascii="Times New Roman" w:hAnsi="Times New Roman" w:cs="Times New Roman"/>
        </w:rPr>
        <w:footnoteRef/>
      </w:r>
      <w:r w:rsidRPr="002172DB">
        <w:rPr>
          <w:rFonts w:ascii="Times New Roman" w:hAnsi="Times New Roman" w:cs="Times New Roman"/>
        </w:rPr>
        <w:t xml:space="preserve"> </w:t>
      </w:r>
      <w:r w:rsidRPr="002172DB">
        <w:rPr>
          <w:rFonts w:ascii="Times New Roman" w:hAnsi="Times New Roman" w:cs="Times New Roman"/>
          <w:color w:val="222222"/>
          <w:shd w:val="clear" w:color="auto" w:fill="FFFFFF"/>
        </w:rPr>
        <w:t>Хованская А. А., Яхонтова Т. Г., Буланова И. Н. Современные формы организации деятельности дошкольников по формированию финансовой грамотности //Интерактивная наука. – 2023. – №. 5 (81). – С. 31-33.</w:t>
      </w:r>
    </w:p>
  </w:footnote>
  <w:footnote w:id="7">
    <w:p w14:paraId="0D7FBC02" w14:textId="5C81C82F" w:rsidR="002172DB" w:rsidRPr="002172DB" w:rsidRDefault="002172DB">
      <w:pPr>
        <w:pStyle w:val="ab"/>
        <w:rPr>
          <w:rFonts w:ascii="Times New Roman" w:hAnsi="Times New Roman" w:cs="Times New Roman"/>
        </w:rPr>
      </w:pPr>
      <w:r w:rsidRPr="002172DB">
        <w:rPr>
          <w:rStyle w:val="ad"/>
          <w:rFonts w:ascii="Times New Roman" w:hAnsi="Times New Roman" w:cs="Times New Roman"/>
        </w:rPr>
        <w:footnoteRef/>
      </w:r>
      <w:r w:rsidRPr="002172DB">
        <w:rPr>
          <w:rFonts w:ascii="Times New Roman" w:hAnsi="Times New Roman" w:cs="Times New Roman"/>
        </w:rPr>
        <w:t xml:space="preserve"> </w:t>
      </w:r>
      <w:r w:rsidRPr="002172DB">
        <w:rPr>
          <w:rFonts w:ascii="Times New Roman" w:hAnsi="Times New Roman" w:cs="Times New Roman"/>
          <w:color w:val="222222"/>
          <w:shd w:val="clear" w:color="auto" w:fill="FFFFFF"/>
        </w:rPr>
        <w:t>Шотыбаева Л. А., Турысбаева А. С. Связь когнитивного и речевого развития у детей: данные констатирующего эксперимента //In The World Of Science and Education. – 2025. – №. 15 февраль ПН1. – С. 85-98</w:t>
      </w:r>
      <w:r>
        <w:rPr>
          <w:rFonts w:ascii="Times New Roman" w:hAnsi="Times New Roman" w:cs="Times New Roman"/>
          <w:color w:val="222222"/>
          <w:shd w:val="clear" w:color="auto" w:fill="FFFFFF"/>
        </w:rPr>
        <w:t>.</w:t>
      </w:r>
    </w:p>
  </w:footnote>
  <w:footnote w:id="8">
    <w:p w14:paraId="2BBFCB3E" w14:textId="77777777" w:rsidR="000249BA" w:rsidRDefault="000249BA" w:rsidP="000249BA">
      <w:pPr>
        <w:pStyle w:val="Standard"/>
        <w:spacing w:after="0" w:line="240" w:lineRule="auto"/>
        <w:jc w:val="both"/>
      </w:pPr>
      <w:r w:rsidRPr="00F817D4">
        <w:rPr>
          <w:rStyle w:val="ad"/>
        </w:rPr>
        <w:footnoteRef/>
      </w:r>
      <w:r>
        <w:rPr>
          <w:rFonts w:ascii="Times New Roman" w:hAnsi="Times New Roman" w:cs="Times New Roman"/>
          <w:sz w:val="20"/>
          <w:szCs w:val="20"/>
        </w:rPr>
        <w:t>Брикунова С. Сенсорно-творческое развитие детей с РАС: проблемы, методика, диагностика / С. Брикунова – Ростов-на-Дону: Феникс, 2022. – 131 с.</w:t>
      </w:r>
    </w:p>
  </w:footnote>
  <w:footnote w:id="9">
    <w:p w14:paraId="062CE80F" w14:textId="17353F4B" w:rsidR="002172DB" w:rsidRPr="002172DB" w:rsidRDefault="002172DB">
      <w:pPr>
        <w:pStyle w:val="ab"/>
        <w:rPr>
          <w:rFonts w:ascii="Times New Roman" w:hAnsi="Times New Roman" w:cs="Times New Roman"/>
        </w:rPr>
      </w:pPr>
      <w:r w:rsidRPr="002172DB">
        <w:rPr>
          <w:rStyle w:val="ad"/>
          <w:rFonts w:ascii="Times New Roman" w:hAnsi="Times New Roman" w:cs="Times New Roman"/>
        </w:rPr>
        <w:footnoteRef/>
      </w:r>
      <w:r w:rsidRPr="002172DB">
        <w:rPr>
          <w:rFonts w:ascii="Times New Roman" w:hAnsi="Times New Roman" w:cs="Times New Roman"/>
        </w:rPr>
        <w:t xml:space="preserve"> </w:t>
      </w:r>
      <w:r w:rsidRPr="002172DB">
        <w:rPr>
          <w:rFonts w:ascii="Times New Roman" w:hAnsi="Times New Roman" w:cs="Times New Roman"/>
          <w:color w:val="222222"/>
          <w:shd w:val="clear" w:color="auto" w:fill="FFFFFF"/>
        </w:rPr>
        <w:t>Баксанский О. Е. Образ мира как совокупность когнитивных репрезентаций //Большая Евразия: развитие, безопасность, сотрудничество. – 2023. – №. 6-2. – С. 223-22</w:t>
      </w:r>
      <w:r>
        <w:rPr>
          <w:rFonts w:ascii="Times New Roman" w:hAnsi="Times New Roman" w:cs="Times New Roman"/>
          <w:color w:val="222222"/>
          <w:shd w:val="clear" w:color="auto" w:fill="FFFFFF"/>
        </w:rPr>
        <w:t>6.</w:t>
      </w:r>
    </w:p>
  </w:footnote>
  <w:footnote w:id="10">
    <w:p w14:paraId="77E4D5F2" w14:textId="77777777" w:rsidR="000249BA" w:rsidRDefault="000249BA" w:rsidP="000249BA">
      <w:pPr>
        <w:pStyle w:val="Standard"/>
        <w:spacing w:after="0" w:line="240" w:lineRule="auto"/>
        <w:jc w:val="both"/>
      </w:pPr>
      <w:r w:rsidRPr="00F817D4">
        <w:rPr>
          <w:rStyle w:val="ad"/>
        </w:rPr>
        <w:footnoteRef/>
      </w:r>
      <w:r>
        <w:rPr>
          <w:rFonts w:ascii="Times New Roman" w:hAnsi="Times New Roman" w:cs="Times New Roman"/>
          <w:sz w:val="20"/>
          <w:szCs w:val="20"/>
        </w:rPr>
        <w:t>Поддьяков Н. Психическое развитие и саморазвитие ребёнка-дошкольника. Ближние и дальние горизонты / Н. Поддьяков. – СПб: Образовательные проекты, 2021. 190 с.</w:t>
      </w:r>
    </w:p>
  </w:footnote>
  <w:footnote w:id="11">
    <w:p w14:paraId="20F0AF9C" w14:textId="77777777" w:rsidR="000249BA" w:rsidRDefault="000249BA" w:rsidP="000249BA">
      <w:pPr>
        <w:pStyle w:val="ab"/>
      </w:pPr>
      <w:r w:rsidRPr="00F817D4">
        <w:rPr>
          <w:rStyle w:val="ad"/>
        </w:rPr>
        <w:footnoteRef/>
      </w:r>
      <w:r>
        <w:rPr>
          <w:rFonts w:ascii="Times New Roman" w:hAnsi="Times New Roman" w:cs="Times New Roman"/>
        </w:rPr>
        <w:t>Минасян Н. Г., Ашихмина А. И. Преемственность в организации музыкально-театрализованных игр как средства развития эмоциональной сферы дошкольников //Ответственный редактор Л.Г. Интымакова. – 2020. – С. 109-114.</w:t>
      </w:r>
    </w:p>
  </w:footnote>
  <w:footnote w:id="12">
    <w:p w14:paraId="4C8DAF8A" w14:textId="77777777" w:rsidR="000249BA" w:rsidRDefault="000249BA" w:rsidP="000249BA">
      <w:pPr>
        <w:pStyle w:val="ab"/>
      </w:pPr>
      <w:r w:rsidRPr="00F817D4">
        <w:rPr>
          <w:rStyle w:val="ad"/>
        </w:rPr>
        <w:footnoteRef/>
      </w:r>
      <w:r>
        <w:rPr>
          <w:rFonts w:ascii="Times New Roman" w:hAnsi="Times New Roman" w:cs="Times New Roman"/>
        </w:rPr>
        <w:t>Арапова А. Д. Исследовательская деятельность в развитии детей старшего дошкольного возраста //Образовательный альманах. – 2024. – №. 3. – С. 5-6.</w:t>
      </w:r>
    </w:p>
  </w:footnote>
  <w:footnote w:id="13">
    <w:p w14:paraId="72941FFD" w14:textId="77777777" w:rsidR="000249BA" w:rsidRDefault="000249BA" w:rsidP="000249BA">
      <w:pPr>
        <w:pStyle w:val="ab"/>
      </w:pPr>
      <w:r w:rsidRPr="00F817D4">
        <w:rPr>
          <w:rStyle w:val="ad"/>
        </w:rPr>
        <w:footnoteRef/>
      </w:r>
      <w:r>
        <w:rPr>
          <w:rFonts w:ascii="Times New Roman" w:hAnsi="Times New Roman" w:cs="Times New Roman"/>
        </w:rPr>
        <w:t>Елупахина А. В. Исследование технологического компонента образовательной среды учреждения дошкольного образования //Научно-методический журнал «Пралеска». – 2020. – №. 12. – С. 3-9.</w:t>
      </w:r>
    </w:p>
  </w:footnote>
  <w:footnote w:id="14">
    <w:p w14:paraId="379C2B77" w14:textId="77777777" w:rsidR="000249BA" w:rsidRDefault="000249BA" w:rsidP="000249BA">
      <w:pPr>
        <w:pStyle w:val="ab"/>
      </w:pPr>
      <w:r w:rsidRPr="00F817D4">
        <w:rPr>
          <w:rStyle w:val="ad"/>
        </w:rPr>
        <w:footnoteRef/>
      </w:r>
      <w:r>
        <w:rPr>
          <w:rFonts w:ascii="Times New Roman" w:hAnsi="Times New Roman" w:cs="Times New Roman"/>
        </w:rPr>
        <w:t>Зимина К. А., Кузнецова В. В. Рабочая программа воспитателя на 2023-2024 учебный Группа: раннего возраста Возраст обучающихся: от 2 до 3 лет. - С. 13-34.</w:t>
      </w:r>
    </w:p>
  </w:footnote>
  <w:footnote w:id="15">
    <w:p w14:paraId="12B767C9" w14:textId="4B1E9EC1" w:rsidR="00B35C95" w:rsidRPr="00B35C95" w:rsidRDefault="00B35C95">
      <w:pPr>
        <w:pStyle w:val="ab"/>
        <w:rPr>
          <w:rFonts w:ascii="Times New Roman" w:hAnsi="Times New Roman" w:cs="Times New Roman"/>
        </w:rPr>
      </w:pPr>
      <w:r w:rsidRPr="00B35C95">
        <w:rPr>
          <w:rStyle w:val="ad"/>
          <w:rFonts w:ascii="Times New Roman" w:hAnsi="Times New Roman" w:cs="Times New Roman"/>
        </w:rPr>
        <w:footnoteRef/>
      </w:r>
      <w:r w:rsidRPr="00B35C95">
        <w:rPr>
          <w:rFonts w:ascii="Times New Roman" w:hAnsi="Times New Roman" w:cs="Times New Roman"/>
        </w:rPr>
        <w:t xml:space="preserve"> </w:t>
      </w:r>
      <w:r w:rsidRPr="00B35C95">
        <w:rPr>
          <w:rFonts w:ascii="Times New Roman" w:hAnsi="Times New Roman" w:cs="Times New Roman"/>
          <w:color w:val="222222"/>
          <w:shd w:val="clear" w:color="auto" w:fill="FFFFFF"/>
        </w:rPr>
        <w:t>Абдуразакова Р. Факторы, влияющие на психомоторное развитие детей: перспективы междисциплинарного подхода //Международный журнал научной педиатрии. – 2024. – Т. 3. – №. 4. – С. 562-569</w:t>
      </w:r>
      <w:r>
        <w:rPr>
          <w:rFonts w:ascii="Times New Roman" w:hAnsi="Times New Roman" w:cs="Times New Roman"/>
          <w:color w:val="222222"/>
          <w:shd w:val="clear" w:color="auto" w:fill="FFFFFF"/>
        </w:rPr>
        <w:t>.</w:t>
      </w:r>
    </w:p>
  </w:footnote>
  <w:footnote w:id="16">
    <w:p w14:paraId="7D3C4620" w14:textId="77777777" w:rsidR="000249BA" w:rsidRDefault="000249BA" w:rsidP="000249BA">
      <w:pPr>
        <w:pStyle w:val="ab"/>
      </w:pPr>
      <w:r w:rsidRPr="00F817D4">
        <w:rPr>
          <w:rStyle w:val="ad"/>
        </w:rPr>
        <w:footnoteRef/>
      </w:r>
      <w:r>
        <w:rPr>
          <w:rFonts w:ascii="Times New Roman" w:hAnsi="Times New Roman" w:cs="Times New Roman"/>
        </w:rPr>
        <w:t>Вологдина И. В. Взаимодействие ДОО и семьи как педагогическое условие полноценной социализации детей дошкольного возраста //Воспитание и социализация в современной социокультурной среде. – 2020. – С. 433-439.</w:t>
      </w:r>
    </w:p>
  </w:footnote>
  <w:footnote w:id="17">
    <w:p w14:paraId="0C5B27EC" w14:textId="77777777" w:rsidR="000249BA" w:rsidRDefault="000249BA" w:rsidP="000249BA">
      <w:pPr>
        <w:pStyle w:val="ab"/>
      </w:pPr>
      <w:r w:rsidRPr="00F817D4">
        <w:rPr>
          <w:rStyle w:val="ad"/>
        </w:rPr>
        <w:footnoteRef/>
      </w:r>
      <w:r>
        <w:rPr>
          <w:rFonts w:ascii="Times New Roman" w:hAnsi="Times New Roman" w:cs="Times New Roman"/>
        </w:rPr>
        <w:t>Карих В. В., Зайцева О. Ю. Формирование художественно-творческих способностей детей старшего дошкольного возраста средствами культурно-досуговой деятельности //Современные технологии культурно-досуговой деятельности. – 2020. – С. 111-120.</w:t>
      </w:r>
    </w:p>
  </w:footnote>
  <w:footnote w:id="18">
    <w:p w14:paraId="1E669F35" w14:textId="73E1C61A" w:rsidR="00B35C95" w:rsidRPr="00B35C95" w:rsidRDefault="00B35C95">
      <w:pPr>
        <w:pStyle w:val="ab"/>
        <w:rPr>
          <w:rFonts w:ascii="Times New Roman" w:hAnsi="Times New Roman" w:cs="Times New Roman"/>
        </w:rPr>
      </w:pPr>
      <w:r w:rsidRPr="00B35C95">
        <w:rPr>
          <w:rStyle w:val="ad"/>
          <w:rFonts w:ascii="Times New Roman" w:hAnsi="Times New Roman" w:cs="Times New Roman"/>
        </w:rPr>
        <w:footnoteRef/>
      </w:r>
      <w:r w:rsidRPr="00B35C95">
        <w:rPr>
          <w:rFonts w:ascii="Times New Roman" w:hAnsi="Times New Roman" w:cs="Times New Roman"/>
        </w:rPr>
        <w:t xml:space="preserve"> </w:t>
      </w:r>
      <w:r w:rsidRPr="00B35C95">
        <w:rPr>
          <w:rFonts w:ascii="Times New Roman" w:hAnsi="Times New Roman" w:cs="Times New Roman"/>
          <w:color w:val="222222"/>
          <w:shd w:val="clear" w:color="auto" w:fill="FFFFFF"/>
        </w:rPr>
        <w:t>Демидова А. П., Зиновьева В. Н., Филимонова Н. А. Развитие речевого восприятия у детей с умственной отсталостью в коррекционной школе //Вопросы педагогики Учредители: Научно-информационный издательский центр" Институт стратегических исследований". – 2022. – С. 56-61</w:t>
      </w:r>
      <w:r>
        <w:rPr>
          <w:rFonts w:ascii="Times New Roman" w:hAnsi="Times New Roman" w:cs="Times New Roman"/>
          <w:color w:val="222222"/>
          <w:shd w:val="clear" w:color="auto" w:fill="FFFFFF"/>
        </w:rPr>
        <w:t>.</w:t>
      </w:r>
    </w:p>
  </w:footnote>
  <w:footnote w:id="19">
    <w:p w14:paraId="20174A99" w14:textId="77777777" w:rsidR="000249BA" w:rsidRDefault="000249BA" w:rsidP="000249BA">
      <w:pPr>
        <w:pStyle w:val="ab"/>
      </w:pPr>
      <w:r w:rsidRPr="00F817D4">
        <w:rPr>
          <w:rStyle w:val="ad"/>
        </w:rPr>
        <w:footnoteRef/>
      </w:r>
      <w:r>
        <w:rPr>
          <w:rFonts w:ascii="Times New Roman" w:hAnsi="Times New Roman" w:cs="Times New Roman"/>
        </w:rPr>
        <w:t>Ковальчук Ю. К. Дополнительная общеразвивающая программа по сенсорному развитию детей «Разноцветный мир» возраст детей 2-8 лет. – 2021.</w:t>
      </w:r>
    </w:p>
  </w:footnote>
  <w:footnote w:id="20">
    <w:p w14:paraId="4E0C9845" w14:textId="753E772C" w:rsidR="00B35C95" w:rsidRPr="00B35C95" w:rsidRDefault="00B35C95">
      <w:pPr>
        <w:pStyle w:val="ab"/>
        <w:rPr>
          <w:rFonts w:ascii="Times New Roman" w:hAnsi="Times New Roman" w:cs="Times New Roman"/>
        </w:rPr>
      </w:pPr>
      <w:r w:rsidRPr="00B35C95">
        <w:rPr>
          <w:rStyle w:val="ad"/>
          <w:rFonts w:ascii="Times New Roman" w:hAnsi="Times New Roman" w:cs="Times New Roman"/>
        </w:rPr>
        <w:footnoteRef/>
      </w:r>
      <w:r w:rsidRPr="00B35C95">
        <w:rPr>
          <w:rFonts w:ascii="Times New Roman" w:hAnsi="Times New Roman" w:cs="Times New Roman"/>
        </w:rPr>
        <w:t xml:space="preserve"> </w:t>
      </w:r>
      <w:r w:rsidRPr="00B35C95">
        <w:rPr>
          <w:rFonts w:ascii="Times New Roman" w:hAnsi="Times New Roman" w:cs="Times New Roman"/>
          <w:color w:val="222222"/>
          <w:shd w:val="clear" w:color="auto" w:fill="FFFFFF"/>
        </w:rPr>
        <w:t>Темченко И. А. Развитие пространственного мышления и воображения детей младшего возраста //Всероссийский педагогический форум.– 2020. – С. 159-162</w:t>
      </w:r>
      <w:r>
        <w:rPr>
          <w:rFonts w:ascii="Times New Roman" w:hAnsi="Times New Roman" w:cs="Times New Roman"/>
          <w:color w:val="222222"/>
          <w:shd w:val="clear" w:color="auto" w:fill="FFFFFF"/>
        </w:rPr>
        <w:t>.</w:t>
      </w:r>
    </w:p>
  </w:footnote>
  <w:footnote w:id="21">
    <w:p w14:paraId="226E9FF7" w14:textId="783863D0" w:rsidR="002172DB" w:rsidRPr="002172DB" w:rsidRDefault="002172DB">
      <w:pPr>
        <w:pStyle w:val="ab"/>
        <w:rPr>
          <w:rFonts w:ascii="Times New Roman" w:hAnsi="Times New Roman" w:cs="Times New Roman"/>
        </w:rPr>
      </w:pPr>
      <w:r w:rsidRPr="002172DB">
        <w:rPr>
          <w:rStyle w:val="ad"/>
          <w:rFonts w:ascii="Times New Roman" w:hAnsi="Times New Roman" w:cs="Times New Roman"/>
        </w:rPr>
        <w:footnoteRef/>
      </w:r>
      <w:r w:rsidRPr="002172DB">
        <w:rPr>
          <w:rFonts w:ascii="Times New Roman" w:hAnsi="Times New Roman" w:cs="Times New Roman"/>
        </w:rPr>
        <w:t xml:space="preserve"> </w:t>
      </w:r>
      <w:r w:rsidRPr="002172DB">
        <w:rPr>
          <w:rFonts w:ascii="Times New Roman" w:hAnsi="Times New Roman" w:cs="Times New Roman"/>
          <w:color w:val="222222"/>
          <w:shd w:val="clear" w:color="auto" w:fill="FFFFFF"/>
        </w:rPr>
        <w:t>Ганеева А. Р., Карандаева Т. А. Исследование зрительного восприятия дошкольников с нарушениями зрения //Психологическое сопровождение образования: теория и практика. – 2021. – С. 37-39</w:t>
      </w:r>
    </w:p>
  </w:footnote>
  <w:footnote w:id="22">
    <w:p w14:paraId="38959C76" w14:textId="77777777" w:rsidR="000249BA" w:rsidRDefault="000249BA" w:rsidP="000249BA">
      <w:pPr>
        <w:pStyle w:val="ab"/>
      </w:pPr>
      <w:r w:rsidRPr="00F817D4">
        <w:rPr>
          <w:rStyle w:val="ad"/>
        </w:rPr>
        <w:footnoteRef/>
      </w:r>
      <w:r>
        <w:rPr>
          <w:rFonts w:ascii="Times New Roman" w:hAnsi="Times New Roman" w:cs="Times New Roman"/>
        </w:rPr>
        <w:t>Намазбаева Л. З., Латипова Л. С. Дошкольное образование в современном ракурсе восприятия //Analysis of world scientific views International Scientific Journal. – 2023. – Т. 1. – №. 4. – С. 84-91.</w:t>
      </w:r>
    </w:p>
  </w:footnote>
  <w:footnote w:id="23">
    <w:p w14:paraId="5EA01C47" w14:textId="77777777" w:rsidR="000249BA" w:rsidRDefault="000249BA" w:rsidP="000249BA">
      <w:pPr>
        <w:pStyle w:val="ab"/>
      </w:pPr>
      <w:r w:rsidRPr="00F817D4">
        <w:rPr>
          <w:rStyle w:val="ad"/>
        </w:rPr>
        <w:footnoteRef/>
      </w:r>
      <w:r>
        <w:rPr>
          <w:rFonts w:ascii="Times New Roman" w:hAnsi="Times New Roman" w:cs="Times New Roman"/>
        </w:rPr>
        <w:t>Нусинова Л. С. Основные подходы к изучению проблемы восприятия детьми межличностных отношений между взрослыми и ее оценке в современной социально-психологической науке //Современная наука: актуальные проблемы теории и практики. Серия: Познание. – 2021. – №. 5. – С. 96-100.</w:t>
      </w:r>
    </w:p>
  </w:footnote>
  <w:footnote w:id="24">
    <w:p w14:paraId="3F69BF96" w14:textId="77777777" w:rsidR="000249BA" w:rsidRDefault="000249BA" w:rsidP="000249BA">
      <w:pPr>
        <w:pStyle w:val="ab"/>
      </w:pPr>
      <w:r w:rsidRPr="00F817D4">
        <w:rPr>
          <w:rStyle w:val="ad"/>
        </w:rPr>
        <w:footnoteRef/>
      </w:r>
      <w:r>
        <w:rPr>
          <w:rFonts w:ascii="Times New Roman" w:hAnsi="Times New Roman" w:cs="Times New Roman"/>
        </w:rPr>
        <w:t>Александрова Н. В. и др. 2.3. Проблема предупреждения межличностных конфликтов детей старшего дошкольного возраста со сверстниками в деятельности социального педагога дошкольной образовательной организации //Новаторство в социальной работе: теоретические и практические аспекты: коллективная. – 2020. – С. 81-89.</w:t>
      </w:r>
    </w:p>
  </w:footnote>
  <w:footnote w:id="25">
    <w:p w14:paraId="0D850F6A" w14:textId="1554C9FF" w:rsidR="002172DB" w:rsidRPr="002172DB" w:rsidRDefault="002172DB">
      <w:pPr>
        <w:pStyle w:val="ab"/>
        <w:rPr>
          <w:rFonts w:ascii="Times New Roman" w:hAnsi="Times New Roman" w:cs="Times New Roman"/>
          <w:lang w:val="en-US"/>
        </w:rPr>
      </w:pPr>
      <w:r w:rsidRPr="002172DB">
        <w:rPr>
          <w:rStyle w:val="ad"/>
          <w:rFonts w:ascii="Times New Roman" w:hAnsi="Times New Roman" w:cs="Times New Roman"/>
        </w:rPr>
        <w:footnoteRef/>
      </w:r>
      <w:r w:rsidRPr="002172DB">
        <w:rPr>
          <w:rFonts w:ascii="Times New Roman" w:hAnsi="Times New Roman" w:cs="Times New Roman"/>
          <w:lang w:val="en-US"/>
        </w:rPr>
        <w:t xml:space="preserve"> </w:t>
      </w:r>
      <w:r w:rsidRPr="002172DB">
        <w:rPr>
          <w:rFonts w:ascii="Times New Roman" w:hAnsi="Times New Roman" w:cs="Times New Roman"/>
          <w:color w:val="222222"/>
          <w:shd w:val="clear" w:color="auto" w:fill="FFFFFF"/>
        </w:rPr>
        <w:t>Хидоятова</w:t>
      </w:r>
      <w:r w:rsidRPr="002172DB">
        <w:rPr>
          <w:rFonts w:ascii="Times New Roman" w:hAnsi="Times New Roman" w:cs="Times New Roman"/>
          <w:color w:val="222222"/>
          <w:shd w:val="clear" w:color="auto" w:fill="FFFFFF"/>
          <w:lang w:val="en-US"/>
        </w:rPr>
        <w:t xml:space="preserve"> </w:t>
      </w:r>
      <w:r w:rsidRPr="002172DB">
        <w:rPr>
          <w:rFonts w:ascii="Times New Roman" w:hAnsi="Times New Roman" w:cs="Times New Roman"/>
          <w:color w:val="222222"/>
          <w:shd w:val="clear" w:color="auto" w:fill="FFFFFF"/>
        </w:rPr>
        <w:t>Н</w:t>
      </w:r>
      <w:r w:rsidRPr="002172DB">
        <w:rPr>
          <w:rFonts w:ascii="Times New Roman" w:hAnsi="Times New Roman" w:cs="Times New Roman"/>
          <w:color w:val="222222"/>
          <w:shd w:val="clear" w:color="auto" w:fill="FFFFFF"/>
          <w:lang w:val="en-US"/>
        </w:rPr>
        <w:t xml:space="preserve">. </w:t>
      </w:r>
      <w:r w:rsidRPr="002172DB">
        <w:rPr>
          <w:rFonts w:ascii="Times New Roman" w:hAnsi="Times New Roman" w:cs="Times New Roman"/>
          <w:color w:val="222222"/>
          <w:shd w:val="clear" w:color="auto" w:fill="FFFFFF"/>
        </w:rPr>
        <w:t>А</w:t>
      </w:r>
      <w:r w:rsidRPr="002172DB">
        <w:rPr>
          <w:rFonts w:ascii="Times New Roman" w:hAnsi="Times New Roman" w:cs="Times New Roman"/>
          <w:color w:val="222222"/>
          <w:shd w:val="clear" w:color="auto" w:fill="FFFFFF"/>
          <w:lang w:val="en-US"/>
        </w:rPr>
        <w:t xml:space="preserve">. </w:t>
      </w:r>
      <w:r w:rsidRPr="002172DB">
        <w:rPr>
          <w:rFonts w:ascii="Times New Roman" w:hAnsi="Times New Roman" w:cs="Times New Roman"/>
          <w:color w:val="222222"/>
          <w:shd w:val="clear" w:color="auto" w:fill="FFFFFF"/>
        </w:rPr>
        <w:t>Развитие</w:t>
      </w:r>
      <w:r w:rsidRPr="002172DB">
        <w:rPr>
          <w:rFonts w:ascii="Times New Roman" w:hAnsi="Times New Roman" w:cs="Times New Roman"/>
          <w:color w:val="222222"/>
          <w:shd w:val="clear" w:color="auto" w:fill="FFFFFF"/>
          <w:lang w:val="en-US"/>
        </w:rPr>
        <w:t xml:space="preserve"> </w:t>
      </w:r>
      <w:r w:rsidRPr="002172DB">
        <w:rPr>
          <w:rFonts w:ascii="Times New Roman" w:hAnsi="Times New Roman" w:cs="Times New Roman"/>
          <w:color w:val="222222"/>
          <w:shd w:val="clear" w:color="auto" w:fill="FFFFFF"/>
        </w:rPr>
        <w:t>коммуникативных</w:t>
      </w:r>
      <w:r w:rsidRPr="002172DB">
        <w:rPr>
          <w:rFonts w:ascii="Times New Roman" w:hAnsi="Times New Roman" w:cs="Times New Roman"/>
          <w:color w:val="222222"/>
          <w:shd w:val="clear" w:color="auto" w:fill="FFFFFF"/>
          <w:lang w:val="en-US"/>
        </w:rPr>
        <w:t xml:space="preserve"> </w:t>
      </w:r>
      <w:r w:rsidRPr="002172DB">
        <w:rPr>
          <w:rFonts w:ascii="Times New Roman" w:hAnsi="Times New Roman" w:cs="Times New Roman"/>
          <w:color w:val="222222"/>
          <w:shd w:val="clear" w:color="auto" w:fill="FFFFFF"/>
        </w:rPr>
        <w:t>навыков</w:t>
      </w:r>
      <w:r w:rsidRPr="002172DB">
        <w:rPr>
          <w:rFonts w:ascii="Times New Roman" w:hAnsi="Times New Roman" w:cs="Times New Roman"/>
          <w:color w:val="222222"/>
          <w:shd w:val="clear" w:color="auto" w:fill="FFFFFF"/>
          <w:lang w:val="en-US"/>
        </w:rPr>
        <w:t xml:space="preserve"> </w:t>
      </w:r>
      <w:r w:rsidRPr="002172DB">
        <w:rPr>
          <w:rFonts w:ascii="Times New Roman" w:hAnsi="Times New Roman" w:cs="Times New Roman"/>
          <w:color w:val="222222"/>
          <w:shd w:val="clear" w:color="auto" w:fill="FFFFFF"/>
        </w:rPr>
        <w:t>у</w:t>
      </w:r>
      <w:r w:rsidRPr="002172DB">
        <w:rPr>
          <w:rFonts w:ascii="Times New Roman" w:hAnsi="Times New Roman" w:cs="Times New Roman"/>
          <w:color w:val="222222"/>
          <w:shd w:val="clear" w:color="auto" w:fill="FFFFFF"/>
          <w:lang w:val="en-US"/>
        </w:rPr>
        <w:t xml:space="preserve"> </w:t>
      </w:r>
      <w:r w:rsidRPr="002172DB">
        <w:rPr>
          <w:rFonts w:ascii="Times New Roman" w:hAnsi="Times New Roman" w:cs="Times New Roman"/>
          <w:color w:val="222222"/>
          <w:shd w:val="clear" w:color="auto" w:fill="FFFFFF"/>
        </w:rPr>
        <w:t>детей</w:t>
      </w:r>
      <w:r w:rsidRPr="002172DB">
        <w:rPr>
          <w:rFonts w:ascii="Times New Roman" w:hAnsi="Times New Roman" w:cs="Times New Roman"/>
          <w:color w:val="222222"/>
          <w:shd w:val="clear" w:color="auto" w:fill="FFFFFF"/>
          <w:lang w:val="en-US"/>
        </w:rPr>
        <w:t xml:space="preserve"> //International Conference on Medical Science, Medicine and Public Health. – 2025. – </w:t>
      </w:r>
      <w:r w:rsidRPr="002172DB">
        <w:rPr>
          <w:rFonts w:ascii="Times New Roman" w:hAnsi="Times New Roman" w:cs="Times New Roman"/>
          <w:color w:val="222222"/>
          <w:shd w:val="clear" w:color="auto" w:fill="FFFFFF"/>
        </w:rPr>
        <w:t>С</w:t>
      </w:r>
      <w:r w:rsidRPr="002172DB">
        <w:rPr>
          <w:rFonts w:ascii="Times New Roman" w:hAnsi="Times New Roman" w:cs="Times New Roman"/>
          <w:color w:val="222222"/>
          <w:shd w:val="clear" w:color="auto" w:fill="FFFFFF"/>
          <w:lang w:val="en-US"/>
        </w:rPr>
        <w:t>. 35-52.</w:t>
      </w:r>
    </w:p>
  </w:footnote>
  <w:footnote w:id="26">
    <w:p w14:paraId="56E7B7A1" w14:textId="77777777" w:rsidR="000249BA" w:rsidRDefault="000249BA" w:rsidP="000249BA">
      <w:pPr>
        <w:pStyle w:val="ab"/>
      </w:pPr>
      <w:r w:rsidRPr="002172DB">
        <w:rPr>
          <w:rStyle w:val="ad"/>
          <w:rFonts w:ascii="Times New Roman" w:hAnsi="Times New Roman" w:cs="Times New Roman"/>
        </w:rPr>
        <w:footnoteRef/>
      </w:r>
      <w:r w:rsidRPr="002172DB">
        <w:rPr>
          <w:rFonts w:ascii="Times New Roman" w:hAnsi="Times New Roman" w:cs="Times New Roman"/>
        </w:rPr>
        <w:t>Клековкина К. Д. Программы психологической коррекции поведения</w:t>
      </w:r>
      <w:r>
        <w:rPr>
          <w:rFonts w:ascii="Times New Roman" w:hAnsi="Times New Roman" w:cs="Times New Roman"/>
        </w:rPr>
        <w:t xml:space="preserve"> и нарушений в развитии обучающихся //Психолого-педагогические программы и технологии в образовательной среде/Под ред. ВВ Рубцова, ЕС Романовой. - М., 2021. – С. 60-111.</w:t>
      </w:r>
    </w:p>
  </w:footnote>
  <w:footnote w:id="27">
    <w:p w14:paraId="127C8909" w14:textId="77777777" w:rsidR="000249BA" w:rsidRDefault="000249BA" w:rsidP="000249BA">
      <w:pPr>
        <w:pStyle w:val="ab"/>
      </w:pPr>
      <w:r w:rsidRPr="00F817D4">
        <w:rPr>
          <w:rStyle w:val="ad"/>
        </w:rPr>
        <w:footnoteRef/>
      </w:r>
      <w:r>
        <w:rPr>
          <w:rFonts w:ascii="Times New Roman" w:hAnsi="Times New Roman" w:cs="Times New Roman"/>
        </w:rPr>
        <w:t>Ветренко С. В.  Психология младших школьников: учебное пособие для вузов / С. В. Ветренко. — 2-е изд., перераб. и доп. — М.: Издательство Юрайт, 2024. — 135 с. — URL: https://urait.ru/bcode/555005.</w:t>
      </w:r>
    </w:p>
  </w:footnote>
  <w:footnote w:id="28">
    <w:p w14:paraId="4EA1E72D" w14:textId="77777777" w:rsidR="000249BA" w:rsidRDefault="000249BA" w:rsidP="000249BA">
      <w:pPr>
        <w:pStyle w:val="ab"/>
      </w:pPr>
      <w:r w:rsidRPr="00F817D4">
        <w:rPr>
          <w:rStyle w:val="ad"/>
        </w:rPr>
        <w:footnoteRef/>
      </w:r>
      <w:bookmarkStart w:id="2" w:name="_Hlk166861704"/>
      <w:r>
        <w:rPr>
          <w:rFonts w:ascii="Times New Roman" w:hAnsi="Times New Roman" w:cs="Times New Roman"/>
        </w:rPr>
        <w:t>Фартак Л. И. Дидактические основы поисково-исследовательской деятельности дошкольников //Актуальные проблемы гуманитарных и естественных наук. – 2015. – №. 11-4. – С. 24-28.</w:t>
      </w:r>
      <w:bookmarkEnd w:id="2"/>
    </w:p>
  </w:footnote>
  <w:footnote w:id="29">
    <w:p w14:paraId="474752CE" w14:textId="71F38C09" w:rsidR="002172DB" w:rsidRPr="0033049D" w:rsidRDefault="002172DB">
      <w:pPr>
        <w:pStyle w:val="ab"/>
        <w:rPr>
          <w:rFonts w:ascii="Times New Roman" w:hAnsi="Times New Roman" w:cs="Times New Roman"/>
        </w:rPr>
      </w:pPr>
      <w:r w:rsidRPr="0033049D">
        <w:rPr>
          <w:rStyle w:val="ad"/>
          <w:rFonts w:ascii="Times New Roman" w:hAnsi="Times New Roman" w:cs="Times New Roman"/>
        </w:rPr>
        <w:footnoteRef/>
      </w:r>
      <w:r w:rsidRPr="0033049D">
        <w:rPr>
          <w:rFonts w:ascii="Times New Roman" w:hAnsi="Times New Roman" w:cs="Times New Roman"/>
        </w:rPr>
        <w:t xml:space="preserve"> </w:t>
      </w:r>
      <w:r w:rsidRPr="0033049D">
        <w:rPr>
          <w:rFonts w:ascii="Times New Roman" w:hAnsi="Times New Roman" w:cs="Times New Roman"/>
          <w:color w:val="222222"/>
          <w:shd w:val="clear" w:color="auto" w:fill="FFFFFF"/>
        </w:rPr>
        <w:t>Коновалова Т. В. Формирование коммуникативных умений младших школьников на уроках окружающего мира через игру //Преемственность в образовании Учредители: Общество с ограниченной ответственностью «Центр развития человека» Успешный человек будущего. – №. 30. – С. 97-100.</w:t>
      </w:r>
    </w:p>
  </w:footnote>
  <w:footnote w:id="30">
    <w:p w14:paraId="3C72BD52" w14:textId="03BC6B7A" w:rsidR="0033049D" w:rsidRPr="0033049D" w:rsidRDefault="0033049D">
      <w:pPr>
        <w:pStyle w:val="ab"/>
        <w:rPr>
          <w:rFonts w:ascii="Times New Roman" w:hAnsi="Times New Roman" w:cs="Times New Roman"/>
        </w:rPr>
      </w:pPr>
      <w:r w:rsidRPr="0033049D">
        <w:rPr>
          <w:rStyle w:val="ad"/>
          <w:rFonts w:ascii="Times New Roman" w:hAnsi="Times New Roman" w:cs="Times New Roman"/>
        </w:rPr>
        <w:footnoteRef/>
      </w:r>
      <w:r w:rsidRPr="0033049D">
        <w:rPr>
          <w:rFonts w:ascii="Times New Roman" w:hAnsi="Times New Roman" w:cs="Times New Roman"/>
        </w:rPr>
        <w:t xml:space="preserve"> </w:t>
      </w:r>
      <w:r w:rsidRPr="0033049D">
        <w:rPr>
          <w:rFonts w:ascii="Times New Roman" w:hAnsi="Times New Roman" w:cs="Times New Roman"/>
          <w:color w:val="222222"/>
          <w:shd w:val="clear" w:color="auto" w:fill="FFFFFF"/>
        </w:rPr>
        <w:t>Горохова Л. М., Абиталиева И. Е., Сулейменов И. Е. Особенности оценочно-аналитической деятельности учителя физической культуры современной школы по ФГОС //Педагогика и современное образование: традиции, опыт. – 2024. – С. 41.</w:t>
      </w:r>
    </w:p>
  </w:footnote>
  <w:footnote w:id="31">
    <w:p w14:paraId="37465445" w14:textId="6531A45D" w:rsidR="0033049D" w:rsidRPr="0033049D" w:rsidRDefault="0033049D">
      <w:pPr>
        <w:pStyle w:val="ab"/>
        <w:rPr>
          <w:rFonts w:ascii="Times New Roman" w:hAnsi="Times New Roman" w:cs="Times New Roman"/>
        </w:rPr>
      </w:pPr>
      <w:r w:rsidRPr="0033049D">
        <w:rPr>
          <w:rStyle w:val="ad"/>
          <w:rFonts w:ascii="Times New Roman" w:hAnsi="Times New Roman" w:cs="Times New Roman"/>
        </w:rPr>
        <w:footnoteRef/>
      </w:r>
      <w:r w:rsidRPr="0033049D">
        <w:rPr>
          <w:rFonts w:ascii="Times New Roman" w:hAnsi="Times New Roman" w:cs="Times New Roman"/>
        </w:rPr>
        <w:t xml:space="preserve"> </w:t>
      </w:r>
      <w:r w:rsidRPr="0033049D">
        <w:rPr>
          <w:rFonts w:ascii="Times New Roman" w:hAnsi="Times New Roman" w:cs="Times New Roman"/>
          <w:color w:val="222222"/>
          <w:shd w:val="clear" w:color="auto" w:fill="FFFFFF"/>
        </w:rPr>
        <w:t>Тарасенко Т. В., Подолина Н. Ю. Организация познавательно-исследовательской деятельности старших дошкольников в условиях детской экспериментальной лаборатории //Педагогическое образование и наука. – №. 5. – С. 147-151.</w:t>
      </w:r>
    </w:p>
  </w:footnote>
  <w:footnote w:id="32">
    <w:p w14:paraId="2833C42D" w14:textId="0E02E38D" w:rsidR="0033049D" w:rsidRPr="0033049D" w:rsidRDefault="0033049D">
      <w:pPr>
        <w:pStyle w:val="ab"/>
        <w:rPr>
          <w:rFonts w:ascii="Times New Roman" w:hAnsi="Times New Roman" w:cs="Times New Roman"/>
        </w:rPr>
      </w:pPr>
      <w:r w:rsidRPr="0033049D">
        <w:rPr>
          <w:rStyle w:val="ad"/>
          <w:rFonts w:ascii="Times New Roman" w:hAnsi="Times New Roman" w:cs="Times New Roman"/>
        </w:rPr>
        <w:footnoteRef/>
      </w:r>
      <w:r w:rsidRPr="0033049D">
        <w:rPr>
          <w:rFonts w:ascii="Times New Roman" w:hAnsi="Times New Roman" w:cs="Times New Roman"/>
        </w:rPr>
        <w:t xml:space="preserve"> </w:t>
      </w:r>
      <w:r w:rsidRPr="0033049D">
        <w:rPr>
          <w:rFonts w:ascii="Times New Roman" w:hAnsi="Times New Roman" w:cs="Times New Roman"/>
          <w:color w:val="222222"/>
          <w:shd w:val="clear" w:color="auto" w:fill="FFFFFF"/>
        </w:rPr>
        <w:t>Кадырова М. Р., Каюмова Л. Р. Роль педагога в формировании критического мышления у младших школьников //Состав редакционной коллегии и организационного комитета: Аймурзина БТ, доктор экономических наук Ахмедова НР, доктор искусствоведения Базарбаева СМ, доктор технических наук Битокова СХ, доктор филологических наук. – 2025. – С. 11-15</w:t>
      </w:r>
      <w:r>
        <w:rPr>
          <w:rFonts w:ascii="Times New Roman" w:hAnsi="Times New Roman" w:cs="Times New Roman"/>
          <w:color w:val="222222"/>
          <w:shd w:val="clear" w:color="auto" w:fill="FFFFFF"/>
        </w:rPr>
        <w:t>.</w:t>
      </w:r>
    </w:p>
  </w:footnote>
  <w:footnote w:id="33">
    <w:p w14:paraId="111650A6" w14:textId="1E6AC1DC" w:rsidR="0033049D" w:rsidRPr="0033049D" w:rsidRDefault="0033049D">
      <w:pPr>
        <w:pStyle w:val="ab"/>
        <w:rPr>
          <w:rFonts w:ascii="Times New Roman" w:hAnsi="Times New Roman" w:cs="Times New Roman"/>
        </w:rPr>
      </w:pPr>
      <w:r w:rsidRPr="0033049D">
        <w:rPr>
          <w:rStyle w:val="ad"/>
          <w:rFonts w:ascii="Times New Roman" w:hAnsi="Times New Roman" w:cs="Times New Roman"/>
        </w:rPr>
        <w:footnoteRef/>
      </w:r>
      <w:r w:rsidRPr="0033049D">
        <w:rPr>
          <w:rFonts w:ascii="Times New Roman" w:hAnsi="Times New Roman" w:cs="Times New Roman"/>
        </w:rPr>
        <w:t xml:space="preserve"> </w:t>
      </w:r>
      <w:r w:rsidRPr="0033049D">
        <w:rPr>
          <w:rFonts w:ascii="Times New Roman" w:hAnsi="Times New Roman" w:cs="Times New Roman"/>
          <w:color w:val="222222"/>
          <w:shd w:val="clear" w:color="auto" w:fill="FFFFFF"/>
        </w:rPr>
        <w:t>Пронюшкина Т. Г. Поддержка инициативы у дошкольников в познавательно-исследовательской деятельности //Научный результат. Педагогика и психология образования. – 2023. – Т. 9. – №. 2. – С. 56-67.</w:t>
      </w:r>
    </w:p>
  </w:footnote>
  <w:footnote w:id="34">
    <w:p w14:paraId="30A1D1A9" w14:textId="30EC0EB3" w:rsidR="0033049D" w:rsidRPr="0033049D" w:rsidRDefault="0033049D">
      <w:pPr>
        <w:pStyle w:val="ab"/>
        <w:rPr>
          <w:rFonts w:ascii="Times New Roman" w:hAnsi="Times New Roman" w:cs="Times New Roman"/>
        </w:rPr>
      </w:pPr>
      <w:r w:rsidRPr="0033049D">
        <w:rPr>
          <w:rStyle w:val="ad"/>
          <w:rFonts w:ascii="Times New Roman" w:hAnsi="Times New Roman" w:cs="Times New Roman"/>
        </w:rPr>
        <w:footnoteRef/>
      </w:r>
      <w:r w:rsidRPr="0033049D">
        <w:rPr>
          <w:rFonts w:ascii="Times New Roman" w:hAnsi="Times New Roman" w:cs="Times New Roman"/>
        </w:rPr>
        <w:t xml:space="preserve"> </w:t>
      </w:r>
      <w:r w:rsidRPr="0033049D">
        <w:rPr>
          <w:rFonts w:ascii="Times New Roman" w:hAnsi="Times New Roman" w:cs="Times New Roman"/>
          <w:color w:val="222222"/>
          <w:shd w:val="clear" w:color="auto" w:fill="FFFFFF"/>
        </w:rPr>
        <w:t>Карпушкина Н. В., Золотова И. С. Особенности восприятия у детей старшего дошкольного возраста с общим недоразвитием речи //Проблемы современного педагогического образования. – 2019. – №. 63-4. – С. 288-291.</w:t>
      </w:r>
    </w:p>
  </w:footnote>
  <w:footnote w:id="35">
    <w:p w14:paraId="1EFF4ABD" w14:textId="3BC65345" w:rsidR="0033049D" w:rsidRPr="0033049D" w:rsidRDefault="0033049D">
      <w:pPr>
        <w:pStyle w:val="ab"/>
        <w:rPr>
          <w:rFonts w:ascii="Times New Roman" w:hAnsi="Times New Roman" w:cs="Times New Roman"/>
        </w:rPr>
      </w:pPr>
      <w:r w:rsidRPr="0033049D">
        <w:rPr>
          <w:rStyle w:val="ad"/>
          <w:rFonts w:ascii="Times New Roman" w:hAnsi="Times New Roman" w:cs="Times New Roman"/>
        </w:rPr>
        <w:footnoteRef/>
      </w:r>
      <w:r w:rsidRPr="0033049D">
        <w:rPr>
          <w:rFonts w:ascii="Times New Roman" w:hAnsi="Times New Roman" w:cs="Times New Roman"/>
        </w:rPr>
        <w:t xml:space="preserve"> </w:t>
      </w:r>
      <w:r w:rsidRPr="0033049D">
        <w:rPr>
          <w:rFonts w:ascii="Times New Roman" w:hAnsi="Times New Roman" w:cs="Times New Roman"/>
          <w:color w:val="222222"/>
          <w:shd w:val="clear" w:color="auto" w:fill="FFFFFF"/>
        </w:rPr>
        <w:t>Иванова А. И. Методика организации экологических наблюдений и экспериментов в детском саду: пособие для работников дошкольных учреждений //Дошкольники. Воспитание и обучение детей дошкольного возраста.-М.: ТЦ Сфера. – 2004. – С. 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637490383"/>
      <w:docPartObj>
        <w:docPartGallery w:val="Page Numbers (Top of Page)"/>
        <w:docPartUnique/>
      </w:docPartObj>
    </w:sdtPr>
    <w:sdtContent>
      <w:p w14:paraId="13897468" w14:textId="06FF54EB" w:rsidR="000249BA" w:rsidRPr="000249BA" w:rsidRDefault="000249BA">
        <w:pPr>
          <w:pStyle w:val="ae"/>
          <w:jc w:val="right"/>
          <w:rPr>
            <w:rFonts w:ascii="Times New Roman" w:hAnsi="Times New Roman" w:cs="Times New Roman"/>
          </w:rPr>
        </w:pPr>
        <w:r w:rsidRPr="000249BA">
          <w:rPr>
            <w:rFonts w:ascii="Times New Roman" w:hAnsi="Times New Roman" w:cs="Times New Roman"/>
          </w:rPr>
          <w:fldChar w:fldCharType="begin"/>
        </w:r>
        <w:r w:rsidRPr="000249BA">
          <w:rPr>
            <w:rFonts w:ascii="Times New Roman" w:hAnsi="Times New Roman" w:cs="Times New Roman"/>
          </w:rPr>
          <w:instrText>PAGE   \* MERGEFORMAT</w:instrText>
        </w:r>
        <w:r w:rsidRPr="000249BA">
          <w:rPr>
            <w:rFonts w:ascii="Times New Roman" w:hAnsi="Times New Roman" w:cs="Times New Roman"/>
          </w:rPr>
          <w:fldChar w:fldCharType="separate"/>
        </w:r>
        <w:r w:rsidRPr="000249BA">
          <w:rPr>
            <w:rFonts w:ascii="Times New Roman" w:hAnsi="Times New Roman" w:cs="Times New Roman"/>
          </w:rPr>
          <w:t>2</w:t>
        </w:r>
        <w:r w:rsidRPr="000249BA">
          <w:rPr>
            <w:rFonts w:ascii="Times New Roman" w:hAnsi="Times New Roman" w:cs="Times New Roman"/>
          </w:rPr>
          <w:fldChar w:fldCharType="end"/>
        </w:r>
      </w:p>
    </w:sdtContent>
  </w:sdt>
  <w:p w14:paraId="2031C4DA" w14:textId="77777777" w:rsidR="000249BA" w:rsidRDefault="000249BA">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355F0"/>
    <w:multiLevelType w:val="multilevel"/>
    <w:tmpl w:val="1A9E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077347"/>
    <w:multiLevelType w:val="hybridMultilevel"/>
    <w:tmpl w:val="6E60B0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35C16B12"/>
    <w:multiLevelType w:val="multilevel"/>
    <w:tmpl w:val="AB7A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215891"/>
    <w:multiLevelType w:val="multilevel"/>
    <w:tmpl w:val="133A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022EBF"/>
    <w:multiLevelType w:val="hybridMultilevel"/>
    <w:tmpl w:val="291A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FD34BA4"/>
    <w:multiLevelType w:val="multilevel"/>
    <w:tmpl w:val="3E48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7906515">
    <w:abstractNumId w:val="3"/>
  </w:num>
  <w:num w:numId="2" w16cid:durableId="738748772">
    <w:abstractNumId w:val="0"/>
  </w:num>
  <w:num w:numId="3" w16cid:durableId="927882351">
    <w:abstractNumId w:val="2"/>
  </w:num>
  <w:num w:numId="4" w16cid:durableId="1391807166">
    <w:abstractNumId w:val="5"/>
  </w:num>
  <w:num w:numId="5" w16cid:durableId="249434671">
    <w:abstractNumId w:val="1"/>
  </w:num>
  <w:num w:numId="6" w16cid:durableId="10331935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A47"/>
    <w:rsid w:val="000249BA"/>
    <w:rsid w:val="00037337"/>
    <w:rsid w:val="000A7DA0"/>
    <w:rsid w:val="000E2292"/>
    <w:rsid w:val="00126D98"/>
    <w:rsid w:val="00136499"/>
    <w:rsid w:val="00142F84"/>
    <w:rsid w:val="00192A21"/>
    <w:rsid w:val="001D0F91"/>
    <w:rsid w:val="002172DB"/>
    <w:rsid w:val="00222E01"/>
    <w:rsid w:val="002C4EAF"/>
    <w:rsid w:val="0033049D"/>
    <w:rsid w:val="00335922"/>
    <w:rsid w:val="00383808"/>
    <w:rsid w:val="003B74BE"/>
    <w:rsid w:val="00427936"/>
    <w:rsid w:val="0043668F"/>
    <w:rsid w:val="00484B13"/>
    <w:rsid w:val="004A1C06"/>
    <w:rsid w:val="00502F41"/>
    <w:rsid w:val="00532986"/>
    <w:rsid w:val="00544001"/>
    <w:rsid w:val="0056703C"/>
    <w:rsid w:val="005C3E72"/>
    <w:rsid w:val="006814CA"/>
    <w:rsid w:val="006B434E"/>
    <w:rsid w:val="00703D22"/>
    <w:rsid w:val="00711F74"/>
    <w:rsid w:val="007B3E1D"/>
    <w:rsid w:val="00837136"/>
    <w:rsid w:val="00846B9F"/>
    <w:rsid w:val="00853F2C"/>
    <w:rsid w:val="00873F49"/>
    <w:rsid w:val="00877ED3"/>
    <w:rsid w:val="008D14DF"/>
    <w:rsid w:val="00901C06"/>
    <w:rsid w:val="00950EC9"/>
    <w:rsid w:val="009757A1"/>
    <w:rsid w:val="009F4BDB"/>
    <w:rsid w:val="00AD1B0D"/>
    <w:rsid w:val="00AD562C"/>
    <w:rsid w:val="00B11792"/>
    <w:rsid w:val="00B11EF8"/>
    <w:rsid w:val="00B137D8"/>
    <w:rsid w:val="00B35C95"/>
    <w:rsid w:val="00BF41BF"/>
    <w:rsid w:val="00C2225F"/>
    <w:rsid w:val="00C27B2C"/>
    <w:rsid w:val="00C32424"/>
    <w:rsid w:val="00C55A47"/>
    <w:rsid w:val="00CA60E1"/>
    <w:rsid w:val="00D03F79"/>
    <w:rsid w:val="00D123D2"/>
    <w:rsid w:val="00D871D9"/>
    <w:rsid w:val="00DD7436"/>
    <w:rsid w:val="00E5433F"/>
    <w:rsid w:val="00F12214"/>
    <w:rsid w:val="00F20EFB"/>
    <w:rsid w:val="00F83340"/>
    <w:rsid w:val="00FE5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62D14"/>
  <w15:chartTrackingRefBased/>
  <w15:docId w15:val="{ED50F353-20D5-438B-9B63-E665460BF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49BA"/>
  </w:style>
  <w:style w:type="paragraph" w:styleId="1">
    <w:name w:val="heading 1"/>
    <w:basedOn w:val="a"/>
    <w:next w:val="a"/>
    <w:link w:val="10"/>
    <w:uiPriority w:val="9"/>
    <w:qFormat/>
    <w:rsid w:val="00950E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текст для курсовой"/>
    <w:basedOn w:val="a"/>
    <w:link w:val="a4"/>
    <w:qFormat/>
    <w:rsid w:val="00C2225F"/>
    <w:pPr>
      <w:widowControl w:val="0"/>
      <w:suppressAutoHyphens/>
      <w:spacing w:after="0" w:line="360" w:lineRule="auto"/>
      <w:ind w:firstLine="709"/>
      <w:jc w:val="both"/>
    </w:pPr>
    <w:rPr>
      <w:rFonts w:ascii="Times New Roman" w:eastAsia="SimSun" w:hAnsi="Times New Roman" w:cs="Arial"/>
      <w:kern w:val="1"/>
      <w:sz w:val="28"/>
      <w:szCs w:val="28"/>
      <w:lang w:eastAsia="zh-CN" w:bidi="hi-IN"/>
    </w:rPr>
  </w:style>
  <w:style w:type="character" w:customStyle="1" w:styleId="a4">
    <w:name w:val="Основной текст для курсовой Знак"/>
    <w:basedOn w:val="a0"/>
    <w:link w:val="a3"/>
    <w:rsid w:val="00C2225F"/>
    <w:rPr>
      <w:rFonts w:ascii="Times New Roman" w:eastAsia="SimSun" w:hAnsi="Times New Roman" w:cs="Arial"/>
      <w:kern w:val="1"/>
      <w:sz w:val="28"/>
      <w:szCs w:val="28"/>
      <w:lang w:eastAsia="zh-CN" w:bidi="hi-IN"/>
    </w:rPr>
  </w:style>
  <w:style w:type="paragraph" w:customStyle="1" w:styleId="a5">
    <w:name w:val="курсовая работа"/>
    <w:basedOn w:val="a"/>
    <w:link w:val="a6"/>
    <w:qFormat/>
    <w:rsid w:val="00950EC9"/>
    <w:pPr>
      <w:spacing w:after="0" w:line="360" w:lineRule="auto"/>
      <w:ind w:firstLine="709"/>
      <w:jc w:val="both"/>
    </w:pPr>
    <w:rPr>
      <w:rFonts w:ascii="Times New Roman" w:hAnsi="Times New Roman"/>
      <w:sz w:val="28"/>
    </w:rPr>
  </w:style>
  <w:style w:type="character" w:customStyle="1" w:styleId="a6">
    <w:name w:val="курсовая работа Знак"/>
    <w:basedOn w:val="a0"/>
    <w:link w:val="a5"/>
    <w:rsid w:val="00950EC9"/>
    <w:rPr>
      <w:rFonts w:ascii="Times New Roman" w:hAnsi="Times New Roman"/>
      <w:sz w:val="28"/>
    </w:rPr>
  </w:style>
  <w:style w:type="paragraph" w:customStyle="1" w:styleId="a7">
    <w:name w:val="заголовок главный курс"/>
    <w:basedOn w:val="1"/>
    <w:link w:val="a8"/>
    <w:qFormat/>
    <w:rsid w:val="00950EC9"/>
    <w:pPr>
      <w:spacing w:before="0" w:line="360" w:lineRule="auto"/>
      <w:jc w:val="center"/>
    </w:pPr>
    <w:rPr>
      <w:rFonts w:ascii="Times New Roman" w:hAnsi="Times New Roman" w:cs="Times New Roman"/>
      <w:sz w:val="28"/>
      <w:szCs w:val="28"/>
      <w:lang w:eastAsia="ru-RU"/>
    </w:rPr>
  </w:style>
  <w:style w:type="character" w:customStyle="1" w:styleId="a8">
    <w:name w:val="заголовок главный курс Знак"/>
    <w:basedOn w:val="10"/>
    <w:link w:val="a7"/>
    <w:rsid w:val="00950EC9"/>
    <w:rPr>
      <w:rFonts w:ascii="Times New Roman" w:eastAsiaTheme="majorEastAsia" w:hAnsi="Times New Roman" w:cs="Times New Roman"/>
      <w:color w:val="2F5496" w:themeColor="accent1" w:themeShade="BF"/>
      <w:sz w:val="28"/>
      <w:szCs w:val="28"/>
      <w:lang w:eastAsia="ru-RU"/>
    </w:rPr>
  </w:style>
  <w:style w:type="character" w:customStyle="1" w:styleId="10">
    <w:name w:val="Заголовок 1 Знак"/>
    <w:basedOn w:val="a0"/>
    <w:link w:val="1"/>
    <w:uiPriority w:val="9"/>
    <w:rsid w:val="00950EC9"/>
    <w:rPr>
      <w:rFonts w:asciiTheme="majorHAnsi" w:eastAsiaTheme="majorEastAsia" w:hAnsiTheme="majorHAnsi" w:cstheme="majorBidi"/>
      <w:color w:val="2F5496" w:themeColor="accent1" w:themeShade="BF"/>
      <w:sz w:val="32"/>
      <w:szCs w:val="32"/>
    </w:rPr>
  </w:style>
  <w:style w:type="character" w:styleId="a9">
    <w:name w:val="Strong"/>
    <w:basedOn w:val="a0"/>
    <w:uiPriority w:val="22"/>
    <w:qFormat/>
    <w:rsid w:val="000249BA"/>
    <w:rPr>
      <w:b/>
      <w:bCs/>
    </w:rPr>
  </w:style>
  <w:style w:type="character" w:styleId="aa">
    <w:name w:val="Emphasis"/>
    <w:basedOn w:val="a0"/>
    <w:uiPriority w:val="20"/>
    <w:qFormat/>
    <w:rsid w:val="000249BA"/>
    <w:rPr>
      <w:i/>
      <w:iCs/>
    </w:rPr>
  </w:style>
  <w:style w:type="paragraph" w:customStyle="1" w:styleId="Standard">
    <w:name w:val="Standard"/>
    <w:rsid w:val="000249BA"/>
    <w:pPr>
      <w:suppressAutoHyphens/>
      <w:autoSpaceDN w:val="0"/>
      <w:spacing w:line="251" w:lineRule="auto"/>
      <w:textAlignment w:val="baseline"/>
    </w:pPr>
    <w:rPr>
      <w:rFonts w:ascii="Calibri" w:eastAsia="SimSun" w:hAnsi="Calibri" w:cs="Tahoma"/>
      <w:kern w:val="3"/>
    </w:rPr>
  </w:style>
  <w:style w:type="paragraph" w:styleId="ab">
    <w:name w:val="footnote text"/>
    <w:basedOn w:val="Standard"/>
    <w:link w:val="ac"/>
    <w:rsid w:val="000249BA"/>
    <w:pPr>
      <w:spacing w:after="0" w:line="240" w:lineRule="auto"/>
    </w:pPr>
    <w:rPr>
      <w:sz w:val="20"/>
      <w:szCs w:val="20"/>
    </w:rPr>
  </w:style>
  <w:style w:type="character" w:customStyle="1" w:styleId="ac">
    <w:name w:val="Текст сноски Знак"/>
    <w:basedOn w:val="a0"/>
    <w:link w:val="ab"/>
    <w:rsid w:val="000249BA"/>
    <w:rPr>
      <w:rFonts w:ascii="Calibri" w:eastAsia="SimSun" w:hAnsi="Calibri" w:cs="Tahoma"/>
      <w:kern w:val="3"/>
      <w:sz w:val="20"/>
      <w:szCs w:val="20"/>
    </w:rPr>
  </w:style>
  <w:style w:type="character" w:styleId="ad">
    <w:name w:val="footnote reference"/>
    <w:basedOn w:val="a0"/>
    <w:rsid w:val="000249BA"/>
    <w:rPr>
      <w:position w:val="0"/>
      <w:vertAlign w:val="superscript"/>
    </w:rPr>
  </w:style>
  <w:style w:type="paragraph" w:styleId="ae">
    <w:name w:val="header"/>
    <w:basedOn w:val="a"/>
    <w:link w:val="af"/>
    <w:uiPriority w:val="99"/>
    <w:unhideWhenUsed/>
    <w:rsid w:val="000249B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249BA"/>
  </w:style>
  <w:style w:type="paragraph" w:styleId="af0">
    <w:name w:val="footer"/>
    <w:basedOn w:val="a"/>
    <w:link w:val="af1"/>
    <w:uiPriority w:val="99"/>
    <w:unhideWhenUsed/>
    <w:rsid w:val="000249B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249BA"/>
  </w:style>
  <w:style w:type="table" w:styleId="af2">
    <w:name w:val="Table Grid"/>
    <w:basedOn w:val="a1"/>
    <w:uiPriority w:val="39"/>
    <w:rsid w:val="00037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6B434E"/>
    <w:pPr>
      <w:suppressLineNumbers/>
    </w:pPr>
  </w:style>
  <w:style w:type="paragraph" w:styleId="af3">
    <w:name w:val="List Paragraph"/>
    <w:basedOn w:val="a"/>
    <w:link w:val="af4"/>
    <w:uiPriority w:val="34"/>
    <w:qFormat/>
    <w:rsid w:val="00B35C95"/>
    <w:pPr>
      <w:spacing w:after="200" w:line="276" w:lineRule="auto"/>
      <w:ind w:left="720"/>
      <w:contextualSpacing/>
    </w:pPr>
  </w:style>
  <w:style w:type="character" w:customStyle="1" w:styleId="af4">
    <w:name w:val="Абзац списка Знак"/>
    <w:basedOn w:val="a0"/>
    <w:link w:val="af3"/>
    <w:uiPriority w:val="34"/>
    <w:rsid w:val="00B35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3635">
      <w:bodyDiv w:val="1"/>
      <w:marLeft w:val="0"/>
      <w:marRight w:val="0"/>
      <w:marTop w:val="0"/>
      <w:marBottom w:val="0"/>
      <w:divBdr>
        <w:top w:val="none" w:sz="0" w:space="0" w:color="auto"/>
        <w:left w:val="none" w:sz="0" w:space="0" w:color="auto"/>
        <w:bottom w:val="none" w:sz="0" w:space="0" w:color="auto"/>
        <w:right w:val="none" w:sz="0" w:space="0" w:color="auto"/>
      </w:divBdr>
    </w:div>
    <w:div w:id="236985983">
      <w:bodyDiv w:val="1"/>
      <w:marLeft w:val="0"/>
      <w:marRight w:val="0"/>
      <w:marTop w:val="0"/>
      <w:marBottom w:val="0"/>
      <w:divBdr>
        <w:top w:val="none" w:sz="0" w:space="0" w:color="auto"/>
        <w:left w:val="none" w:sz="0" w:space="0" w:color="auto"/>
        <w:bottom w:val="none" w:sz="0" w:space="0" w:color="auto"/>
        <w:right w:val="none" w:sz="0" w:space="0" w:color="auto"/>
      </w:divBdr>
    </w:div>
    <w:div w:id="252596123">
      <w:bodyDiv w:val="1"/>
      <w:marLeft w:val="0"/>
      <w:marRight w:val="0"/>
      <w:marTop w:val="0"/>
      <w:marBottom w:val="0"/>
      <w:divBdr>
        <w:top w:val="none" w:sz="0" w:space="0" w:color="auto"/>
        <w:left w:val="none" w:sz="0" w:space="0" w:color="auto"/>
        <w:bottom w:val="none" w:sz="0" w:space="0" w:color="auto"/>
        <w:right w:val="none" w:sz="0" w:space="0" w:color="auto"/>
      </w:divBdr>
    </w:div>
    <w:div w:id="573665343">
      <w:bodyDiv w:val="1"/>
      <w:marLeft w:val="0"/>
      <w:marRight w:val="0"/>
      <w:marTop w:val="0"/>
      <w:marBottom w:val="0"/>
      <w:divBdr>
        <w:top w:val="none" w:sz="0" w:space="0" w:color="auto"/>
        <w:left w:val="none" w:sz="0" w:space="0" w:color="auto"/>
        <w:bottom w:val="none" w:sz="0" w:space="0" w:color="auto"/>
        <w:right w:val="none" w:sz="0" w:space="0" w:color="auto"/>
      </w:divBdr>
    </w:div>
    <w:div w:id="676464615">
      <w:bodyDiv w:val="1"/>
      <w:marLeft w:val="0"/>
      <w:marRight w:val="0"/>
      <w:marTop w:val="0"/>
      <w:marBottom w:val="0"/>
      <w:divBdr>
        <w:top w:val="none" w:sz="0" w:space="0" w:color="auto"/>
        <w:left w:val="none" w:sz="0" w:space="0" w:color="auto"/>
        <w:bottom w:val="none" w:sz="0" w:space="0" w:color="auto"/>
        <w:right w:val="none" w:sz="0" w:space="0" w:color="auto"/>
      </w:divBdr>
    </w:div>
    <w:div w:id="704059592">
      <w:bodyDiv w:val="1"/>
      <w:marLeft w:val="0"/>
      <w:marRight w:val="0"/>
      <w:marTop w:val="0"/>
      <w:marBottom w:val="0"/>
      <w:divBdr>
        <w:top w:val="none" w:sz="0" w:space="0" w:color="auto"/>
        <w:left w:val="none" w:sz="0" w:space="0" w:color="auto"/>
        <w:bottom w:val="none" w:sz="0" w:space="0" w:color="auto"/>
        <w:right w:val="none" w:sz="0" w:space="0" w:color="auto"/>
      </w:divBdr>
    </w:div>
    <w:div w:id="990477402">
      <w:bodyDiv w:val="1"/>
      <w:marLeft w:val="0"/>
      <w:marRight w:val="0"/>
      <w:marTop w:val="0"/>
      <w:marBottom w:val="0"/>
      <w:divBdr>
        <w:top w:val="none" w:sz="0" w:space="0" w:color="auto"/>
        <w:left w:val="none" w:sz="0" w:space="0" w:color="auto"/>
        <w:bottom w:val="none" w:sz="0" w:space="0" w:color="auto"/>
        <w:right w:val="none" w:sz="0" w:space="0" w:color="auto"/>
      </w:divBdr>
    </w:div>
    <w:div w:id="1044911389">
      <w:bodyDiv w:val="1"/>
      <w:marLeft w:val="0"/>
      <w:marRight w:val="0"/>
      <w:marTop w:val="0"/>
      <w:marBottom w:val="0"/>
      <w:divBdr>
        <w:top w:val="none" w:sz="0" w:space="0" w:color="auto"/>
        <w:left w:val="none" w:sz="0" w:space="0" w:color="auto"/>
        <w:bottom w:val="none" w:sz="0" w:space="0" w:color="auto"/>
        <w:right w:val="none" w:sz="0" w:space="0" w:color="auto"/>
      </w:divBdr>
    </w:div>
    <w:div w:id="1090539713">
      <w:bodyDiv w:val="1"/>
      <w:marLeft w:val="0"/>
      <w:marRight w:val="0"/>
      <w:marTop w:val="0"/>
      <w:marBottom w:val="0"/>
      <w:divBdr>
        <w:top w:val="none" w:sz="0" w:space="0" w:color="auto"/>
        <w:left w:val="none" w:sz="0" w:space="0" w:color="auto"/>
        <w:bottom w:val="none" w:sz="0" w:space="0" w:color="auto"/>
        <w:right w:val="none" w:sz="0" w:space="0" w:color="auto"/>
      </w:divBdr>
    </w:div>
    <w:div w:id="1312980251">
      <w:bodyDiv w:val="1"/>
      <w:marLeft w:val="0"/>
      <w:marRight w:val="0"/>
      <w:marTop w:val="0"/>
      <w:marBottom w:val="0"/>
      <w:divBdr>
        <w:top w:val="none" w:sz="0" w:space="0" w:color="auto"/>
        <w:left w:val="none" w:sz="0" w:space="0" w:color="auto"/>
        <w:bottom w:val="none" w:sz="0" w:space="0" w:color="auto"/>
        <w:right w:val="none" w:sz="0" w:space="0" w:color="auto"/>
      </w:divBdr>
    </w:div>
    <w:div w:id="1339769100">
      <w:bodyDiv w:val="1"/>
      <w:marLeft w:val="0"/>
      <w:marRight w:val="0"/>
      <w:marTop w:val="0"/>
      <w:marBottom w:val="0"/>
      <w:divBdr>
        <w:top w:val="none" w:sz="0" w:space="0" w:color="auto"/>
        <w:left w:val="none" w:sz="0" w:space="0" w:color="auto"/>
        <w:bottom w:val="none" w:sz="0" w:space="0" w:color="auto"/>
        <w:right w:val="none" w:sz="0" w:space="0" w:color="auto"/>
      </w:divBdr>
    </w:div>
    <w:div w:id="1345472063">
      <w:bodyDiv w:val="1"/>
      <w:marLeft w:val="0"/>
      <w:marRight w:val="0"/>
      <w:marTop w:val="0"/>
      <w:marBottom w:val="0"/>
      <w:divBdr>
        <w:top w:val="none" w:sz="0" w:space="0" w:color="auto"/>
        <w:left w:val="none" w:sz="0" w:space="0" w:color="auto"/>
        <w:bottom w:val="none" w:sz="0" w:space="0" w:color="auto"/>
        <w:right w:val="none" w:sz="0" w:space="0" w:color="auto"/>
      </w:divBdr>
    </w:div>
    <w:div w:id="1512523935">
      <w:bodyDiv w:val="1"/>
      <w:marLeft w:val="0"/>
      <w:marRight w:val="0"/>
      <w:marTop w:val="0"/>
      <w:marBottom w:val="0"/>
      <w:divBdr>
        <w:top w:val="none" w:sz="0" w:space="0" w:color="auto"/>
        <w:left w:val="none" w:sz="0" w:space="0" w:color="auto"/>
        <w:bottom w:val="none" w:sz="0" w:space="0" w:color="auto"/>
        <w:right w:val="none" w:sz="0" w:space="0" w:color="auto"/>
      </w:divBdr>
    </w:div>
    <w:div w:id="1529562403">
      <w:bodyDiv w:val="1"/>
      <w:marLeft w:val="0"/>
      <w:marRight w:val="0"/>
      <w:marTop w:val="0"/>
      <w:marBottom w:val="0"/>
      <w:divBdr>
        <w:top w:val="none" w:sz="0" w:space="0" w:color="auto"/>
        <w:left w:val="none" w:sz="0" w:space="0" w:color="auto"/>
        <w:bottom w:val="none" w:sz="0" w:space="0" w:color="auto"/>
        <w:right w:val="none" w:sz="0" w:space="0" w:color="auto"/>
      </w:divBdr>
    </w:div>
    <w:div w:id="1784878591">
      <w:bodyDiv w:val="1"/>
      <w:marLeft w:val="0"/>
      <w:marRight w:val="0"/>
      <w:marTop w:val="0"/>
      <w:marBottom w:val="0"/>
      <w:divBdr>
        <w:top w:val="none" w:sz="0" w:space="0" w:color="auto"/>
        <w:left w:val="none" w:sz="0" w:space="0" w:color="auto"/>
        <w:bottom w:val="none" w:sz="0" w:space="0" w:color="auto"/>
        <w:right w:val="none" w:sz="0" w:space="0" w:color="auto"/>
      </w:divBdr>
    </w:div>
    <w:div w:id="1867937801">
      <w:bodyDiv w:val="1"/>
      <w:marLeft w:val="0"/>
      <w:marRight w:val="0"/>
      <w:marTop w:val="0"/>
      <w:marBottom w:val="0"/>
      <w:divBdr>
        <w:top w:val="none" w:sz="0" w:space="0" w:color="auto"/>
        <w:left w:val="none" w:sz="0" w:space="0" w:color="auto"/>
        <w:bottom w:val="none" w:sz="0" w:space="0" w:color="auto"/>
        <w:right w:val="none" w:sz="0" w:space="0" w:color="auto"/>
      </w:divBdr>
    </w:div>
    <w:div w:id="1925527361">
      <w:bodyDiv w:val="1"/>
      <w:marLeft w:val="0"/>
      <w:marRight w:val="0"/>
      <w:marTop w:val="0"/>
      <w:marBottom w:val="0"/>
      <w:divBdr>
        <w:top w:val="none" w:sz="0" w:space="0" w:color="auto"/>
        <w:left w:val="none" w:sz="0" w:space="0" w:color="auto"/>
        <w:bottom w:val="none" w:sz="0" w:space="0" w:color="auto"/>
        <w:right w:val="none" w:sz="0" w:space="0" w:color="auto"/>
      </w:divBdr>
    </w:div>
    <w:div w:id="1936208977">
      <w:bodyDiv w:val="1"/>
      <w:marLeft w:val="0"/>
      <w:marRight w:val="0"/>
      <w:marTop w:val="0"/>
      <w:marBottom w:val="0"/>
      <w:divBdr>
        <w:top w:val="none" w:sz="0" w:space="0" w:color="auto"/>
        <w:left w:val="none" w:sz="0" w:space="0" w:color="auto"/>
        <w:bottom w:val="none" w:sz="0" w:space="0" w:color="auto"/>
        <w:right w:val="none" w:sz="0" w:space="0" w:color="auto"/>
      </w:divBdr>
    </w:div>
    <w:div w:id="20762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8.jpeg"/><Relationship Id="rId28" Type="http://schemas.openxmlformats.org/officeDocument/2006/relationships/image" Target="media/image13.png"/><Relationship Id="rId10" Type="http://schemas.openxmlformats.org/officeDocument/2006/relationships/chart" Target="charts/chart3.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xMode val="edge"/>
          <c:yMode val="edge"/>
          <c:x val="1.9957471330685823E-2"/>
          <c:y val="7.4807158594565354E-2"/>
          <c:w val="0.9600850573386297"/>
          <c:h val="0.81042031618414545"/>
        </c:manualLayout>
      </c:layout>
      <c:pieChart>
        <c:varyColors val="1"/>
        <c:ser>
          <c:idx val="0"/>
          <c:order val="0"/>
          <c:tx>
            <c:v>Столбец 1</c:v>
          </c:tx>
          <c:dLbls>
            <c:spPr>
              <a:noFill/>
              <a:ln>
                <a:noFill/>
              </a:ln>
              <a:effectLst/>
            </c:spPr>
            <c:dLblPos val="inEnd"/>
            <c:showLegendKey val="0"/>
            <c:showVal val="0"/>
            <c:showCatName val="0"/>
            <c:showSerName val="0"/>
            <c:showPercent val="1"/>
            <c:showBubbleSize val="0"/>
            <c:showLeaderLines val="0"/>
            <c:extLst>
              <c:ext xmlns:c15="http://schemas.microsoft.com/office/drawing/2012/chart" uri="{CE6537A1-D6FC-4f65-9D91-7224C49458BB}"/>
            </c:extLst>
          </c:dLbls>
          <c:cat>
            <c:strLit>
              <c:ptCount val="3"/>
              <c:pt idx="0">
                <c:v>Низкий</c:v>
              </c:pt>
              <c:pt idx="1">
                <c:v>Средний</c:v>
              </c:pt>
              <c:pt idx="2">
                <c:v>Высокий</c:v>
              </c:pt>
            </c:strLit>
          </c:cat>
          <c:val>
            <c:numLit>
              <c:formatCode>General</c:formatCode>
              <c:ptCount val="3"/>
              <c:pt idx="0">
                <c:v>0.25</c:v>
              </c:pt>
              <c:pt idx="1">
                <c:v>0.5</c:v>
              </c:pt>
              <c:pt idx="2">
                <c:v>0.25</c:v>
              </c:pt>
            </c:numLit>
          </c:val>
          <c:extLst>
            <c:ext xmlns:c16="http://schemas.microsoft.com/office/drawing/2014/chart" uri="{C3380CC4-5D6E-409C-BE32-E72D297353CC}">
              <c16:uniqueId val="{00000000-AB40-41E9-8BF7-CC2EB9B2F3EA}"/>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txPr>
    <a:bodyPr/>
    <a:lstStyle/>
    <a:p>
      <a:pPr>
        <a:defRPr sz="1400">
          <a:latin typeface="Arial" pitchFamily="34" charset="0"/>
          <a:cs typeface="Arial"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xMode val="edge"/>
          <c:yMode val="edge"/>
          <c:x val="1.994001327250625E-2"/>
          <c:y val="7.4674130056586713E-2"/>
          <c:w val="0.96012032072097953"/>
          <c:h val="0.81075682576684538"/>
        </c:manualLayout>
      </c:layout>
      <c:pieChart>
        <c:varyColors val="1"/>
        <c:ser>
          <c:idx val="0"/>
          <c:order val="0"/>
          <c:tx>
            <c:v>Столбец 3</c:v>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Lit>
              <c:ptCount val="3"/>
              <c:pt idx="0">
                <c:v>Низкий</c:v>
              </c:pt>
              <c:pt idx="1">
                <c:v>Средний </c:v>
              </c:pt>
              <c:pt idx="2">
                <c:v>Высокий</c:v>
              </c:pt>
            </c:strLit>
          </c:cat>
          <c:val>
            <c:numLit>
              <c:formatCode>General</c:formatCode>
              <c:ptCount val="3"/>
              <c:pt idx="0">
                <c:v>0.2</c:v>
              </c:pt>
              <c:pt idx="1">
                <c:v>0.45</c:v>
              </c:pt>
              <c:pt idx="2">
                <c:v>0.35000000000000031</c:v>
              </c:pt>
            </c:numLit>
          </c:val>
          <c:extLst>
            <c:ext xmlns:c16="http://schemas.microsoft.com/office/drawing/2014/chart" uri="{C3380CC4-5D6E-409C-BE32-E72D297353CC}">
              <c16:uniqueId val="{00000000-31DF-4DB7-A9E9-475B24457819}"/>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txPr>
    <a:bodyPr/>
    <a:lstStyle/>
    <a:p>
      <a:pPr>
        <a:defRPr sz="1400">
          <a:latin typeface="Arial" pitchFamily="34" charset="0"/>
          <a:cs typeface="Arial"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xMode val="edge"/>
          <c:yMode val="edge"/>
          <c:x val="1.994001327250625E-2"/>
          <c:y val="7.4674130056586713E-2"/>
          <c:w val="0.96012032072097953"/>
          <c:h val="0.81075682576684538"/>
        </c:manualLayout>
      </c:layout>
      <c:pieChart>
        <c:varyColors val="1"/>
        <c:ser>
          <c:idx val="0"/>
          <c:order val="0"/>
          <c:tx>
            <c:v>Столбец 1</c:v>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Lit>
              <c:ptCount val="3"/>
              <c:pt idx="0">
                <c:v>Низкий</c:v>
              </c:pt>
              <c:pt idx="1">
                <c:v>Средний</c:v>
              </c:pt>
              <c:pt idx="2">
                <c:v>Высокий</c:v>
              </c:pt>
            </c:strLit>
          </c:cat>
          <c:val>
            <c:numLit>
              <c:formatCode>General</c:formatCode>
              <c:ptCount val="3"/>
              <c:pt idx="0">
                <c:v>0.2</c:v>
              </c:pt>
              <c:pt idx="1">
                <c:v>0.5</c:v>
              </c:pt>
              <c:pt idx="2">
                <c:v>0.30000000000000032</c:v>
              </c:pt>
            </c:numLit>
          </c:val>
          <c:extLst>
            <c:ext xmlns:c16="http://schemas.microsoft.com/office/drawing/2014/chart" uri="{C3380CC4-5D6E-409C-BE32-E72D297353CC}">
              <c16:uniqueId val="{00000000-E64C-4882-85F3-5A3E3F503AAC}"/>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txPr>
    <a:bodyPr/>
    <a:lstStyle/>
    <a:p>
      <a:pPr>
        <a:defRPr sz="1400">
          <a:latin typeface="Arial" pitchFamily="34" charset="0"/>
          <a:cs typeface="Arial" pitchFamily="34"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xMode val="edge"/>
          <c:yMode val="edge"/>
          <c:x val="1.994001327250625E-2"/>
          <c:y val="7.4674130056586713E-2"/>
          <c:w val="0.96012032072097953"/>
          <c:h val="0.81075682576684538"/>
        </c:manualLayout>
      </c:layout>
      <c:pieChart>
        <c:varyColors val="1"/>
        <c:ser>
          <c:idx val="0"/>
          <c:order val="0"/>
          <c:tx>
            <c:v>Столбец 3</c:v>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Lit>
              <c:ptCount val="3"/>
              <c:pt idx="0">
                <c:v>Низкий</c:v>
              </c:pt>
              <c:pt idx="1">
                <c:v>Средний</c:v>
              </c:pt>
              <c:pt idx="2">
                <c:v>Высокий</c:v>
              </c:pt>
            </c:strLit>
          </c:cat>
          <c:val>
            <c:numLit>
              <c:formatCode>General</c:formatCode>
              <c:ptCount val="3"/>
              <c:pt idx="0">
                <c:v>0.15000000000000024</c:v>
              </c:pt>
              <c:pt idx="1">
                <c:v>0.45</c:v>
              </c:pt>
              <c:pt idx="2">
                <c:v>0.4</c:v>
              </c:pt>
            </c:numLit>
          </c:val>
          <c:extLst>
            <c:ext xmlns:c16="http://schemas.microsoft.com/office/drawing/2014/chart" uri="{C3380CC4-5D6E-409C-BE32-E72D297353CC}">
              <c16:uniqueId val="{00000000-DA72-46A6-8A6B-B1CA104D8717}"/>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txPr>
    <a:bodyPr/>
    <a:lstStyle/>
    <a:p>
      <a:pPr>
        <a:defRPr sz="1400">
          <a:latin typeface="Arial" pitchFamily="34" charset="0"/>
          <a:cs typeface="Arial"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Результаты повторной диагностики по первому заданию </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DD1-4833-9B04-24452A5FBC5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DD1-4833-9B04-24452A5FBC5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DD1-4833-9B04-24452A5FBC5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0.45</c:v>
                </c:pt>
                <c:pt idx="1">
                  <c:v>0.4</c:v>
                </c:pt>
                <c:pt idx="2">
                  <c:v>0.15</c:v>
                </c:pt>
              </c:numCache>
            </c:numRef>
          </c:val>
          <c:extLst>
            <c:ext xmlns:c16="http://schemas.microsoft.com/office/drawing/2014/chart" uri="{C3380CC4-5D6E-409C-BE32-E72D297353CC}">
              <c16:uniqueId val="{00000000-2F4B-46ED-B40D-9A3293CA173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Результаты повторной диагностики по первому заданию </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A4E-47F0-A364-0820236CB91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A4E-47F0-A364-0820236CB914}"/>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A4E-47F0-A364-0820236CB91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0.55000000000000004</c:v>
                </c:pt>
                <c:pt idx="1">
                  <c:v>0.35</c:v>
                </c:pt>
                <c:pt idx="2">
                  <c:v>0.1</c:v>
                </c:pt>
              </c:numCache>
            </c:numRef>
          </c:val>
          <c:extLst>
            <c:ext xmlns:c16="http://schemas.microsoft.com/office/drawing/2014/chart" uri="{C3380CC4-5D6E-409C-BE32-E72D297353CC}">
              <c16:uniqueId val="{00000006-FA4E-47F0-A364-0820236CB91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Результаты повторной диагностики по первому заданию </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FCB-4DB8-8B34-ABD8838520F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FCB-4DB8-8B34-ABD8838520F3}"/>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FCB-4DB8-8B34-ABD8838520F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0.5</c:v>
                </c:pt>
                <c:pt idx="1">
                  <c:v>0.4</c:v>
                </c:pt>
                <c:pt idx="2">
                  <c:v>0.1</c:v>
                </c:pt>
              </c:numCache>
            </c:numRef>
          </c:val>
          <c:extLst>
            <c:ext xmlns:c16="http://schemas.microsoft.com/office/drawing/2014/chart" uri="{C3380CC4-5D6E-409C-BE32-E72D297353CC}">
              <c16:uniqueId val="{00000006-3FCB-4DB8-8B34-ABD8838520F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Результаты повторной диагностики по первому заданию </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AFB-4C13-86EF-688D34E1AE5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AFB-4C13-86EF-688D34E1AE5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AFB-4C13-86EF-688D34E1AE5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0.6</c:v>
                </c:pt>
                <c:pt idx="1">
                  <c:v>0.3</c:v>
                </c:pt>
                <c:pt idx="2">
                  <c:v>0.1</c:v>
                </c:pt>
              </c:numCache>
            </c:numRef>
          </c:val>
          <c:extLst>
            <c:ext xmlns:c16="http://schemas.microsoft.com/office/drawing/2014/chart" uri="{C3380CC4-5D6E-409C-BE32-E72D297353CC}">
              <c16:uniqueId val="{00000006-3AFB-4C13-86EF-688D34E1AE5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FA362-B3BF-4D3F-90EC-EA8D52A0C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62</Pages>
  <Words>10839</Words>
  <Characters>61784</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dc:creator>
  <cp:keywords/>
  <dc:description/>
  <cp:lastModifiedBy>Олеся</cp:lastModifiedBy>
  <cp:revision>23</cp:revision>
  <dcterms:created xsi:type="dcterms:W3CDTF">2025-04-21T03:59:00Z</dcterms:created>
  <dcterms:modified xsi:type="dcterms:W3CDTF">2025-04-21T06:49:00Z</dcterms:modified>
</cp:coreProperties>
</file>